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Übungsblatt</w:t>
      </w:r>
    </w:p>
    <w:p>
      <w:pPr>
        <w:pStyle w:val="Subtitle"/>
      </w:pPr>
      <w:r>
        <w:t xml:space="preserve">Varianzanalyse</w:t>
      </w:r>
    </w:p>
    <w:p>
      <w:pPr>
        <w:pStyle w:val="Author"/>
      </w:pPr>
      <w:r>
        <w:t xml:space="preserve">Ratiomera Statistics</w:t>
      </w:r>
    </w:p>
    <w:p>
      <w:pPr>
        <w:pStyle w:val="FirstParagraph"/>
      </w:pPr>
      <w:r>
        <w:t xml:space="preserve">Dieses Blatt enthält 100 Übungen in 10 Gruppen von Lernzielen. Bearbeite jede Übung, bevor du die passende vollständige Lösung anschaust. Zeige die relevante Formel oder Regel, die eingesetzten Werte, die Einheiten und eine Interpretation. Alle Kontexte, Werte, Daten und Softwareausgaben sind eigens erstelltes Lehrmaterial; sie sind keine empirischen Befunde.</w:t>
      </w:r>
    </w:p>
    <w:bookmarkStart w:id="42" w:name="teil-i-theorie"/>
    <w:p>
      <w:pPr>
        <w:pStyle w:val="Heading1"/>
      </w:pPr>
      <w:r>
        <w:t xml:space="preserve">Teil I: Theorie</w:t>
      </w:r>
    </w:p>
    <w:bookmarkStart w:id="30" w:name="a01-die-frage-der-einfaktoriellen-anova"/>
    <w:p>
      <w:pPr>
        <w:pStyle w:val="Heading2"/>
      </w:pPr>
      <w:r>
        <w:t xml:space="preserve">A01: Die Frage der einfaktoriellen ANOVA</w:t>
      </w:r>
    </w:p>
    <w:bookmarkStart w:id="20" w:name="t08-a01-v01-leseformate-und-verständnis"/>
    <w:p>
      <w:pPr>
        <w:pStyle w:val="Heading3"/>
      </w:pPr>
      <w:r>
        <w:rPr>
          <w:rStyle w:val="VerbatimChar"/>
        </w:rPr>
        <w:t xml:space="preserve">T08-A01-V01</w:t>
      </w:r>
      <w:r>
        <w:t xml:space="preserve">: Leseformate und Verständnis</w:t>
      </w:r>
    </w:p>
    <w:p>
      <w:pPr>
        <w:pStyle w:val="FirstParagraph"/>
      </w:pPr>
      <w:r>
        <w:t xml:space="preserve">Eine Studie erfasst das quantitative Ergebnis «Verständniswert». Die Werte werden in Punkten angegeben. Sie vergleicht die Stufen Druck, Tablet und Audio des kategorialen Faktors «Leseformat». Die Fälle wurden den Faktorstufen zufällig zugewiesen. (a) Bestimme das quantitative Ergebnis, den Faktor und seine Stufen. (b) Formuliere Null- und Alternativhypothese der einfaktoriellen ANOVA in Worten und Symbolen. (c) Erkläre, weshalb ein Globaltest dem Beginn mit drei unkorrigierten paarweisen Tests vorzuziehen ist. (d) Formuliere, was ein signifikanter Globaltest zeigen würde und was nicht.</w:t>
      </w:r>
    </w:p>
    <w:bookmarkEnd w:id="20"/>
    <w:bookmarkStart w:id="21" w:name="X5deb0514e8dceb6eacdb6a4d7d415878c76a90f"/>
    <w:p>
      <w:pPr>
        <w:pStyle w:val="Heading3"/>
      </w:pPr>
      <w:r>
        <w:rPr>
          <w:rStyle w:val="VerbatimChar"/>
        </w:rPr>
        <w:t xml:space="preserve">T08-A01-V02</w:t>
      </w:r>
      <w:r>
        <w:t xml:space="preserve">: Museumsrouten und Besuchsdauer</w:t>
      </w:r>
    </w:p>
    <w:p>
      <w:pPr>
        <w:pStyle w:val="FirstParagraph"/>
      </w:pPr>
      <w:r>
        <w:t xml:space="preserve">Eine Studie erfasst das quantitative Ergebnis «Besuchsdauer». Die Werte werden in Minuten angegeben. Sie vergleicht die Stufen freie Route, nummerierte Route und geführte Route des kategorialen Faktors «Routentyp». Die Fälle wurden den Faktorstufen zufällig zugewiesen. (a) Bestimme das quantitative Ergebnis, den Faktor und seine Stufen. (b) Formuliere Null- und Alternativhypothese der einfaktoriellen ANOVA in Worten und Symbolen. (c) Erkläre, weshalb ein Globaltest dem Beginn mit drei unkorrigierten paarweisen Tests vorzuziehen ist. (d) Formuliere, was ein signifikanter Globaltest zeigen würde und was nicht.</w:t>
      </w:r>
    </w:p>
    <w:bookmarkEnd w:id="21"/>
    <w:bookmarkStart w:id="22" w:name="t08-a01-v03-lernorte-und-konzentration"/>
    <w:p>
      <w:pPr>
        <w:pStyle w:val="Heading3"/>
      </w:pPr>
      <w:r>
        <w:rPr>
          <w:rStyle w:val="VerbatimChar"/>
        </w:rPr>
        <w:t xml:space="preserve">T08-A01-V03</w:t>
      </w:r>
      <w:r>
        <w:t xml:space="preserve">: Lernorte und Konzentration</w:t>
      </w:r>
    </w:p>
    <w:p>
      <w:pPr>
        <w:pStyle w:val="FirstParagraph"/>
      </w:pPr>
      <w:r>
        <w:t xml:space="preserve">Eine Studie erfasst das quantitative Ergebnis «Konzentrationswert». Die Werte werden in Punkten angegeben. Sie vergleicht die Stufen zu Hause, Bibliothek und Gemeinschaftsarbeitsraum des kategorialen Faktors «üblicher Lernort». Der Faktor wurde ohne zufällige Zuweisung beobachtet. (a) Bestimme das quantitative Ergebnis, den Faktor und seine Stufen. (b) Formuliere Null- und Alternativhypothese der einfaktoriellen ANOVA in Worten und Symbolen. (c) Erkläre, weshalb ein Globaltest dem Beginn mit drei unkorrigierten paarweisen Tests vorzuziehen ist. (d) Formuliere, was ein signifikanter Globaltest zeigen würde und was nicht.</w:t>
      </w:r>
    </w:p>
    <w:bookmarkEnd w:id="22"/>
    <w:bookmarkStart w:id="23" w:name="X240efb703f4e376b8053221dd0b13d33520959d"/>
    <w:p>
      <w:pPr>
        <w:pStyle w:val="Heading3"/>
      </w:pPr>
      <w:r>
        <w:rPr>
          <w:rStyle w:val="VerbatimChar"/>
        </w:rPr>
        <w:t xml:space="preserve">T08-A01-V04</w:t>
      </w:r>
      <w:r>
        <w:t xml:space="preserve">: Erinnerungspläne und Antwortverzögerung</w:t>
      </w:r>
    </w:p>
    <w:p>
      <w:pPr>
        <w:pStyle w:val="FirstParagraph"/>
      </w:pPr>
      <w:r>
        <w:t xml:space="preserve">Eine Studie erfasst das quantitative Ergebnis «Antwortverzögerung». Die Werte werden in Stunden angegeben. Sie vergleicht die Stufen keine Erinnerung, eine Erinnerung und drei Erinnerungen des kategorialen Faktors «Erinnerungsplan». Die Fälle wurden den Faktorstufen zufällig zugewiesen. (a) Bestimme das quantitative Ergebnis, den Faktor und seine Stufen. (b) Formuliere Null- und Alternativhypothese der einfaktoriellen ANOVA in Worten und Symbolen. (c) Erkläre, weshalb ein Globaltest dem Beginn mit drei unkorrigierten paarweisen Tests vorzuziehen ist. (d) Formuliere, was ein signifikanter Globaltest zeigen würde und was nicht.</w:t>
      </w:r>
    </w:p>
    <w:bookmarkEnd w:id="23"/>
    <w:bookmarkStart w:id="24" w:name="Xe456c231da3e2b37e836fee5b974a3199f653bb"/>
    <w:p>
      <w:pPr>
        <w:pStyle w:val="Heading3"/>
      </w:pPr>
      <w:r>
        <w:rPr>
          <w:rStyle w:val="VerbatimChar"/>
        </w:rPr>
        <w:t xml:space="preserve">T08-A01-V05</w:t>
      </w:r>
      <w:r>
        <w:t xml:space="preserve">: Archivoberflächen und Abrufgenauigkeit</w:t>
      </w:r>
    </w:p>
    <w:p>
      <w:pPr>
        <w:pStyle w:val="FirstParagraph"/>
      </w:pPr>
      <w:r>
        <w:t xml:space="preserve">Eine Studie erfasst das quantitative Ergebnis «Abrufgenauigkeit». Die Werte werden in Punkten angegeben. Sie vergleicht die Stufen Standard, kompakt und geführt des kategorialen Faktors «Oberflächenversion». Die Fälle wurden den Faktorstufen zufällig zugewiesen. (a) Bestimme das quantitative Ergebnis, den Faktor und seine Stufen. (b) Formuliere Null- und Alternativhypothese der einfaktoriellen ANOVA in Worten und Symbolen. (c) Erkläre, weshalb ein Globaltest dem Beginn mit drei unkorrigierten paarweisen Tests vorzuziehen ist. (d) Formuliere, was ein signifikanter Globaltest zeigen würde und was nicht.</w:t>
      </w:r>
    </w:p>
    <w:bookmarkEnd w:id="24"/>
    <w:bookmarkStart w:id="25" w:name="X28309ab375147990141bf69cf1da3e5d176a0c2"/>
    <w:p>
      <w:pPr>
        <w:pStyle w:val="Heading3"/>
      </w:pPr>
      <w:r>
        <w:rPr>
          <w:rStyle w:val="VerbatimChar"/>
        </w:rPr>
        <w:t xml:space="preserve">T08-A01-V06</w:t>
      </w:r>
      <w:r>
        <w:t xml:space="preserve">: Verkehrsmittel und Pendelzeit</w:t>
      </w:r>
    </w:p>
    <w:p>
      <w:pPr>
        <w:pStyle w:val="FirstParagraph"/>
      </w:pPr>
      <w:r>
        <w:t xml:space="preserve">Eine Studie erfasst das quantitative Ergebnis «Pendelzeit». Die Werte werden in Minuten angegeben. Sie vergleicht die Stufen zu Fuss, öffentlicher Verkehr und Auto des kategorialen Faktors «übliches Verkehrsmittel». Der Faktor wurde ohne zufällige Zuweisung beobachtet. (a) Bestimme das quantitative Ergebnis, den Faktor und seine Stufen. (b) Formuliere Null- und Alternativhypothese der einfaktoriellen ANOVA in Worten und Symbolen. (c) Erkläre, weshalb ein Globaltest dem Beginn mit drei unkorrigierten paarweisen Tests vorzuziehen ist. (d) Formuliere, was ein signifikanter Globaltest zeigen würde und was nicht.</w:t>
      </w:r>
    </w:p>
    <w:bookmarkEnd w:id="25"/>
    <w:bookmarkStart w:id="26" w:name="Xf25c85aecdd746bd49eacf0e706ae7d9a98db4f"/>
    <w:p>
      <w:pPr>
        <w:pStyle w:val="Heading3"/>
      </w:pPr>
      <w:r>
        <w:rPr>
          <w:rStyle w:val="VerbatimChar"/>
        </w:rPr>
        <w:t xml:space="preserve">T08-A01-V07</w:t>
      </w:r>
      <w:r>
        <w:t xml:space="preserve">: Übungsroutinen und verzögerte Erinnerung</w:t>
      </w:r>
    </w:p>
    <w:p>
      <w:pPr>
        <w:pStyle w:val="FirstParagraph"/>
      </w:pPr>
      <w:r>
        <w:t xml:space="preserve">Eine Studie erfasst das quantitative Ergebnis «Wert der verzögerten Erinnerung». Die Werte werden in Punkten angegeben. Sie vergleicht die Stufen wiederholtes Lesen, Selbsttest und gemischtes Üben des kategorialen Faktors «Übungsroutine». Die Fälle wurden den Faktorstufen zufällig zugewiesen. (a) Bestimme das quantitative Ergebnis, den Faktor und seine Stufen. (b) Formuliere Null- und Alternativhypothese der einfaktoriellen ANOVA in Worten und Symbolen. (c) Erkläre, weshalb ein Globaltest dem Beginn mit drei unkorrigierten paarweisen Tests vorzuziehen ist. (d) Formuliere, was ein signifikanter Globaltest zeigen würde und was nicht.</w:t>
      </w:r>
    </w:p>
    <w:bookmarkEnd w:id="26"/>
    <w:bookmarkStart w:id="27" w:name="X672ce76d8b7f99716a43ebc5cabaeec377bc3fe"/>
    <w:p>
      <w:pPr>
        <w:pStyle w:val="Heading3"/>
      </w:pPr>
      <w:r>
        <w:rPr>
          <w:rStyle w:val="VerbatimChar"/>
        </w:rPr>
        <w:t xml:space="preserve">T08-A01-V08</w:t>
      </w:r>
      <w:r>
        <w:t xml:space="preserve">: Workshop-Schwerpunkte und Selbstvertrauen</w:t>
      </w:r>
    </w:p>
    <w:p>
      <w:pPr>
        <w:pStyle w:val="FirstParagraph"/>
      </w:pPr>
      <w:r>
        <w:t xml:space="preserve">Eine Studie erfasst das quantitative Ergebnis «Selbstvertrauenswert». Die Werte werden in Punkten angegeben. Sie vergleicht die Stufen Methoden, Schreiben und Präsentieren des kategorialen Faktors «gewählter Workshop-Schwerpunkt». Der Faktor wurde ohne zufällige Zuweisung beobachtet. (a) Bestimme das quantitative Ergebnis, den Faktor und seine Stufen. (b) Formuliere Null- und Alternativhypothese der einfaktoriellen ANOVA in Worten und Symbolen. (c) Erkläre, weshalb ein Globaltest dem Beginn mit drei unkorrigierten paarweisen Tests vorzuziehen ist. (d) Formuliere, was ein signifikanter Globaltest zeigen würde und was nicht.</w:t>
      </w:r>
    </w:p>
    <w:bookmarkEnd w:id="27"/>
    <w:bookmarkStart w:id="28" w:name="X36c959ee9b453d23c2096bf8883fbec6a338752"/>
    <w:p>
      <w:pPr>
        <w:pStyle w:val="Heading3"/>
      </w:pPr>
      <w:r>
        <w:rPr>
          <w:rStyle w:val="VerbatimChar"/>
        </w:rPr>
        <w:t xml:space="preserve">T08-A01-V09</w:t>
      </w:r>
      <w:r>
        <w:t xml:space="preserve">: Untertitelstile und Tutorialverständnis</w:t>
      </w:r>
    </w:p>
    <w:p>
      <w:pPr>
        <w:pStyle w:val="FirstParagraph"/>
      </w:pPr>
      <w:r>
        <w:t xml:space="preserve">Eine Studie erfasst das quantitative Ergebnis «Verständniswert». Die Werte werden in Punkten angegeben. Sie vergleicht die Stufen keine, wortgetreu und redigiert des kategorialen Faktors «Untertitelstil». Die Fälle wurden den Faktorstufen zufällig zugewiesen. (a) Bestimme das quantitative Ergebnis, den Faktor und seine Stufen. (b) Formuliere Null- und Alternativhypothese der einfaktoriellen ANOVA in Worten und Symbolen. (c) Erkläre, weshalb ein Globaltest dem Beginn mit drei unkorrigierten paarweisen Tests vorzuziehen ist. (d) Formuliere, was ein signifikanter Globaltest zeigen würde und was nicht.</w:t>
      </w:r>
    </w:p>
    <w:bookmarkEnd w:id="28"/>
    <w:bookmarkStart w:id="29" w:name="X0a2e4f95cf8ffaddc28f18c98ef8fdb4f128d0f"/>
    <w:p>
      <w:pPr>
        <w:pStyle w:val="Heading3"/>
      </w:pPr>
      <w:r>
        <w:rPr>
          <w:rStyle w:val="VerbatimChar"/>
        </w:rPr>
        <w:t xml:space="preserve">T08-A01-V10</w:t>
      </w:r>
      <w:r>
        <w:t xml:space="preserve">: Quartiertypen und Parknutzung</w:t>
      </w:r>
    </w:p>
    <w:p>
      <w:pPr>
        <w:pStyle w:val="FirstParagraph"/>
      </w:pPr>
      <w:r>
        <w:t xml:space="preserve">Eine Studie erfasst das quantitative Ergebnis «wöchentliche Parkbesuche». Die Werte werden als Anzahl von Besuchen angegeben. Sie vergleicht die Stufen zentral, vorstädtisch und ländlich des kategorialen Faktors «Quartiertyp». Der Faktor wurde ohne zufällige Zuweisung beobachtet. (a) Bestimme das quantitative Ergebnis, den Faktor und seine Stufen. (b) Formuliere Null- und Alternativhypothese der einfaktoriellen ANOVA in Worten und Symbolen. (c) Erkläre, weshalb ein Globaltest dem Beginn mit drei unkorrigierten paarweisen Tests vorzuziehen ist. (d) Formuliere, was ein signifikanter Globaltest zeigen würde und was nicht.</w:t>
      </w:r>
    </w:p>
    <w:bookmarkEnd w:id="29"/>
    <w:bookmarkEnd w:id="30"/>
    <w:bookmarkStart w:id="41" w:name="X1b8dd2c6845e1c8daad360feefa2abb0a8bfe12"/>
    <w:p>
      <w:pPr>
        <w:pStyle w:val="Heading2"/>
      </w:pPr>
      <w:r>
        <w:t xml:space="preserve">A06: Eine Vergleichsfamilie vor der Ergebnissichtung festlegen</w:t>
      </w:r>
    </w:p>
    <w:bookmarkStart w:id="31" w:name="t08-a06-v01-lernroutinen"/>
    <w:p>
      <w:pPr>
        <w:pStyle w:val="Heading3"/>
      </w:pPr>
      <w:r>
        <w:rPr>
          <w:rStyle w:val="VerbatimChar"/>
        </w:rPr>
        <w:t xml:space="preserve">T08-A06-V01</w:t>
      </w:r>
      <w:r>
        <w:t xml:space="preserve">: Lernroutinen</w:t>
      </w:r>
    </w:p>
    <w:p>
      <w:pPr>
        <w:pStyle w:val="FirstParagraph"/>
      </w:pPr>
      <w:r>
        <w:t xml:space="preserve">Fünf Forschende erhalten dieselben fünf unkorrigierten Ergebnisse.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Vergleich</w:t>
            </w:r>
          </w:p>
        </w:tc>
        <w:tc>
          <w:tcPr/>
          <w:p>
            <w:pPr>
              <w:pStyle w:val="Compact"/>
            </w:pPr>
            <w:r>
              <w:t xml:space="preserve">Unkorrigierter p-Wert</w:t>
            </w:r>
          </w:p>
        </w:tc>
      </w:tr>
      <w:tr>
        <w:tc>
          <w:tcPr/>
          <w:p>
            <w:pPr>
              <w:pStyle w:val="Compact"/>
            </w:pPr>
            <w:r>
              <w:t xml:space="preserve">A gegen B</w:t>
            </w:r>
          </w:p>
        </w:tc>
        <w:tc>
          <w:tcPr/>
          <w:p>
            <w:pPr>
              <w:pStyle w:val="Compact"/>
            </w:pPr>
            <w:r>
              <w:t xml:space="preserve">0.004</w:t>
            </w:r>
          </w:p>
        </w:tc>
      </w:tr>
      <w:tr>
        <w:tc>
          <w:tcPr/>
          <w:p>
            <w:pPr>
              <w:pStyle w:val="Compact"/>
            </w:pPr>
            <w:r>
              <w:t xml:space="preserve">A gegen C</w:t>
            </w:r>
          </w:p>
        </w:tc>
        <w:tc>
          <w:tcPr/>
          <w:p>
            <w:pPr>
              <w:pStyle w:val="Compact"/>
            </w:pPr>
            <w:r>
              <w:t xml:space="preserve">0.018</w:t>
            </w:r>
          </w:p>
        </w:tc>
      </w:tr>
      <w:tr>
        <w:tc>
          <w:tcPr/>
          <w:p>
            <w:pPr>
              <w:pStyle w:val="Compact"/>
            </w:pPr>
            <w:r>
              <w:t xml:space="preserve">A gegen D</w:t>
            </w:r>
          </w:p>
        </w:tc>
        <w:tc>
          <w:tcPr/>
          <w:p>
            <w:pPr>
              <w:pStyle w:val="Compact"/>
            </w:pPr>
            <w:r>
              <w:t xml:space="preserve">0.041</w:t>
            </w:r>
          </w:p>
        </w:tc>
      </w:tr>
      <w:tr>
        <w:tc>
          <w:tcPr/>
          <w:p>
            <w:pPr>
              <w:pStyle w:val="Compact"/>
            </w:pPr>
            <w:r>
              <w:t xml:space="preserve">B gegen C</w:t>
            </w:r>
          </w:p>
        </w:tc>
        <w:tc>
          <w:tcPr/>
          <w:p>
            <w:pPr>
              <w:pStyle w:val="Compact"/>
            </w:pPr>
            <w:r>
              <w:t xml:space="preserve">0.083</w:t>
            </w:r>
          </w:p>
        </w:tc>
      </w:tr>
      <w:tr>
        <w:tc>
          <w:tcPr/>
          <w:p>
            <w:pPr>
              <w:pStyle w:val="Compact"/>
            </w:pPr>
            <w:r>
              <w:t xml:space="preserve">B gegen D</w:t>
            </w:r>
          </w:p>
        </w:tc>
        <w:tc>
          <w:tcPr/>
          <w:p>
            <w:pPr>
              <w:pStyle w:val="Compact"/>
            </w:pPr>
            <w:r>
              <w:t xml:space="preserve">0.220</w:t>
            </w:r>
          </w:p>
        </w:tc>
      </w:tr>
    </w:tbl>
    <w:p>
      <w:pPr>
        <w:pStyle w:val="BodyText"/>
      </w:pPr>
      <w:r>
        <w:t xml:space="preserve">Ihre angegebenen Pläne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w:t>
            </w:r>
          </w:p>
        </w:tc>
        <w:tc>
          <w:tcPr/>
          <w:p>
            <w:pPr>
              <w:pStyle w:val="Compact"/>
            </w:pPr>
            <w:r>
              <w:t xml:space="preserve">Entscheidungsprozess</w:t>
            </w:r>
          </w:p>
        </w:tc>
      </w:tr>
      <w:tr>
        <w:tc>
          <w:tcPr/>
          <w:p>
            <w:pPr>
              <w:pStyle w:val="Compact"/>
            </w:pPr>
            <w:r>
              <w:t xml:space="preserve">Person 1</w:t>
            </w:r>
          </w:p>
        </w:tc>
        <w:tc>
          <w:tcPr/>
          <w:p>
            <w:pPr>
              <w:pStyle w:val="Compact"/>
            </w:pPr>
            <w:r>
              <w:t xml:space="preserve">Legt vor der Ergebnissichtung nur A gegen B und A gegen C fest</w:t>
            </w:r>
          </w:p>
        </w:tc>
      </w:tr>
      <w:tr>
        <w:tc>
          <w:tcPr/>
          <w:p>
            <w:pPr>
              <w:pStyle w:val="Compact"/>
            </w:pPr>
            <w:r>
              <w:t xml:space="preserve">Person 2</w:t>
            </w:r>
          </w:p>
        </w:tc>
        <w:tc>
          <w:tcPr/>
          <w:p>
            <w:pPr>
              <w:pStyle w:val="Compact"/>
            </w:pPr>
            <w:r>
              <w:t xml:space="preserve">Legt vor der Ergebnissichtung alle fünf gezeigten Vergleiche fest</w:t>
            </w:r>
          </w:p>
        </w:tc>
      </w:tr>
      <w:tr>
        <w:tc>
          <w:tcPr/>
          <w:p>
            <w:pPr>
              <w:pStyle w:val="Compact"/>
            </w:pPr>
            <w:r>
              <w:t xml:space="preserve">Person 3</w:t>
            </w:r>
          </w:p>
        </w:tc>
        <w:tc>
          <w:tcPr/>
          <w:p>
            <w:pPr>
              <w:pStyle w:val="Compact"/>
            </w:pPr>
            <w:r>
              <w:t xml:space="preserve">Legt vor der Ergebnissichtung nur A gegen D fest</w:t>
            </w:r>
          </w:p>
        </w:tc>
      </w:tr>
      <w:tr>
        <w:tc>
          <w:tcPr/>
          <w:p>
            <w:pPr>
              <w:pStyle w:val="Compact"/>
            </w:pPr>
            <w:r>
              <w:t xml:space="preserve">Person 4</w:t>
            </w:r>
          </w:p>
        </w:tc>
        <w:tc>
          <w:tcPr/>
          <w:p>
            <w:pPr>
              <w:pStyle w:val="Compact"/>
            </w:pPr>
            <w:r>
              <w:t xml:space="preserve">Legt alle fünf fest und entfernt nach der Ergebnissichtung den Vergleich mit dem grössten p-Wert</w:t>
            </w:r>
          </w:p>
        </w:tc>
      </w:tr>
      <w:tr>
        <w:tc>
          <w:tcPr/>
          <w:p>
            <w:pPr>
              <w:pStyle w:val="Compact"/>
            </w:pPr>
            <w:r>
              <w:t xml:space="preserve">Person 5</w:t>
            </w:r>
          </w:p>
        </w:tc>
        <w:tc>
          <w:tcPr/>
          <w:p>
            <w:pPr>
              <w:pStyle w:val="Compact"/>
            </w:pPr>
            <w:r>
              <w:t xml:space="preserve">Trifft vorher keine Wahl, prüft alle fünf und berichtet danach nur den kleinsten p-Wert</w:t>
            </w:r>
          </w:p>
        </w:tc>
      </w:tr>
    </w:tbl>
    <w:p>
      <w:pPr>
        <w:pStyle w:val="Compact"/>
        <w:numPr>
          <w:ilvl w:val="0"/>
          <w:numId w:val="1001"/>
        </w:numPr>
      </w:pPr>
      <w:r>
        <w:t xml:space="preserve">Definiere für jede Person die Vergleichsfamilie, die geschützt werden muss, und erkläre, weshalb ihre Grösse 1, 2 oder 5 beträgt. (b) Berechne für jede Person die Bonferroni-Grenze bei einer familienweisen Fehlerrate von</w:t>
      </w:r>
      <w:r>
        <w:t xml:space="preserve"> </w:t>
      </w:r>
      <m:oMath>
        <m:r>
          <m:t>α</m:t>
        </m:r>
        <m:r>
          <m:rPr>
            <m:sty m:val="p"/>
          </m:rPr>
          <m:t>=</m:t>
        </m:r>
        <m:r>
          <m:t>0.05</m:t>
        </m:r>
      </m:oMath>
      <w:r>
        <w:t xml:space="preserve">. (c) Bestimme, welche von dieser Person berichteten Vergleiche die Grenze erfüllen. (d) Erkläre, weshalb das Entfernen oder Auswählen eines Vergleichs nach der Ergebnissichtung die Familie nicht verkleinert und einen Vergleich nicht nachträglich geplant macht. (e) Nenne, was jede Person vor der Ergebnissichtung hätte dokumentieren müssen.</w:t>
      </w:r>
    </w:p>
    <w:bookmarkEnd w:id="31"/>
    <w:bookmarkStart w:id="32" w:name="t08-a06-v02-leselayouts"/>
    <w:p>
      <w:pPr>
        <w:pStyle w:val="Heading3"/>
      </w:pPr>
      <w:r>
        <w:rPr>
          <w:rStyle w:val="VerbatimChar"/>
        </w:rPr>
        <w:t xml:space="preserve">T08-A06-V02</w:t>
      </w:r>
      <w:r>
        <w:t xml:space="preserve">: Leselayouts</w:t>
      </w:r>
    </w:p>
    <w:p>
      <w:pPr>
        <w:pStyle w:val="FirstParagraph"/>
      </w:pPr>
      <w:r>
        <w:t xml:space="preserve">Fünf Forschende erhalten dieselben fünf unkorrigierten Ergebnisse.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Vergleich</w:t>
            </w:r>
          </w:p>
        </w:tc>
        <w:tc>
          <w:tcPr/>
          <w:p>
            <w:pPr>
              <w:pStyle w:val="Compact"/>
            </w:pPr>
            <w:r>
              <w:t xml:space="preserve">Unkorrigierter p-Wert</w:t>
            </w:r>
          </w:p>
        </w:tc>
      </w:tr>
      <w:tr>
        <w:tc>
          <w:tcPr/>
          <w:p>
            <w:pPr>
              <w:pStyle w:val="Compact"/>
            </w:pPr>
            <w:r>
              <w:t xml:space="preserve">A gegen B</w:t>
            </w:r>
          </w:p>
        </w:tc>
        <w:tc>
          <w:tcPr/>
          <w:p>
            <w:pPr>
              <w:pStyle w:val="Compact"/>
            </w:pPr>
            <w:r>
              <w:t xml:space="preserve">0.009</w:t>
            </w:r>
          </w:p>
        </w:tc>
      </w:tr>
      <w:tr>
        <w:tc>
          <w:tcPr/>
          <w:p>
            <w:pPr>
              <w:pStyle w:val="Compact"/>
            </w:pPr>
            <w:r>
              <w:t xml:space="preserve">A gegen C</w:t>
            </w:r>
          </w:p>
        </w:tc>
        <w:tc>
          <w:tcPr/>
          <w:p>
            <w:pPr>
              <w:pStyle w:val="Compact"/>
            </w:pPr>
            <w:r>
              <w:t xml:space="preserve">0.011</w:t>
            </w:r>
          </w:p>
        </w:tc>
      </w:tr>
      <w:tr>
        <w:tc>
          <w:tcPr/>
          <w:p>
            <w:pPr>
              <w:pStyle w:val="Compact"/>
            </w:pPr>
            <w:r>
              <w:t xml:space="preserve">A gegen D</w:t>
            </w:r>
          </w:p>
        </w:tc>
        <w:tc>
          <w:tcPr/>
          <w:p>
            <w:pPr>
              <w:pStyle w:val="Compact"/>
            </w:pPr>
            <w:r>
              <w:t xml:space="preserve">0.037</w:t>
            </w:r>
          </w:p>
        </w:tc>
      </w:tr>
      <w:tr>
        <w:tc>
          <w:tcPr/>
          <w:p>
            <w:pPr>
              <w:pStyle w:val="Compact"/>
            </w:pPr>
            <w:r>
              <w:t xml:space="preserve">B gegen C</w:t>
            </w:r>
          </w:p>
        </w:tc>
        <w:tc>
          <w:tcPr/>
          <w:p>
            <w:pPr>
              <w:pStyle w:val="Compact"/>
            </w:pPr>
            <w:r>
              <w:t xml:space="preserve">0.120</w:t>
            </w:r>
          </w:p>
        </w:tc>
      </w:tr>
      <w:tr>
        <w:tc>
          <w:tcPr/>
          <w:p>
            <w:pPr>
              <w:pStyle w:val="Compact"/>
            </w:pPr>
            <w:r>
              <w:t xml:space="preserve">B gegen D</w:t>
            </w:r>
          </w:p>
        </w:tc>
        <w:tc>
          <w:tcPr/>
          <w:p>
            <w:pPr>
              <w:pStyle w:val="Compact"/>
            </w:pPr>
            <w:r>
              <w:t xml:space="preserve">0.310</w:t>
            </w:r>
          </w:p>
        </w:tc>
      </w:tr>
    </w:tbl>
    <w:p>
      <w:pPr>
        <w:pStyle w:val="BodyText"/>
      </w:pPr>
      <w:r>
        <w:t xml:space="preserve">Ihre angegebenen Pläne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w:t>
            </w:r>
          </w:p>
        </w:tc>
        <w:tc>
          <w:tcPr/>
          <w:p>
            <w:pPr>
              <w:pStyle w:val="Compact"/>
            </w:pPr>
            <w:r>
              <w:t xml:space="preserve">Entscheidungsprozess</w:t>
            </w:r>
          </w:p>
        </w:tc>
      </w:tr>
      <w:tr>
        <w:tc>
          <w:tcPr/>
          <w:p>
            <w:pPr>
              <w:pStyle w:val="Compact"/>
            </w:pPr>
            <w:r>
              <w:t xml:space="preserve">Person 1</w:t>
            </w:r>
          </w:p>
        </w:tc>
        <w:tc>
          <w:tcPr/>
          <w:p>
            <w:pPr>
              <w:pStyle w:val="Compact"/>
            </w:pPr>
            <w:r>
              <w:t xml:space="preserve">Legt vor der Ergebnissichtung nur A gegen B und A gegen C fest</w:t>
            </w:r>
          </w:p>
        </w:tc>
      </w:tr>
      <w:tr>
        <w:tc>
          <w:tcPr/>
          <w:p>
            <w:pPr>
              <w:pStyle w:val="Compact"/>
            </w:pPr>
            <w:r>
              <w:t xml:space="preserve">Person 2</w:t>
            </w:r>
          </w:p>
        </w:tc>
        <w:tc>
          <w:tcPr/>
          <w:p>
            <w:pPr>
              <w:pStyle w:val="Compact"/>
            </w:pPr>
            <w:r>
              <w:t xml:space="preserve">Legt vor der Ergebnissichtung alle fünf gezeigten Vergleiche fest</w:t>
            </w:r>
          </w:p>
        </w:tc>
      </w:tr>
      <w:tr>
        <w:tc>
          <w:tcPr/>
          <w:p>
            <w:pPr>
              <w:pStyle w:val="Compact"/>
            </w:pPr>
            <w:r>
              <w:t xml:space="preserve">Person 3</w:t>
            </w:r>
          </w:p>
        </w:tc>
        <w:tc>
          <w:tcPr/>
          <w:p>
            <w:pPr>
              <w:pStyle w:val="Compact"/>
            </w:pPr>
            <w:r>
              <w:t xml:space="preserve">Legt vor der Ergebnissichtung nur A gegen D fest</w:t>
            </w:r>
          </w:p>
        </w:tc>
      </w:tr>
      <w:tr>
        <w:tc>
          <w:tcPr/>
          <w:p>
            <w:pPr>
              <w:pStyle w:val="Compact"/>
            </w:pPr>
            <w:r>
              <w:t xml:space="preserve">Person 4</w:t>
            </w:r>
          </w:p>
        </w:tc>
        <w:tc>
          <w:tcPr/>
          <w:p>
            <w:pPr>
              <w:pStyle w:val="Compact"/>
            </w:pPr>
            <w:r>
              <w:t xml:space="preserve">Legt alle fünf fest und entfernt nach der Ergebnissichtung den Vergleich mit dem grössten p-Wert</w:t>
            </w:r>
          </w:p>
        </w:tc>
      </w:tr>
      <w:tr>
        <w:tc>
          <w:tcPr/>
          <w:p>
            <w:pPr>
              <w:pStyle w:val="Compact"/>
            </w:pPr>
            <w:r>
              <w:t xml:space="preserve">Person 5</w:t>
            </w:r>
          </w:p>
        </w:tc>
        <w:tc>
          <w:tcPr/>
          <w:p>
            <w:pPr>
              <w:pStyle w:val="Compact"/>
            </w:pPr>
            <w:r>
              <w:t xml:space="preserve">Trifft vorher keine Wahl, prüft alle fünf und berichtet danach nur den kleinsten p-Wert</w:t>
            </w:r>
          </w:p>
        </w:tc>
      </w:tr>
    </w:tbl>
    <w:p>
      <w:pPr>
        <w:pStyle w:val="Compact"/>
        <w:numPr>
          <w:ilvl w:val="0"/>
          <w:numId w:val="1002"/>
        </w:numPr>
      </w:pPr>
      <w:r>
        <w:t xml:space="preserve">Definiere für jede Person die Vergleichsfamilie, die geschützt werden muss, und erkläre, weshalb ihre Grösse 1, 2 oder 5 beträgt. (b) Berechne für jede Person die Bonferroni-Grenze bei einer familienweisen Fehlerrate von</w:t>
      </w:r>
      <w:r>
        <w:t xml:space="preserve"> </w:t>
      </w:r>
      <m:oMath>
        <m:r>
          <m:t>α</m:t>
        </m:r>
        <m:r>
          <m:rPr>
            <m:sty m:val="p"/>
          </m:rPr>
          <m:t>=</m:t>
        </m:r>
        <m:r>
          <m:t>0.05</m:t>
        </m:r>
      </m:oMath>
      <w:r>
        <w:t xml:space="preserve">. (c) Bestimme, welche von dieser Person berichteten Vergleiche die Grenze erfüllen. (d) Erkläre, weshalb das Entfernen oder Auswählen eines Vergleichs nach der Ergebnissichtung die Familie nicht verkleinert und einen Vergleich nicht nachträglich geplant macht. (e) Nenne, was jede Person vor der Ergebnissichtung hätte dokumentieren müssen.</w:t>
      </w:r>
    </w:p>
    <w:bookmarkEnd w:id="32"/>
    <w:bookmarkStart w:id="33" w:name="t08-a06-v03-archivhinweise"/>
    <w:p>
      <w:pPr>
        <w:pStyle w:val="Heading3"/>
      </w:pPr>
      <w:r>
        <w:rPr>
          <w:rStyle w:val="VerbatimChar"/>
        </w:rPr>
        <w:t xml:space="preserve">T08-A06-V03</w:t>
      </w:r>
      <w:r>
        <w:t xml:space="preserve">: Archivhinweise</w:t>
      </w:r>
    </w:p>
    <w:p>
      <w:pPr>
        <w:pStyle w:val="FirstParagraph"/>
      </w:pPr>
      <w:r>
        <w:t xml:space="preserve">Fünf Forschende erhalten dieselben fünf unkorrigierten Ergebnisse.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Vergleich</w:t>
            </w:r>
          </w:p>
        </w:tc>
        <w:tc>
          <w:tcPr/>
          <w:p>
            <w:pPr>
              <w:pStyle w:val="Compact"/>
            </w:pPr>
            <w:r>
              <w:t xml:space="preserve">Unkorrigierter p-Wert</w:t>
            </w:r>
          </w:p>
        </w:tc>
      </w:tr>
      <w:tr>
        <w:tc>
          <w:tcPr/>
          <w:p>
            <w:pPr>
              <w:pStyle w:val="Compact"/>
            </w:pPr>
            <w:r>
              <w:t xml:space="preserve">A gegen B</w:t>
            </w:r>
          </w:p>
        </w:tc>
        <w:tc>
          <w:tcPr/>
          <w:p>
            <w:pPr>
              <w:pStyle w:val="Compact"/>
            </w:pPr>
            <w:r>
              <w:t xml:space="preserve">0.002</w:t>
            </w:r>
          </w:p>
        </w:tc>
      </w:tr>
      <w:tr>
        <w:tc>
          <w:tcPr/>
          <w:p>
            <w:pPr>
              <w:pStyle w:val="Compact"/>
            </w:pPr>
            <w:r>
              <w:t xml:space="preserve">A gegen C</w:t>
            </w:r>
          </w:p>
        </w:tc>
        <w:tc>
          <w:tcPr/>
          <w:p>
            <w:pPr>
              <w:pStyle w:val="Compact"/>
            </w:pPr>
            <w:r>
              <w:t xml:space="preserve">0.015</w:t>
            </w:r>
          </w:p>
        </w:tc>
      </w:tr>
      <w:tr>
        <w:tc>
          <w:tcPr/>
          <w:p>
            <w:pPr>
              <w:pStyle w:val="Compact"/>
            </w:pPr>
            <w:r>
              <w:t xml:space="preserve">A gegen D</w:t>
            </w:r>
          </w:p>
        </w:tc>
        <w:tc>
          <w:tcPr/>
          <w:p>
            <w:pPr>
              <w:pStyle w:val="Compact"/>
            </w:pPr>
            <w:r>
              <w:t xml:space="preserve">0.049</w:t>
            </w:r>
          </w:p>
        </w:tc>
      </w:tr>
      <w:tr>
        <w:tc>
          <w:tcPr/>
          <w:p>
            <w:pPr>
              <w:pStyle w:val="Compact"/>
            </w:pPr>
            <w:r>
              <w:t xml:space="preserve">B gegen C</w:t>
            </w:r>
          </w:p>
        </w:tc>
        <w:tc>
          <w:tcPr/>
          <w:p>
            <w:pPr>
              <w:pStyle w:val="Compact"/>
            </w:pPr>
            <w:r>
              <w:t xml:space="preserve">0.070</w:t>
            </w:r>
          </w:p>
        </w:tc>
      </w:tr>
      <w:tr>
        <w:tc>
          <w:tcPr/>
          <w:p>
            <w:pPr>
              <w:pStyle w:val="Compact"/>
            </w:pPr>
            <w:r>
              <w:t xml:space="preserve">B gegen D</w:t>
            </w:r>
          </w:p>
        </w:tc>
        <w:tc>
          <w:tcPr/>
          <w:p>
            <w:pPr>
              <w:pStyle w:val="Compact"/>
            </w:pPr>
            <w:r>
              <w:t xml:space="preserve">0.440</w:t>
            </w:r>
          </w:p>
        </w:tc>
      </w:tr>
    </w:tbl>
    <w:p>
      <w:pPr>
        <w:pStyle w:val="BodyText"/>
      </w:pPr>
      <w:r>
        <w:t xml:space="preserve">Ihre angegebenen Pläne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w:t>
            </w:r>
          </w:p>
        </w:tc>
        <w:tc>
          <w:tcPr/>
          <w:p>
            <w:pPr>
              <w:pStyle w:val="Compact"/>
            </w:pPr>
            <w:r>
              <w:t xml:space="preserve">Entscheidungsprozess</w:t>
            </w:r>
          </w:p>
        </w:tc>
      </w:tr>
      <w:tr>
        <w:tc>
          <w:tcPr/>
          <w:p>
            <w:pPr>
              <w:pStyle w:val="Compact"/>
            </w:pPr>
            <w:r>
              <w:t xml:space="preserve">Person 1</w:t>
            </w:r>
          </w:p>
        </w:tc>
        <w:tc>
          <w:tcPr/>
          <w:p>
            <w:pPr>
              <w:pStyle w:val="Compact"/>
            </w:pPr>
            <w:r>
              <w:t xml:space="preserve">Legt vor der Ergebnissichtung nur A gegen B und A gegen C fest</w:t>
            </w:r>
          </w:p>
        </w:tc>
      </w:tr>
      <w:tr>
        <w:tc>
          <w:tcPr/>
          <w:p>
            <w:pPr>
              <w:pStyle w:val="Compact"/>
            </w:pPr>
            <w:r>
              <w:t xml:space="preserve">Person 2</w:t>
            </w:r>
          </w:p>
        </w:tc>
        <w:tc>
          <w:tcPr/>
          <w:p>
            <w:pPr>
              <w:pStyle w:val="Compact"/>
            </w:pPr>
            <w:r>
              <w:t xml:space="preserve">Legt vor der Ergebnissichtung alle fünf gezeigten Vergleiche fest</w:t>
            </w:r>
          </w:p>
        </w:tc>
      </w:tr>
      <w:tr>
        <w:tc>
          <w:tcPr/>
          <w:p>
            <w:pPr>
              <w:pStyle w:val="Compact"/>
            </w:pPr>
            <w:r>
              <w:t xml:space="preserve">Person 3</w:t>
            </w:r>
          </w:p>
        </w:tc>
        <w:tc>
          <w:tcPr/>
          <w:p>
            <w:pPr>
              <w:pStyle w:val="Compact"/>
            </w:pPr>
            <w:r>
              <w:t xml:space="preserve">Legt vor der Ergebnissichtung nur A gegen D fest</w:t>
            </w:r>
          </w:p>
        </w:tc>
      </w:tr>
      <w:tr>
        <w:tc>
          <w:tcPr/>
          <w:p>
            <w:pPr>
              <w:pStyle w:val="Compact"/>
            </w:pPr>
            <w:r>
              <w:t xml:space="preserve">Person 4</w:t>
            </w:r>
          </w:p>
        </w:tc>
        <w:tc>
          <w:tcPr/>
          <w:p>
            <w:pPr>
              <w:pStyle w:val="Compact"/>
            </w:pPr>
            <w:r>
              <w:t xml:space="preserve">Legt alle fünf fest und entfernt nach der Ergebnissichtung den Vergleich mit dem grössten p-Wert</w:t>
            </w:r>
          </w:p>
        </w:tc>
      </w:tr>
      <w:tr>
        <w:tc>
          <w:tcPr/>
          <w:p>
            <w:pPr>
              <w:pStyle w:val="Compact"/>
            </w:pPr>
            <w:r>
              <w:t xml:space="preserve">Person 5</w:t>
            </w:r>
          </w:p>
        </w:tc>
        <w:tc>
          <w:tcPr/>
          <w:p>
            <w:pPr>
              <w:pStyle w:val="Compact"/>
            </w:pPr>
            <w:r>
              <w:t xml:space="preserve">Trifft vorher keine Wahl, prüft alle fünf und berichtet danach nur den kleinsten p-Wert</w:t>
            </w:r>
          </w:p>
        </w:tc>
      </w:tr>
    </w:tbl>
    <w:p>
      <w:pPr>
        <w:pStyle w:val="Compact"/>
        <w:numPr>
          <w:ilvl w:val="0"/>
          <w:numId w:val="1003"/>
        </w:numPr>
      </w:pPr>
      <w:r>
        <w:t xml:space="preserve">Definiere für jede Person die Vergleichsfamilie, die geschützt werden muss, und erkläre, weshalb ihre Grösse 1, 2 oder 5 beträgt. (b) Berechne für jede Person die Bonferroni-Grenze bei einer familienweisen Fehlerrate von</w:t>
      </w:r>
      <w:r>
        <w:t xml:space="preserve"> </w:t>
      </w:r>
      <m:oMath>
        <m:r>
          <m:t>α</m:t>
        </m:r>
        <m:r>
          <m:rPr>
            <m:sty m:val="p"/>
          </m:rPr>
          <m:t>=</m:t>
        </m:r>
        <m:r>
          <m:t>0.05</m:t>
        </m:r>
      </m:oMath>
      <w:r>
        <w:t xml:space="preserve">. (c) Bestimme, welche von dieser Person berichteten Vergleiche die Grenze erfüllen. (d) Erkläre, weshalb das Entfernen oder Auswählen eines Vergleichs nach der Ergebnissichtung die Familie nicht verkleinert und einen Vergleich nicht nachträglich geplant macht. (e) Nenne, was jede Person vor der Ergebnissichtung hätte dokumentieren müssen.</w:t>
      </w:r>
    </w:p>
    <w:bookmarkEnd w:id="33"/>
    <w:bookmarkStart w:id="34" w:name="t08-a06-v04-museumsrouten"/>
    <w:p>
      <w:pPr>
        <w:pStyle w:val="Heading3"/>
      </w:pPr>
      <w:r>
        <w:rPr>
          <w:rStyle w:val="VerbatimChar"/>
        </w:rPr>
        <w:t xml:space="preserve">T08-A06-V04</w:t>
      </w:r>
      <w:r>
        <w:t xml:space="preserve">: Museumsrouten</w:t>
      </w:r>
    </w:p>
    <w:p>
      <w:pPr>
        <w:pStyle w:val="FirstParagraph"/>
      </w:pPr>
      <w:r>
        <w:t xml:space="preserve">Fünf Forschende erhalten dieselben fünf unkorrigierten Ergebnisse.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Vergleich</w:t>
            </w:r>
          </w:p>
        </w:tc>
        <w:tc>
          <w:tcPr/>
          <w:p>
            <w:pPr>
              <w:pStyle w:val="Compact"/>
            </w:pPr>
            <w:r>
              <w:t xml:space="preserve">Unkorrigierter p-Wert</w:t>
            </w:r>
          </w:p>
        </w:tc>
      </w:tr>
      <w:tr>
        <w:tc>
          <w:tcPr/>
          <w:p>
            <w:pPr>
              <w:pStyle w:val="Compact"/>
            </w:pPr>
            <w:r>
              <w:t xml:space="preserve">A gegen B</w:t>
            </w:r>
          </w:p>
        </w:tc>
        <w:tc>
          <w:tcPr/>
          <w:p>
            <w:pPr>
              <w:pStyle w:val="Compact"/>
            </w:pPr>
            <w:r>
              <w:t xml:space="preserve">0.006</w:t>
            </w:r>
          </w:p>
        </w:tc>
      </w:tr>
      <w:tr>
        <w:tc>
          <w:tcPr/>
          <w:p>
            <w:pPr>
              <w:pStyle w:val="Compact"/>
            </w:pPr>
            <w:r>
              <w:t xml:space="preserve">A gegen C</w:t>
            </w:r>
          </w:p>
        </w:tc>
        <w:tc>
          <w:tcPr/>
          <w:p>
            <w:pPr>
              <w:pStyle w:val="Compact"/>
            </w:pPr>
            <w:r>
              <w:t xml:space="preserve">0.024</w:t>
            </w:r>
          </w:p>
        </w:tc>
      </w:tr>
      <w:tr>
        <w:tc>
          <w:tcPr/>
          <w:p>
            <w:pPr>
              <w:pStyle w:val="Compact"/>
            </w:pPr>
            <w:r>
              <w:t xml:space="preserve">A gegen D</w:t>
            </w:r>
          </w:p>
        </w:tc>
        <w:tc>
          <w:tcPr/>
          <w:p>
            <w:pPr>
              <w:pStyle w:val="Compact"/>
            </w:pPr>
            <w:r>
              <w:t xml:space="preserve">0.032</w:t>
            </w:r>
          </w:p>
        </w:tc>
      </w:tr>
      <w:tr>
        <w:tc>
          <w:tcPr/>
          <w:p>
            <w:pPr>
              <w:pStyle w:val="Compact"/>
            </w:pPr>
            <w:r>
              <w:t xml:space="preserve">B gegen C</w:t>
            </w:r>
          </w:p>
        </w:tc>
        <w:tc>
          <w:tcPr/>
          <w:p>
            <w:pPr>
              <w:pStyle w:val="Compact"/>
            </w:pPr>
            <w:r>
              <w:t xml:space="preserve">0.190</w:t>
            </w:r>
          </w:p>
        </w:tc>
      </w:tr>
      <w:tr>
        <w:tc>
          <w:tcPr/>
          <w:p>
            <w:pPr>
              <w:pStyle w:val="Compact"/>
            </w:pPr>
            <w:r>
              <w:t xml:space="preserve">B gegen D</w:t>
            </w:r>
          </w:p>
        </w:tc>
        <w:tc>
          <w:tcPr/>
          <w:p>
            <w:pPr>
              <w:pStyle w:val="Compact"/>
            </w:pPr>
            <w:r>
              <w:t xml:space="preserve">0.270</w:t>
            </w:r>
          </w:p>
        </w:tc>
      </w:tr>
    </w:tbl>
    <w:p>
      <w:pPr>
        <w:pStyle w:val="BodyText"/>
      </w:pPr>
      <w:r>
        <w:t xml:space="preserve">Ihre angegebenen Pläne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w:t>
            </w:r>
          </w:p>
        </w:tc>
        <w:tc>
          <w:tcPr/>
          <w:p>
            <w:pPr>
              <w:pStyle w:val="Compact"/>
            </w:pPr>
            <w:r>
              <w:t xml:space="preserve">Entscheidungsprozess</w:t>
            </w:r>
          </w:p>
        </w:tc>
      </w:tr>
      <w:tr>
        <w:tc>
          <w:tcPr/>
          <w:p>
            <w:pPr>
              <w:pStyle w:val="Compact"/>
            </w:pPr>
            <w:r>
              <w:t xml:space="preserve">Person 1</w:t>
            </w:r>
          </w:p>
        </w:tc>
        <w:tc>
          <w:tcPr/>
          <w:p>
            <w:pPr>
              <w:pStyle w:val="Compact"/>
            </w:pPr>
            <w:r>
              <w:t xml:space="preserve">Legt vor der Ergebnissichtung nur A gegen B und A gegen C fest</w:t>
            </w:r>
          </w:p>
        </w:tc>
      </w:tr>
      <w:tr>
        <w:tc>
          <w:tcPr/>
          <w:p>
            <w:pPr>
              <w:pStyle w:val="Compact"/>
            </w:pPr>
            <w:r>
              <w:t xml:space="preserve">Person 2</w:t>
            </w:r>
          </w:p>
        </w:tc>
        <w:tc>
          <w:tcPr/>
          <w:p>
            <w:pPr>
              <w:pStyle w:val="Compact"/>
            </w:pPr>
            <w:r>
              <w:t xml:space="preserve">Legt vor der Ergebnissichtung alle fünf gezeigten Vergleiche fest</w:t>
            </w:r>
          </w:p>
        </w:tc>
      </w:tr>
      <w:tr>
        <w:tc>
          <w:tcPr/>
          <w:p>
            <w:pPr>
              <w:pStyle w:val="Compact"/>
            </w:pPr>
            <w:r>
              <w:t xml:space="preserve">Person 3</w:t>
            </w:r>
          </w:p>
        </w:tc>
        <w:tc>
          <w:tcPr/>
          <w:p>
            <w:pPr>
              <w:pStyle w:val="Compact"/>
            </w:pPr>
            <w:r>
              <w:t xml:space="preserve">Legt vor der Ergebnissichtung nur A gegen D fest</w:t>
            </w:r>
          </w:p>
        </w:tc>
      </w:tr>
      <w:tr>
        <w:tc>
          <w:tcPr/>
          <w:p>
            <w:pPr>
              <w:pStyle w:val="Compact"/>
            </w:pPr>
            <w:r>
              <w:t xml:space="preserve">Person 4</w:t>
            </w:r>
          </w:p>
        </w:tc>
        <w:tc>
          <w:tcPr/>
          <w:p>
            <w:pPr>
              <w:pStyle w:val="Compact"/>
            </w:pPr>
            <w:r>
              <w:t xml:space="preserve">Legt alle fünf fest und entfernt nach der Ergebnissichtung den Vergleich mit dem grössten p-Wert</w:t>
            </w:r>
          </w:p>
        </w:tc>
      </w:tr>
      <w:tr>
        <w:tc>
          <w:tcPr/>
          <w:p>
            <w:pPr>
              <w:pStyle w:val="Compact"/>
            </w:pPr>
            <w:r>
              <w:t xml:space="preserve">Person 5</w:t>
            </w:r>
          </w:p>
        </w:tc>
        <w:tc>
          <w:tcPr/>
          <w:p>
            <w:pPr>
              <w:pStyle w:val="Compact"/>
            </w:pPr>
            <w:r>
              <w:t xml:space="preserve">Trifft vorher keine Wahl, prüft alle fünf und berichtet danach nur den kleinsten p-Wert</w:t>
            </w:r>
          </w:p>
        </w:tc>
      </w:tr>
    </w:tbl>
    <w:p>
      <w:pPr>
        <w:pStyle w:val="Compact"/>
        <w:numPr>
          <w:ilvl w:val="0"/>
          <w:numId w:val="1004"/>
        </w:numPr>
      </w:pPr>
      <w:r>
        <w:t xml:space="preserve">Definiere für jede Person die Vergleichsfamilie, die geschützt werden muss, und erkläre, weshalb ihre Grösse 1, 2 oder 5 beträgt. (b) Berechne für jede Person die Bonferroni-Grenze bei einer familienweisen Fehlerrate von</w:t>
      </w:r>
      <w:r>
        <w:t xml:space="preserve"> </w:t>
      </w:r>
      <m:oMath>
        <m:r>
          <m:t>α</m:t>
        </m:r>
        <m:r>
          <m:rPr>
            <m:sty m:val="p"/>
          </m:rPr>
          <m:t>=</m:t>
        </m:r>
        <m:r>
          <m:t>0.05</m:t>
        </m:r>
      </m:oMath>
      <w:r>
        <w:t xml:space="preserve">. (c) Bestimme, welche von dieser Person berichteten Vergleiche die Grenze erfüllen. (d) Erkläre, weshalb das Entfernen oder Auswählen eines Vergleichs nach der Ergebnissichtung die Familie nicht verkleinert und einen Vergleich nicht nachträglich geplant macht. (e) Nenne, was jede Person vor der Ergebnissichtung hätte dokumentieren müssen.</w:t>
      </w:r>
    </w:p>
    <w:bookmarkEnd w:id="34"/>
    <w:bookmarkStart w:id="35" w:name="t08-a06-v05-erinnerungspläne"/>
    <w:p>
      <w:pPr>
        <w:pStyle w:val="Heading3"/>
      </w:pPr>
      <w:r>
        <w:rPr>
          <w:rStyle w:val="VerbatimChar"/>
        </w:rPr>
        <w:t xml:space="preserve">T08-A06-V05</w:t>
      </w:r>
      <w:r>
        <w:t xml:space="preserve">: Erinnerungspläne</w:t>
      </w:r>
    </w:p>
    <w:p>
      <w:pPr>
        <w:pStyle w:val="FirstParagraph"/>
      </w:pPr>
      <w:r>
        <w:t xml:space="preserve">Fünf Forschende erhalten dieselben fünf unkorrigierten Ergebnisse.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Vergleich</w:t>
            </w:r>
          </w:p>
        </w:tc>
        <w:tc>
          <w:tcPr/>
          <w:p>
            <w:pPr>
              <w:pStyle w:val="Compact"/>
            </w:pPr>
            <w:r>
              <w:t xml:space="preserve">Unkorrigierter p-Wert</w:t>
            </w:r>
          </w:p>
        </w:tc>
      </w:tr>
      <w:tr>
        <w:tc>
          <w:tcPr/>
          <w:p>
            <w:pPr>
              <w:pStyle w:val="Compact"/>
            </w:pPr>
            <w:r>
              <w:t xml:space="preserve">A gegen B</w:t>
            </w:r>
          </w:p>
        </w:tc>
        <w:tc>
          <w:tcPr/>
          <w:p>
            <w:pPr>
              <w:pStyle w:val="Compact"/>
            </w:pPr>
            <w:r>
              <w:t xml:space="preserve">0.013</w:t>
            </w:r>
          </w:p>
        </w:tc>
      </w:tr>
      <w:tr>
        <w:tc>
          <w:tcPr/>
          <w:p>
            <w:pPr>
              <w:pStyle w:val="Compact"/>
            </w:pPr>
            <w:r>
              <w:t xml:space="preserve">A gegen C</w:t>
            </w:r>
          </w:p>
        </w:tc>
        <w:tc>
          <w:tcPr/>
          <w:p>
            <w:pPr>
              <w:pStyle w:val="Compact"/>
            </w:pPr>
            <w:r>
              <w:t xml:space="preserve">0.021</w:t>
            </w:r>
          </w:p>
        </w:tc>
      </w:tr>
      <w:tr>
        <w:tc>
          <w:tcPr/>
          <w:p>
            <w:pPr>
              <w:pStyle w:val="Compact"/>
            </w:pPr>
            <w:r>
              <w:t xml:space="preserve">A gegen D</w:t>
            </w:r>
          </w:p>
        </w:tc>
        <w:tc>
          <w:tcPr/>
          <w:p>
            <w:pPr>
              <w:pStyle w:val="Compact"/>
            </w:pPr>
            <w:r>
              <w:t xml:space="preserve">0.028</w:t>
            </w:r>
          </w:p>
        </w:tc>
      </w:tr>
      <w:tr>
        <w:tc>
          <w:tcPr/>
          <w:p>
            <w:pPr>
              <w:pStyle w:val="Compact"/>
            </w:pPr>
            <w:r>
              <w:t xml:space="preserve">B gegen C</w:t>
            </w:r>
          </w:p>
        </w:tc>
        <w:tc>
          <w:tcPr/>
          <w:p>
            <w:pPr>
              <w:pStyle w:val="Compact"/>
            </w:pPr>
            <w:r>
              <w:t xml:space="preserve">0.055</w:t>
            </w:r>
          </w:p>
        </w:tc>
      </w:tr>
      <w:tr>
        <w:tc>
          <w:tcPr/>
          <w:p>
            <w:pPr>
              <w:pStyle w:val="Compact"/>
            </w:pPr>
            <w:r>
              <w:t xml:space="preserve">B gegen D</w:t>
            </w:r>
          </w:p>
        </w:tc>
        <w:tc>
          <w:tcPr/>
          <w:p>
            <w:pPr>
              <w:pStyle w:val="Compact"/>
            </w:pPr>
            <w:r>
              <w:t xml:space="preserve">0.330</w:t>
            </w:r>
          </w:p>
        </w:tc>
      </w:tr>
    </w:tbl>
    <w:p>
      <w:pPr>
        <w:pStyle w:val="BodyText"/>
      </w:pPr>
      <w:r>
        <w:t xml:space="preserve">Ihre angegebenen Pläne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w:t>
            </w:r>
          </w:p>
        </w:tc>
        <w:tc>
          <w:tcPr/>
          <w:p>
            <w:pPr>
              <w:pStyle w:val="Compact"/>
            </w:pPr>
            <w:r>
              <w:t xml:space="preserve">Entscheidungsprozess</w:t>
            </w:r>
          </w:p>
        </w:tc>
      </w:tr>
      <w:tr>
        <w:tc>
          <w:tcPr/>
          <w:p>
            <w:pPr>
              <w:pStyle w:val="Compact"/>
            </w:pPr>
            <w:r>
              <w:t xml:space="preserve">Person 1</w:t>
            </w:r>
          </w:p>
        </w:tc>
        <w:tc>
          <w:tcPr/>
          <w:p>
            <w:pPr>
              <w:pStyle w:val="Compact"/>
            </w:pPr>
            <w:r>
              <w:t xml:space="preserve">Legt vor der Ergebnissichtung nur A gegen B und A gegen C fest</w:t>
            </w:r>
          </w:p>
        </w:tc>
      </w:tr>
      <w:tr>
        <w:tc>
          <w:tcPr/>
          <w:p>
            <w:pPr>
              <w:pStyle w:val="Compact"/>
            </w:pPr>
            <w:r>
              <w:t xml:space="preserve">Person 2</w:t>
            </w:r>
          </w:p>
        </w:tc>
        <w:tc>
          <w:tcPr/>
          <w:p>
            <w:pPr>
              <w:pStyle w:val="Compact"/>
            </w:pPr>
            <w:r>
              <w:t xml:space="preserve">Legt vor der Ergebnissichtung alle fünf gezeigten Vergleiche fest</w:t>
            </w:r>
          </w:p>
        </w:tc>
      </w:tr>
      <w:tr>
        <w:tc>
          <w:tcPr/>
          <w:p>
            <w:pPr>
              <w:pStyle w:val="Compact"/>
            </w:pPr>
            <w:r>
              <w:t xml:space="preserve">Person 3</w:t>
            </w:r>
          </w:p>
        </w:tc>
        <w:tc>
          <w:tcPr/>
          <w:p>
            <w:pPr>
              <w:pStyle w:val="Compact"/>
            </w:pPr>
            <w:r>
              <w:t xml:space="preserve">Legt vor der Ergebnissichtung nur A gegen D fest</w:t>
            </w:r>
          </w:p>
        </w:tc>
      </w:tr>
      <w:tr>
        <w:tc>
          <w:tcPr/>
          <w:p>
            <w:pPr>
              <w:pStyle w:val="Compact"/>
            </w:pPr>
            <w:r>
              <w:t xml:space="preserve">Person 4</w:t>
            </w:r>
          </w:p>
        </w:tc>
        <w:tc>
          <w:tcPr/>
          <w:p>
            <w:pPr>
              <w:pStyle w:val="Compact"/>
            </w:pPr>
            <w:r>
              <w:t xml:space="preserve">Legt alle fünf fest und entfernt nach der Ergebnissichtung den Vergleich mit dem grössten p-Wert</w:t>
            </w:r>
          </w:p>
        </w:tc>
      </w:tr>
      <w:tr>
        <w:tc>
          <w:tcPr/>
          <w:p>
            <w:pPr>
              <w:pStyle w:val="Compact"/>
            </w:pPr>
            <w:r>
              <w:t xml:space="preserve">Person 5</w:t>
            </w:r>
          </w:p>
        </w:tc>
        <w:tc>
          <w:tcPr/>
          <w:p>
            <w:pPr>
              <w:pStyle w:val="Compact"/>
            </w:pPr>
            <w:r>
              <w:t xml:space="preserve">Trifft vorher keine Wahl, prüft alle fünf und berichtet danach nur den kleinsten p-Wert</w:t>
            </w:r>
          </w:p>
        </w:tc>
      </w:tr>
    </w:tbl>
    <w:p>
      <w:pPr>
        <w:pStyle w:val="Compact"/>
        <w:numPr>
          <w:ilvl w:val="0"/>
          <w:numId w:val="1005"/>
        </w:numPr>
      </w:pPr>
      <w:r>
        <w:t xml:space="preserve">Definiere für jede Person die Vergleichsfamilie, die geschützt werden muss, und erkläre, weshalb ihre Grösse 1, 2 oder 5 beträgt. (b) Berechne für jede Person die Bonferroni-Grenze bei einer familienweisen Fehlerrate von</w:t>
      </w:r>
      <w:r>
        <w:t xml:space="preserve"> </w:t>
      </w:r>
      <m:oMath>
        <m:r>
          <m:t>α</m:t>
        </m:r>
        <m:r>
          <m:rPr>
            <m:sty m:val="p"/>
          </m:rPr>
          <m:t>=</m:t>
        </m:r>
        <m:r>
          <m:t>0.05</m:t>
        </m:r>
      </m:oMath>
      <w:r>
        <w:t xml:space="preserve">. (c) Bestimme, welche von dieser Person berichteten Vergleiche die Grenze erfüllen. (d) Erkläre, weshalb das Entfernen oder Auswählen eines Vergleichs nach der Ergebnissichtung die Familie nicht verkleinert und einen Vergleich nicht nachträglich geplant macht. (e) Nenne, was jede Person vor der Ergebnissichtung hätte dokumentieren müssen.</w:t>
      </w:r>
    </w:p>
    <w:bookmarkEnd w:id="35"/>
    <w:bookmarkStart w:id="36" w:name="t08-a06-v06-notizvorlagen"/>
    <w:p>
      <w:pPr>
        <w:pStyle w:val="Heading3"/>
      </w:pPr>
      <w:r>
        <w:rPr>
          <w:rStyle w:val="VerbatimChar"/>
        </w:rPr>
        <w:t xml:space="preserve">T08-A06-V06</w:t>
      </w:r>
      <w:r>
        <w:t xml:space="preserve">: Notizvorlagen</w:t>
      </w:r>
    </w:p>
    <w:p>
      <w:pPr>
        <w:pStyle w:val="FirstParagraph"/>
      </w:pPr>
      <w:r>
        <w:t xml:space="preserve">Fünf Forschende erhalten dieselben fünf unkorrigierten Ergebnisse.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Vergleich</w:t>
            </w:r>
          </w:p>
        </w:tc>
        <w:tc>
          <w:tcPr/>
          <w:p>
            <w:pPr>
              <w:pStyle w:val="Compact"/>
            </w:pPr>
            <w:r>
              <w:t xml:space="preserve">Unkorrigierter p-Wert</w:t>
            </w:r>
          </w:p>
        </w:tc>
      </w:tr>
      <w:tr>
        <w:tc>
          <w:tcPr/>
          <w:p>
            <w:pPr>
              <w:pStyle w:val="Compact"/>
            </w:pPr>
            <w:r>
              <w:t xml:space="preserve">A gegen B</w:t>
            </w:r>
          </w:p>
        </w:tc>
        <w:tc>
          <w:tcPr/>
          <w:p>
            <w:pPr>
              <w:pStyle w:val="Compact"/>
            </w:pPr>
            <w:r>
              <w:t xml:space="preserve">0.001</w:t>
            </w:r>
          </w:p>
        </w:tc>
      </w:tr>
      <w:tr>
        <w:tc>
          <w:tcPr/>
          <w:p>
            <w:pPr>
              <w:pStyle w:val="Compact"/>
            </w:pPr>
            <w:r>
              <w:t xml:space="preserve">A gegen C</w:t>
            </w:r>
          </w:p>
        </w:tc>
        <w:tc>
          <w:tcPr/>
          <w:p>
            <w:pPr>
              <w:pStyle w:val="Compact"/>
            </w:pPr>
            <w:r>
              <w:t xml:space="preserve">0.017</w:t>
            </w:r>
          </w:p>
        </w:tc>
      </w:tr>
      <w:tr>
        <w:tc>
          <w:tcPr/>
          <w:p>
            <w:pPr>
              <w:pStyle w:val="Compact"/>
            </w:pPr>
            <w:r>
              <w:t xml:space="preserve">A gegen D</w:t>
            </w:r>
          </w:p>
        </w:tc>
        <w:tc>
          <w:tcPr/>
          <w:p>
            <w:pPr>
              <w:pStyle w:val="Compact"/>
            </w:pPr>
            <w:r>
              <w:t xml:space="preserve">0.044</w:t>
            </w:r>
          </w:p>
        </w:tc>
      </w:tr>
      <w:tr>
        <w:tc>
          <w:tcPr/>
          <w:p>
            <w:pPr>
              <w:pStyle w:val="Compact"/>
            </w:pPr>
            <w:r>
              <w:t xml:space="preserve">B gegen C</w:t>
            </w:r>
          </w:p>
        </w:tc>
        <w:tc>
          <w:tcPr/>
          <w:p>
            <w:pPr>
              <w:pStyle w:val="Compact"/>
            </w:pPr>
            <w:r>
              <w:t xml:space="preserve">0.099</w:t>
            </w:r>
          </w:p>
        </w:tc>
      </w:tr>
      <w:tr>
        <w:tc>
          <w:tcPr/>
          <w:p>
            <w:pPr>
              <w:pStyle w:val="Compact"/>
            </w:pPr>
            <w:r>
              <w:t xml:space="preserve">B gegen D</w:t>
            </w:r>
          </w:p>
        </w:tc>
        <w:tc>
          <w:tcPr/>
          <w:p>
            <w:pPr>
              <w:pStyle w:val="Compact"/>
            </w:pPr>
            <w:r>
              <w:t xml:space="preserve">0.510</w:t>
            </w:r>
          </w:p>
        </w:tc>
      </w:tr>
    </w:tbl>
    <w:p>
      <w:pPr>
        <w:pStyle w:val="BodyText"/>
      </w:pPr>
      <w:r>
        <w:t xml:space="preserve">Ihre angegebenen Pläne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w:t>
            </w:r>
          </w:p>
        </w:tc>
        <w:tc>
          <w:tcPr/>
          <w:p>
            <w:pPr>
              <w:pStyle w:val="Compact"/>
            </w:pPr>
            <w:r>
              <w:t xml:space="preserve">Entscheidungsprozess</w:t>
            </w:r>
          </w:p>
        </w:tc>
      </w:tr>
      <w:tr>
        <w:tc>
          <w:tcPr/>
          <w:p>
            <w:pPr>
              <w:pStyle w:val="Compact"/>
            </w:pPr>
            <w:r>
              <w:t xml:space="preserve">Person 1</w:t>
            </w:r>
          </w:p>
        </w:tc>
        <w:tc>
          <w:tcPr/>
          <w:p>
            <w:pPr>
              <w:pStyle w:val="Compact"/>
            </w:pPr>
            <w:r>
              <w:t xml:space="preserve">Legt vor der Ergebnissichtung nur A gegen B und A gegen C fest</w:t>
            </w:r>
          </w:p>
        </w:tc>
      </w:tr>
      <w:tr>
        <w:tc>
          <w:tcPr/>
          <w:p>
            <w:pPr>
              <w:pStyle w:val="Compact"/>
            </w:pPr>
            <w:r>
              <w:t xml:space="preserve">Person 2</w:t>
            </w:r>
          </w:p>
        </w:tc>
        <w:tc>
          <w:tcPr/>
          <w:p>
            <w:pPr>
              <w:pStyle w:val="Compact"/>
            </w:pPr>
            <w:r>
              <w:t xml:space="preserve">Legt vor der Ergebnissichtung alle fünf gezeigten Vergleiche fest</w:t>
            </w:r>
          </w:p>
        </w:tc>
      </w:tr>
      <w:tr>
        <w:tc>
          <w:tcPr/>
          <w:p>
            <w:pPr>
              <w:pStyle w:val="Compact"/>
            </w:pPr>
            <w:r>
              <w:t xml:space="preserve">Person 3</w:t>
            </w:r>
          </w:p>
        </w:tc>
        <w:tc>
          <w:tcPr/>
          <w:p>
            <w:pPr>
              <w:pStyle w:val="Compact"/>
            </w:pPr>
            <w:r>
              <w:t xml:space="preserve">Legt vor der Ergebnissichtung nur A gegen D fest</w:t>
            </w:r>
          </w:p>
        </w:tc>
      </w:tr>
      <w:tr>
        <w:tc>
          <w:tcPr/>
          <w:p>
            <w:pPr>
              <w:pStyle w:val="Compact"/>
            </w:pPr>
            <w:r>
              <w:t xml:space="preserve">Person 4</w:t>
            </w:r>
          </w:p>
        </w:tc>
        <w:tc>
          <w:tcPr/>
          <w:p>
            <w:pPr>
              <w:pStyle w:val="Compact"/>
            </w:pPr>
            <w:r>
              <w:t xml:space="preserve">Legt alle fünf fest und entfernt nach der Ergebnissichtung den Vergleich mit dem grössten p-Wert</w:t>
            </w:r>
          </w:p>
        </w:tc>
      </w:tr>
      <w:tr>
        <w:tc>
          <w:tcPr/>
          <w:p>
            <w:pPr>
              <w:pStyle w:val="Compact"/>
            </w:pPr>
            <w:r>
              <w:t xml:space="preserve">Person 5</w:t>
            </w:r>
          </w:p>
        </w:tc>
        <w:tc>
          <w:tcPr/>
          <w:p>
            <w:pPr>
              <w:pStyle w:val="Compact"/>
            </w:pPr>
            <w:r>
              <w:t xml:space="preserve">Trifft vorher keine Wahl, prüft alle fünf und berichtet danach nur den kleinsten p-Wert</w:t>
            </w:r>
          </w:p>
        </w:tc>
      </w:tr>
    </w:tbl>
    <w:p>
      <w:pPr>
        <w:pStyle w:val="Compact"/>
        <w:numPr>
          <w:ilvl w:val="0"/>
          <w:numId w:val="1006"/>
        </w:numPr>
      </w:pPr>
      <w:r>
        <w:t xml:space="preserve">Definiere für jede Person die Vergleichsfamilie, die geschützt werden muss, und erkläre, weshalb ihre Grösse 1, 2 oder 5 beträgt. (b) Berechne für jede Person die Bonferroni-Grenze bei einer familienweisen Fehlerrate von</w:t>
      </w:r>
      <w:r>
        <w:t xml:space="preserve"> </w:t>
      </w:r>
      <m:oMath>
        <m:r>
          <m:t>α</m:t>
        </m:r>
        <m:r>
          <m:rPr>
            <m:sty m:val="p"/>
          </m:rPr>
          <m:t>=</m:t>
        </m:r>
        <m:r>
          <m:t>0.05</m:t>
        </m:r>
      </m:oMath>
      <w:r>
        <w:t xml:space="preserve">. (c) Bestimme, welche von dieser Person berichteten Vergleiche die Grenze erfüllen. (d) Erkläre, weshalb das Entfernen oder Auswählen eines Vergleichs nach der Ergebnissichtung die Familie nicht verkleinert und einen Vergleich nicht nachträglich geplant macht. (e) Nenne, was jede Person vor der Ergebnissichtung hätte dokumentieren müssen.</w:t>
      </w:r>
    </w:p>
    <w:bookmarkEnd w:id="36"/>
    <w:bookmarkStart w:id="37" w:name="t08-a06-v07-übungsintervalle"/>
    <w:p>
      <w:pPr>
        <w:pStyle w:val="Heading3"/>
      </w:pPr>
      <w:r>
        <w:rPr>
          <w:rStyle w:val="VerbatimChar"/>
        </w:rPr>
        <w:t xml:space="preserve">T08-A06-V07</w:t>
      </w:r>
      <w:r>
        <w:t xml:space="preserve">: Übungsintervalle</w:t>
      </w:r>
    </w:p>
    <w:p>
      <w:pPr>
        <w:pStyle w:val="FirstParagraph"/>
      </w:pPr>
      <w:r>
        <w:t xml:space="preserve">Fünf Forschende erhalten dieselben fünf unkorrigierten Ergebnisse.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Vergleich</w:t>
            </w:r>
          </w:p>
        </w:tc>
        <w:tc>
          <w:tcPr/>
          <w:p>
            <w:pPr>
              <w:pStyle w:val="Compact"/>
            </w:pPr>
            <w:r>
              <w:t xml:space="preserve">Unkorrigierter p-Wert</w:t>
            </w:r>
          </w:p>
        </w:tc>
      </w:tr>
      <w:tr>
        <w:tc>
          <w:tcPr/>
          <w:p>
            <w:pPr>
              <w:pStyle w:val="Compact"/>
            </w:pPr>
            <w:r>
              <w:t xml:space="preserve">A gegen B</w:t>
            </w:r>
          </w:p>
        </w:tc>
        <w:tc>
          <w:tcPr/>
          <w:p>
            <w:pPr>
              <w:pStyle w:val="Compact"/>
            </w:pPr>
            <w:r>
              <w:t xml:space="preserve">0.008</w:t>
            </w:r>
          </w:p>
        </w:tc>
      </w:tr>
      <w:tr>
        <w:tc>
          <w:tcPr/>
          <w:p>
            <w:pPr>
              <w:pStyle w:val="Compact"/>
            </w:pPr>
            <w:r>
              <w:t xml:space="preserve">A gegen C</w:t>
            </w:r>
          </w:p>
        </w:tc>
        <w:tc>
          <w:tcPr/>
          <w:p>
            <w:pPr>
              <w:pStyle w:val="Compact"/>
            </w:pPr>
            <w:r>
              <w:t xml:space="preserve">0.019</w:t>
            </w:r>
          </w:p>
        </w:tc>
      </w:tr>
      <w:tr>
        <w:tc>
          <w:tcPr/>
          <w:p>
            <w:pPr>
              <w:pStyle w:val="Compact"/>
            </w:pPr>
            <w:r>
              <w:t xml:space="preserve">A gegen D</w:t>
            </w:r>
          </w:p>
        </w:tc>
        <w:tc>
          <w:tcPr/>
          <w:p>
            <w:pPr>
              <w:pStyle w:val="Compact"/>
            </w:pPr>
            <w:r>
              <w:t xml:space="preserve">0.026</w:t>
            </w:r>
          </w:p>
        </w:tc>
      </w:tr>
      <w:tr>
        <w:tc>
          <w:tcPr/>
          <w:p>
            <w:pPr>
              <w:pStyle w:val="Compact"/>
            </w:pPr>
            <w:r>
              <w:t xml:space="preserve">B gegen C</w:t>
            </w:r>
          </w:p>
        </w:tc>
        <w:tc>
          <w:tcPr/>
          <w:p>
            <w:pPr>
              <w:pStyle w:val="Compact"/>
            </w:pPr>
            <w:r>
              <w:t xml:space="preserve">0.078</w:t>
            </w:r>
          </w:p>
        </w:tc>
      </w:tr>
      <w:tr>
        <w:tc>
          <w:tcPr/>
          <w:p>
            <w:pPr>
              <w:pStyle w:val="Compact"/>
            </w:pPr>
            <w:r>
              <w:t xml:space="preserve">B gegen D</w:t>
            </w:r>
          </w:p>
        </w:tc>
        <w:tc>
          <w:tcPr/>
          <w:p>
            <w:pPr>
              <w:pStyle w:val="Compact"/>
            </w:pPr>
            <w:r>
              <w:t xml:space="preserve">0.290</w:t>
            </w:r>
          </w:p>
        </w:tc>
      </w:tr>
    </w:tbl>
    <w:p>
      <w:pPr>
        <w:pStyle w:val="BodyText"/>
      </w:pPr>
      <w:r>
        <w:t xml:space="preserve">Ihre angegebenen Pläne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w:t>
            </w:r>
          </w:p>
        </w:tc>
        <w:tc>
          <w:tcPr/>
          <w:p>
            <w:pPr>
              <w:pStyle w:val="Compact"/>
            </w:pPr>
            <w:r>
              <w:t xml:space="preserve">Entscheidungsprozess</w:t>
            </w:r>
          </w:p>
        </w:tc>
      </w:tr>
      <w:tr>
        <w:tc>
          <w:tcPr/>
          <w:p>
            <w:pPr>
              <w:pStyle w:val="Compact"/>
            </w:pPr>
            <w:r>
              <w:t xml:space="preserve">Person 1</w:t>
            </w:r>
          </w:p>
        </w:tc>
        <w:tc>
          <w:tcPr/>
          <w:p>
            <w:pPr>
              <w:pStyle w:val="Compact"/>
            </w:pPr>
            <w:r>
              <w:t xml:space="preserve">Legt vor der Ergebnissichtung nur A gegen B und A gegen C fest</w:t>
            </w:r>
          </w:p>
        </w:tc>
      </w:tr>
      <w:tr>
        <w:tc>
          <w:tcPr/>
          <w:p>
            <w:pPr>
              <w:pStyle w:val="Compact"/>
            </w:pPr>
            <w:r>
              <w:t xml:space="preserve">Person 2</w:t>
            </w:r>
          </w:p>
        </w:tc>
        <w:tc>
          <w:tcPr/>
          <w:p>
            <w:pPr>
              <w:pStyle w:val="Compact"/>
            </w:pPr>
            <w:r>
              <w:t xml:space="preserve">Legt vor der Ergebnissichtung alle fünf gezeigten Vergleiche fest</w:t>
            </w:r>
          </w:p>
        </w:tc>
      </w:tr>
      <w:tr>
        <w:tc>
          <w:tcPr/>
          <w:p>
            <w:pPr>
              <w:pStyle w:val="Compact"/>
            </w:pPr>
            <w:r>
              <w:t xml:space="preserve">Person 3</w:t>
            </w:r>
          </w:p>
        </w:tc>
        <w:tc>
          <w:tcPr/>
          <w:p>
            <w:pPr>
              <w:pStyle w:val="Compact"/>
            </w:pPr>
            <w:r>
              <w:t xml:space="preserve">Legt vor der Ergebnissichtung nur A gegen D fest</w:t>
            </w:r>
          </w:p>
        </w:tc>
      </w:tr>
      <w:tr>
        <w:tc>
          <w:tcPr/>
          <w:p>
            <w:pPr>
              <w:pStyle w:val="Compact"/>
            </w:pPr>
            <w:r>
              <w:t xml:space="preserve">Person 4</w:t>
            </w:r>
          </w:p>
        </w:tc>
        <w:tc>
          <w:tcPr/>
          <w:p>
            <w:pPr>
              <w:pStyle w:val="Compact"/>
            </w:pPr>
            <w:r>
              <w:t xml:space="preserve">Legt alle fünf fest und entfernt nach der Ergebnissichtung den Vergleich mit dem grössten p-Wert</w:t>
            </w:r>
          </w:p>
        </w:tc>
      </w:tr>
      <w:tr>
        <w:tc>
          <w:tcPr/>
          <w:p>
            <w:pPr>
              <w:pStyle w:val="Compact"/>
            </w:pPr>
            <w:r>
              <w:t xml:space="preserve">Person 5</w:t>
            </w:r>
          </w:p>
        </w:tc>
        <w:tc>
          <w:tcPr/>
          <w:p>
            <w:pPr>
              <w:pStyle w:val="Compact"/>
            </w:pPr>
            <w:r>
              <w:t xml:space="preserve">Trifft vorher keine Wahl, prüft alle fünf und berichtet danach nur den kleinsten p-Wert</w:t>
            </w:r>
          </w:p>
        </w:tc>
      </w:tr>
    </w:tbl>
    <w:p>
      <w:pPr>
        <w:pStyle w:val="Compact"/>
        <w:numPr>
          <w:ilvl w:val="0"/>
          <w:numId w:val="1007"/>
        </w:numPr>
      </w:pPr>
      <w:r>
        <w:t xml:space="preserve">Definiere für jede Person die Vergleichsfamilie, die geschützt werden muss, und erkläre, weshalb ihre Grösse 1, 2 oder 5 beträgt. (b) Berechne für jede Person die Bonferroni-Grenze bei einer familienweisen Fehlerrate von</w:t>
      </w:r>
      <w:r>
        <w:t xml:space="preserve"> </w:t>
      </w:r>
      <m:oMath>
        <m:r>
          <m:t>α</m:t>
        </m:r>
        <m:r>
          <m:rPr>
            <m:sty m:val="p"/>
          </m:rPr>
          <m:t>=</m:t>
        </m:r>
        <m:r>
          <m:t>0.05</m:t>
        </m:r>
      </m:oMath>
      <w:r>
        <w:t xml:space="preserve">. (c) Bestimme, welche von dieser Person berichteten Vergleiche die Grenze erfüllen. (d) Erkläre, weshalb das Entfernen oder Auswählen eines Vergleichs nach der Ergebnissichtung die Familie nicht verkleinert und einen Vergleich nicht nachträglich geplant macht. (e) Nenne, was jede Person vor der Ergebnissichtung hätte dokumentieren müssen.</w:t>
      </w:r>
    </w:p>
    <w:bookmarkEnd w:id="37"/>
    <w:bookmarkStart w:id="38" w:name="t08-a06-v08-geräuschkulissen"/>
    <w:p>
      <w:pPr>
        <w:pStyle w:val="Heading3"/>
      </w:pPr>
      <w:r>
        <w:rPr>
          <w:rStyle w:val="VerbatimChar"/>
        </w:rPr>
        <w:t xml:space="preserve">T08-A06-V08</w:t>
      </w:r>
      <w:r>
        <w:t xml:space="preserve">: Geräuschkulissen</w:t>
      </w:r>
    </w:p>
    <w:p>
      <w:pPr>
        <w:pStyle w:val="FirstParagraph"/>
      </w:pPr>
      <w:r>
        <w:t xml:space="preserve">Fünf Forschende erhalten dieselben fünf unkorrigierten Ergebnisse.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Vergleich</w:t>
            </w:r>
          </w:p>
        </w:tc>
        <w:tc>
          <w:tcPr/>
          <w:p>
            <w:pPr>
              <w:pStyle w:val="Compact"/>
            </w:pPr>
            <w:r>
              <w:t xml:space="preserve">Unkorrigierter p-Wert</w:t>
            </w:r>
          </w:p>
        </w:tc>
      </w:tr>
      <w:tr>
        <w:tc>
          <w:tcPr/>
          <w:p>
            <w:pPr>
              <w:pStyle w:val="Compact"/>
            </w:pPr>
            <w:r>
              <w:t xml:space="preserve">A gegen B</w:t>
            </w:r>
          </w:p>
        </w:tc>
        <w:tc>
          <w:tcPr/>
          <w:p>
            <w:pPr>
              <w:pStyle w:val="Compact"/>
            </w:pPr>
            <w:r>
              <w:t xml:space="preserve">0.003</w:t>
            </w:r>
          </w:p>
        </w:tc>
      </w:tr>
      <w:tr>
        <w:tc>
          <w:tcPr/>
          <w:p>
            <w:pPr>
              <w:pStyle w:val="Compact"/>
            </w:pPr>
            <w:r>
              <w:t xml:space="preserve">A gegen C</w:t>
            </w:r>
          </w:p>
        </w:tc>
        <w:tc>
          <w:tcPr/>
          <w:p>
            <w:pPr>
              <w:pStyle w:val="Compact"/>
            </w:pPr>
            <w:r>
              <w:t xml:space="preserve">0.014</w:t>
            </w:r>
          </w:p>
        </w:tc>
      </w:tr>
      <w:tr>
        <w:tc>
          <w:tcPr/>
          <w:p>
            <w:pPr>
              <w:pStyle w:val="Compact"/>
            </w:pPr>
            <w:r>
              <w:t xml:space="preserve">A gegen D</w:t>
            </w:r>
          </w:p>
        </w:tc>
        <w:tc>
          <w:tcPr/>
          <w:p>
            <w:pPr>
              <w:pStyle w:val="Compact"/>
            </w:pPr>
            <w:r>
              <w:t xml:space="preserve">0.039</w:t>
            </w:r>
          </w:p>
        </w:tc>
      </w:tr>
      <w:tr>
        <w:tc>
          <w:tcPr/>
          <w:p>
            <w:pPr>
              <w:pStyle w:val="Compact"/>
            </w:pPr>
            <w:r>
              <w:t xml:space="preserve">B gegen C</w:t>
            </w:r>
          </w:p>
        </w:tc>
        <w:tc>
          <w:tcPr/>
          <w:p>
            <w:pPr>
              <w:pStyle w:val="Compact"/>
            </w:pPr>
            <w:r>
              <w:t xml:space="preserve">0.140</w:t>
            </w:r>
          </w:p>
        </w:tc>
      </w:tr>
      <w:tr>
        <w:tc>
          <w:tcPr/>
          <w:p>
            <w:pPr>
              <w:pStyle w:val="Compact"/>
            </w:pPr>
            <w:r>
              <w:t xml:space="preserve">B gegen D</w:t>
            </w:r>
          </w:p>
        </w:tc>
        <w:tc>
          <w:tcPr/>
          <w:p>
            <w:pPr>
              <w:pStyle w:val="Compact"/>
            </w:pPr>
            <w:r>
              <w:t xml:space="preserve">0.410</w:t>
            </w:r>
          </w:p>
        </w:tc>
      </w:tr>
    </w:tbl>
    <w:p>
      <w:pPr>
        <w:pStyle w:val="BodyText"/>
      </w:pPr>
      <w:r>
        <w:t xml:space="preserve">Ihre angegebenen Pläne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w:t>
            </w:r>
          </w:p>
        </w:tc>
        <w:tc>
          <w:tcPr/>
          <w:p>
            <w:pPr>
              <w:pStyle w:val="Compact"/>
            </w:pPr>
            <w:r>
              <w:t xml:space="preserve">Entscheidungsprozess</w:t>
            </w:r>
          </w:p>
        </w:tc>
      </w:tr>
      <w:tr>
        <w:tc>
          <w:tcPr/>
          <w:p>
            <w:pPr>
              <w:pStyle w:val="Compact"/>
            </w:pPr>
            <w:r>
              <w:t xml:space="preserve">Person 1</w:t>
            </w:r>
          </w:p>
        </w:tc>
        <w:tc>
          <w:tcPr/>
          <w:p>
            <w:pPr>
              <w:pStyle w:val="Compact"/>
            </w:pPr>
            <w:r>
              <w:t xml:space="preserve">Legt vor der Ergebnissichtung nur A gegen B und A gegen C fest</w:t>
            </w:r>
          </w:p>
        </w:tc>
      </w:tr>
      <w:tr>
        <w:tc>
          <w:tcPr/>
          <w:p>
            <w:pPr>
              <w:pStyle w:val="Compact"/>
            </w:pPr>
            <w:r>
              <w:t xml:space="preserve">Person 2</w:t>
            </w:r>
          </w:p>
        </w:tc>
        <w:tc>
          <w:tcPr/>
          <w:p>
            <w:pPr>
              <w:pStyle w:val="Compact"/>
            </w:pPr>
            <w:r>
              <w:t xml:space="preserve">Legt vor der Ergebnissichtung alle fünf gezeigten Vergleiche fest</w:t>
            </w:r>
          </w:p>
        </w:tc>
      </w:tr>
      <w:tr>
        <w:tc>
          <w:tcPr/>
          <w:p>
            <w:pPr>
              <w:pStyle w:val="Compact"/>
            </w:pPr>
            <w:r>
              <w:t xml:space="preserve">Person 3</w:t>
            </w:r>
          </w:p>
        </w:tc>
        <w:tc>
          <w:tcPr/>
          <w:p>
            <w:pPr>
              <w:pStyle w:val="Compact"/>
            </w:pPr>
            <w:r>
              <w:t xml:space="preserve">Legt vor der Ergebnissichtung nur A gegen D fest</w:t>
            </w:r>
          </w:p>
        </w:tc>
      </w:tr>
      <w:tr>
        <w:tc>
          <w:tcPr/>
          <w:p>
            <w:pPr>
              <w:pStyle w:val="Compact"/>
            </w:pPr>
            <w:r>
              <w:t xml:space="preserve">Person 4</w:t>
            </w:r>
          </w:p>
        </w:tc>
        <w:tc>
          <w:tcPr/>
          <w:p>
            <w:pPr>
              <w:pStyle w:val="Compact"/>
            </w:pPr>
            <w:r>
              <w:t xml:space="preserve">Legt alle fünf fest und entfernt nach der Ergebnissichtung den Vergleich mit dem grössten p-Wert</w:t>
            </w:r>
          </w:p>
        </w:tc>
      </w:tr>
      <w:tr>
        <w:tc>
          <w:tcPr/>
          <w:p>
            <w:pPr>
              <w:pStyle w:val="Compact"/>
            </w:pPr>
            <w:r>
              <w:t xml:space="preserve">Person 5</w:t>
            </w:r>
          </w:p>
        </w:tc>
        <w:tc>
          <w:tcPr/>
          <w:p>
            <w:pPr>
              <w:pStyle w:val="Compact"/>
            </w:pPr>
            <w:r>
              <w:t xml:space="preserve">Trifft vorher keine Wahl, prüft alle fünf und berichtet danach nur den kleinsten p-Wert</w:t>
            </w:r>
          </w:p>
        </w:tc>
      </w:tr>
    </w:tbl>
    <w:p>
      <w:pPr>
        <w:pStyle w:val="Compact"/>
        <w:numPr>
          <w:ilvl w:val="0"/>
          <w:numId w:val="1008"/>
        </w:numPr>
      </w:pPr>
      <w:r>
        <w:t xml:space="preserve">Definiere für jede Person die Vergleichsfamilie, die geschützt werden muss, und erkläre, weshalb ihre Grösse 1, 2 oder 5 beträgt. (b) Berechne für jede Person die Bonferroni-Grenze bei einer familienweisen Fehlerrate von</w:t>
      </w:r>
      <w:r>
        <w:t xml:space="preserve"> </w:t>
      </w:r>
      <m:oMath>
        <m:r>
          <m:t>α</m:t>
        </m:r>
        <m:r>
          <m:rPr>
            <m:sty m:val="p"/>
          </m:rPr>
          <m:t>=</m:t>
        </m:r>
        <m:r>
          <m:t>0.05</m:t>
        </m:r>
      </m:oMath>
      <w:r>
        <w:t xml:space="preserve">. (c) Bestimme, welche von dieser Person berichteten Vergleiche die Grenze erfüllen. (d) Erkläre, weshalb das Entfernen oder Auswählen eines Vergleichs nach der Ergebnissichtung die Familie nicht verkleinert und einen Vergleich nicht nachträglich geplant macht. (e) Nenne, was jede Person vor der Ergebnissichtung hätte dokumentieren müssen.</w:t>
      </w:r>
    </w:p>
    <w:bookmarkEnd w:id="38"/>
    <w:bookmarkStart w:id="39" w:name="t08-a06-v09-navigationshilfen"/>
    <w:p>
      <w:pPr>
        <w:pStyle w:val="Heading3"/>
      </w:pPr>
      <w:r>
        <w:rPr>
          <w:rStyle w:val="VerbatimChar"/>
        </w:rPr>
        <w:t xml:space="preserve">T08-A06-V09</w:t>
      </w:r>
      <w:r>
        <w:t xml:space="preserve">: Navigationshilfen</w:t>
      </w:r>
    </w:p>
    <w:p>
      <w:pPr>
        <w:pStyle w:val="FirstParagraph"/>
      </w:pPr>
      <w:r>
        <w:t xml:space="preserve">Fünf Forschende erhalten dieselben fünf unkorrigierten Ergebnisse.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Vergleich</w:t>
            </w:r>
          </w:p>
        </w:tc>
        <w:tc>
          <w:tcPr/>
          <w:p>
            <w:pPr>
              <w:pStyle w:val="Compact"/>
            </w:pPr>
            <w:r>
              <w:t xml:space="preserve">Unkorrigierter p-Wert</w:t>
            </w:r>
          </w:p>
        </w:tc>
      </w:tr>
      <w:tr>
        <w:tc>
          <w:tcPr/>
          <w:p>
            <w:pPr>
              <w:pStyle w:val="Compact"/>
            </w:pPr>
            <w:r>
              <w:t xml:space="preserve">A gegen B</w:t>
            </w:r>
          </w:p>
        </w:tc>
        <w:tc>
          <w:tcPr/>
          <w:p>
            <w:pPr>
              <w:pStyle w:val="Compact"/>
            </w:pPr>
            <w:r>
              <w:t xml:space="preserve">0.007</w:t>
            </w:r>
          </w:p>
        </w:tc>
      </w:tr>
      <w:tr>
        <w:tc>
          <w:tcPr/>
          <w:p>
            <w:pPr>
              <w:pStyle w:val="Compact"/>
            </w:pPr>
            <w:r>
              <w:t xml:space="preserve">A gegen C</w:t>
            </w:r>
          </w:p>
        </w:tc>
        <w:tc>
          <w:tcPr/>
          <w:p>
            <w:pPr>
              <w:pStyle w:val="Compact"/>
            </w:pPr>
            <w:r>
              <w:t xml:space="preserve">0.016</w:t>
            </w:r>
          </w:p>
        </w:tc>
      </w:tr>
      <w:tr>
        <w:tc>
          <w:tcPr/>
          <w:p>
            <w:pPr>
              <w:pStyle w:val="Compact"/>
            </w:pPr>
            <w:r>
              <w:t xml:space="preserve">A gegen D</w:t>
            </w:r>
          </w:p>
        </w:tc>
        <w:tc>
          <w:tcPr/>
          <w:p>
            <w:pPr>
              <w:pStyle w:val="Compact"/>
            </w:pPr>
            <w:r>
              <w:t xml:space="preserve">0.047</w:t>
            </w:r>
          </w:p>
        </w:tc>
      </w:tr>
      <w:tr>
        <w:tc>
          <w:tcPr/>
          <w:p>
            <w:pPr>
              <w:pStyle w:val="Compact"/>
            </w:pPr>
            <w:r>
              <w:t xml:space="preserve">B gegen C</w:t>
            </w:r>
          </w:p>
        </w:tc>
        <w:tc>
          <w:tcPr/>
          <w:p>
            <w:pPr>
              <w:pStyle w:val="Compact"/>
            </w:pPr>
            <w:r>
              <w:t xml:space="preserve">0.088</w:t>
            </w:r>
          </w:p>
        </w:tc>
      </w:tr>
      <w:tr>
        <w:tc>
          <w:tcPr/>
          <w:p>
            <w:pPr>
              <w:pStyle w:val="Compact"/>
            </w:pPr>
            <w:r>
              <w:t xml:space="preserve">B gegen D</w:t>
            </w:r>
          </w:p>
        </w:tc>
        <w:tc>
          <w:tcPr/>
          <w:p>
            <w:pPr>
              <w:pStyle w:val="Compact"/>
            </w:pPr>
            <w:r>
              <w:t xml:space="preserve">0.360</w:t>
            </w:r>
          </w:p>
        </w:tc>
      </w:tr>
    </w:tbl>
    <w:p>
      <w:pPr>
        <w:pStyle w:val="BodyText"/>
      </w:pPr>
      <w:r>
        <w:t xml:space="preserve">Ihre angegebenen Pläne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w:t>
            </w:r>
          </w:p>
        </w:tc>
        <w:tc>
          <w:tcPr/>
          <w:p>
            <w:pPr>
              <w:pStyle w:val="Compact"/>
            </w:pPr>
            <w:r>
              <w:t xml:space="preserve">Entscheidungsprozess</w:t>
            </w:r>
          </w:p>
        </w:tc>
      </w:tr>
      <w:tr>
        <w:tc>
          <w:tcPr/>
          <w:p>
            <w:pPr>
              <w:pStyle w:val="Compact"/>
            </w:pPr>
            <w:r>
              <w:t xml:space="preserve">Person 1</w:t>
            </w:r>
          </w:p>
        </w:tc>
        <w:tc>
          <w:tcPr/>
          <w:p>
            <w:pPr>
              <w:pStyle w:val="Compact"/>
            </w:pPr>
            <w:r>
              <w:t xml:space="preserve">Legt vor der Ergebnissichtung nur A gegen B und A gegen C fest</w:t>
            </w:r>
          </w:p>
        </w:tc>
      </w:tr>
      <w:tr>
        <w:tc>
          <w:tcPr/>
          <w:p>
            <w:pPr>
              <w:pStyle w:val="Compact"/>
            </w:pPr>
            <w:r>
              <w:t xml:space="preserve">Person 2</w:t>
            </w:r>
          </w:p>
        </w:tc>
        <w:tc>
          <w:tcPr/>
          <w:p>
            <w:pPr>
              <w:pStyle w:val="Compact"/>
            </w:pPr>
            <w:r>
              <w:t xml:space="preserve">Legt vor der Ergebnissichtung alle fünf gezeigten Vergleiche fest</w:t>
            </w:r>
          </w:p>
        </w:tc>
      </w:tr>
      <w:tr>
        <w:tc>
          <w:tcPr/>
          <w:p>
            <w:pPr>
              <w:pStyle w:val="Compact"/>
            </w:pPr>
            <w:r>
              <w:t xml:space="preserve">Person 3</w:t>
            </w:r>
          </w:p>
        </w:tc>
        <w:tc>
          <w:tcPr/>
          <w:p>
            <w:pPr>
              <w:pStyle w:val="Compact"/>
            </w:pPr>
            <w:r>
              <w:t xml:space="preserve">Legt vor der Ergebnissichtung nur A gegen D fest</w:t>
            </w:r>
          </w:p>
        </w:tc>
      </w:tr>
      <w:tr>
        <w:tc>
          <w:tcPr/>
          <w:p>
            <w:pPr>
              <w:pStyle w:val="Compact"/>
            </w:pPr>
            <w:r>
              <w:t xml:space="preserve">Person 4</w:t>
            </w:r>
          </w:p>
        </w:tc>
        <w:tc>
          <w:tcPr/>
          <w:p>
            <w:pPr>
              <w:pStyle w:val="Compact"/>
            </w:pPr>
            <w:r>
              <w:t xml:space="preserve">Legt alle fünf fest und entfernt nach der Ergebnissichtung den Vergleich mit dem grössten p-Wert</w:t>
            </w:r>
          </w:p>
        </w:tc>
      </w:tr>
      <w:tr>
        <w:tc>
          <w:tcPr/>
          <w:p>
            <w:pPr>
              <w:pStyle w:val="Compact"/>
            </w:pPr>
            <w:r>
              <w:t xml:space="preserve">Person 5</w:t>
            </w:r>
          </w:p>
        </w:tc>
        <w:tc>
          <w:tcPr/>
          <w:p>
            <w:pPr>
              <w:pStyle w:val="Compact"/>
            </w:pPr>
            <w:r>
              <w:t xml:space="preserve">Trifft vorher keine Wahl, prüft alle fünf und berichtet danach nur den kleinsten p-Wert</w:t>
            </w:r>
          </w:p>
        </w:tc>
      </w:tr>
    </w:tbl>
    <w:p>
      <w:pPr>
        <w:pStyle w:val="Compact"/>
        <w:numPr>
          <w:ilvl w:val="0"/>
          <w:numId w:val="1009"/>
        </w:numPr>
      </w:pPr>
      <w:r>
        <w:t xml:space="preserve">Definiere für jede Person die Vergleichsfamilie, die geschützt werden muss, und erkläre, weshalb ihre Grösse 1, 2 oder 5 beträgt. (b) Berechne für jede Person die Bonferroni-Grenze bei einer familienweisen Fehlerrate von</w:t>
      </w:r>
      <w:r>
        <w:t xml:space="preserve"> </w:t>
      </w:r>
      <m:oMath>
        <m:r>
          <m:t>α</m:t>
        </m:r>
        <m:r>
          <m:rPr>
            <m:sty m:val="p"/>
          </m:rPr>
          <m:t>=</m:t>
        </m:r>
        <m:r>
          <m:t>0.05</m:t>
        </m:r>
      </m:oMath>
      <w:r>
        <w:t xml:space="preserve">. (c) Bestimme, welche von dieser Person berichteten Vergleiche die Grenze erfüllen. (d) Erkläre, weshalb das Entfernen oder Auswählen eines Vergleichs nach der Ergebnissichtung die Familie nicht verkleinert und einen Vergleich nicht nachträglich geplant macht. (e) Nenne, was jede Person vor der Ergebnissichtung hätte dokumentieren müssen.</w:t>
      </w:r>
    </w:p>
    <w:bookmarkEnd w:id="39"/>
    <w:bookmarkStart w:id="40" w:name="t08-a06-v10-rückmeldungspläne"/>
    <w:p>
      <w:pPr>
        <w:pStyle w:val="Heading3"/>
      </w:pPr>
      <w:r>
        <w:rPr>
          <w:rStyle w:val="VerbatimChar"/>
        </w:rPr>
        <w:t xml:space="preserve">T08-A06-V10</w:t>
      </w:r>
      <w:r>
        <w:t xml:space="preserve">: Rückmeldungspläne</w:t>
      </w:r>
    </w:p>
    <w:p>
      <w:pPr>
        <w:pStyle w:val="FirstParagraph"/>
      </w:pPr>
      <w:r>
        <w:t xml:space="preserve">Fünf Forschende erhalten dieselben fünf unkorrigierten Ergebnisse.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Vergleich</w:t>
            </w:r>
          </w:p>
        </w:tc>
        <w:tc>
          <w:tcPr/>
          <w:p>
            <w:pPr>
              <w:pStyle w:val="Compact"/>
            </w:pPr>
            <w:r>
              <w:t xml:space="preserve">Unkorrigierter p-Wert</w:t>
            </w:r>
          </w:p>
        </w:tc>
      </w:tr>
      <w:tr>
        <w:tc>
          <w:tcPr/>
          <w:p>
            <w:pPr>
              <w:pStyle w:val="Compact"/>
            </w:pPr>
            <w:r>
              <w:t xml:space="preserve">A gegen B</w:t>
            </w:r>
          </w:p>
        </w:tc>
        <w:tc>
          <w:tcPr/>
          <w:p>
            <w:pPr>
              <w:pStyle w:val="Compact"/>
            </w:pPr>
            <w:r>
              <w:t xml:space="preserve">0.005</w:t>
            </w:r>
          </w:p>
        </w:tc>
      </w:tr>
      <w:tr>
        <w:tc>
          <w:tcPr/>
          <w:p>
            <w:pPr>
              <w:pStyle w:val="Compact"/>
            </w:pPr>
            <w:r>
              <w:t xml:space="preserve">A gegen C</w:t>
            </w:r>
          </w:p>
        </w:tc>
        <w:tc>
          <w:tcPr/>
          <w:p>
            <w:pPr>
              <w:pStyle w:val="Compact"/>
            </w:pPr>
            <w:r>
              <w:t xml:space="preserve">0.023</w:t>
            </w:r>
          </w:p>
        </w:tc>
      </w:tr>
      <w:tr>
        <w:tc>
          <w:tcPr/>
          <w:p>
            <w:pPr>
              <w:pStyle w:val="Compact"/>
            </w:pPr>
            <w:r>
              <w:t xml:space="preserve">A gegen D</w:t>
            </w:r>
          </w:p>
        </w:tc>
        <w:tc>
          <w:tcPr/>
          <w:p>
            <w:pPr>
              <w:pStyle w:val="Compact"/>
            </w:pPr>
            <w:r>
              <w:t xml:space="preserve">0.035</w:t>
            </w:r>
          </w:p>
        </w:tc>
      </w:tr>
      <w:tr>
        <w:tc>
          <w:tcPr/>
          <w:p>
            <w:pPr>
              <w:pStyle w:val="Compact"/>
            </w:pPr>
            <w:r>
              <w:t xml:space="preserve">B gegen C</w:t>
            </w:r>
          </w:p>
        </w:tc>
        <w:tc>
          <w:tcPr/>
          <w:p>
            <w:pPr>
              <w:pStyle w:val="Compact"/>
            </w:pPr>
            <w:r>
              <w:t xml:space="preserve">0.110</w:t>
            </w:r>
          </w:p>
        </w:tc>
      </w:tr>
      <w:tr>
        <w:tc>
          <w:tcPr/>
          <w:p>
            <w:pPr>
              <w:pStyle w:val="Compact"/>
            </w:pPr>
            <w:r>
              <w:t xml:space="preserve">B gegen D</w:t>
            </w:r>
          </w:p>
        </w:tc>
        <w:tc>
          <w:tcPr/>
          <w:p>
            <w:pPr>
              <w:pStyle w:val="Compact"/>
            </w:pPr>
            <w:r>
              <w:t xml:space="preserve">0.250</w:t>
            </w:r>
          </w:p>
        </w:tc>
      </w:tr>
    </w:tbl>
    <w:p>
      <w:pPr>
        <w:pStyle w:val="BodyText"/>
      </w:pPr>
      <w:r>
        <w:t xml:space="preserve">Ihre angegebenen Pläne lauten: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t xml:space="preserve">Person</w:t>
            </w:r>
          </w:p>
        </w:tc>
        <w:tc>
          <w:tcPr/>
          <w:p>
            <w:pPr>
              <w:pStyle w:val="Compact"/>
            </w:pPr>
            <w:r>
              <w:t xml:space="preserve">Entscheidungsprozess</w:t>
            </w:r>
          </w:p>
        </w:tc>
      </w:tr>
      <w:tr>
        <w:tc>
          <w:tcPr/>
          <w:p>
            <w:pPr>
              <w:pStyle w:val="Compact"/>
            </w:pPr>
            <w:r>
              <w:t xml:space="preserve">Person 1</w:t>
            </w:r>
          </w:p>
        </w:tc>
        <w:tc>
          <w:tcPr/>
          <w:p>
            <w:pPr>
              <w:pStyle w:val="Compact"/>
            </w:pPr>
            <w:r>
              <w:t xml:space="preserve">Legt vor der Ergebnissichtung nur A gegen B und A gegen C fest</w:t>
            </w:r>
          </w:p>
        </w:tc>
      </w:tr>
      <w:tr>
        <w:tc>
          <w:tcPr/>
          <w:p>
            <w:pPr>
              <w:pStyle w:val="Compact"/>
            </w:pPr>
            <w:r>
              <w:t xml:space="preserve">Person 2</w:t>
            </w:r>
          </w:p>
        </w:tc>
        <w:tc>
          <w:tcPr/>
          <w:p>
            <w:pPr>
              <w:pStyle w:val="Compact"/>
            </w:pPr>
            <w:r>
              <w:t xml:space="preserve">Legt vor der Ergebnissichtung alle fünf gezeigten Vergleiche fest</w:t>
            </w:r>
          </w:p>
        </w:tc>
      </w:tr>
      <w:tr>
        <w:tc>
          <w:tcPr/>
          <w:p>
            <w:pPr>
              <w:pStyle w:val="Compact"/>
            </w:pPr>
            <w:r>
              <w:t xml:space="preserve">Person 3</w:t>
            </w:r>
          </w:p>
        </w:tc>
        <w:tc>
          <w:tcPr/>
          <w:p>
            <w:pPr>
              <w:pStyle w:val="Compact"/>
            </w:pPr>
            <w:r>
              <w:t xml:space="preserve">Legt vor der Ergebnissichtung nur A gegen D fest</w:t>
            </w:r>
          </w:p>
        </w:tc>
      </w:tr>
      <w:tr>
        <w:tc>
          <w:tcPr/>
          <w:p>
            <w:pPr>
              <w:pStyle w:val="Compact"/>
            </w:pPr>
            <w:r>
              <w:t xml:space="preserve">Person 4</w:t>
            </w:r>
          </w:p>
        </w:tc>
        <w:tc>
          <w:tcPr/>
          <w:p>
            <w:pPr>
              <w:pStyle w:val="Compact"/>
            </w:pPr>
            <w:r>
              <w:t xml:space="preserve">Legt alle fünf fest und entfernt nach der Ergebnissichtung den Vergleich mit dem grössten p-Wert</w:t>
            </w:r>
          </w:p>
        </w:tc>
      </w:tr>
      <w:tr>
        <w:tc>
          <w:tcPr/>
          <w:p>
            <w:pPr>
              <w:pStyle w:val="Compact"/>
            </w:pPr>
            <w:r>
              <w:t xml:space="preserve">Person 5</w:t>
            </w:r>
          </w:p>
        </w:tc>
        <w:tc>
          <w:tcPr/>
          <w:p>
            <w:pPr>
              <w:pStyle w:val="Compact"/>
            </w:pPr>
            <w:r>
              <w:t xml:space="preserve">Trifft vorher keine Wahl, prüft alle fünf und berichtet danach nur den kleinsten p-Wert</w:t>
            </w:r>
          </w:p>
        </w:tc>
      </w:tr>
    </w:tbl>
    <w:p>
      <w:pPr>
        <w:pStyle w:val="Compact"/>
        <w:numPr>
          <w:ilvl w:val="0"/>
          <w:numId w:val="1010"/>
        </w:numPr>
      </w:pPr>
      <w:r>
        <w:t xml:space="preserve">Definiere für jede Person die Vergleichsfamilie, die geschützt werden muss, und erkläre, weshalb ihre Grösse 1, 2 oder 5 beträgt. (b) Berechne für jede Person die Bonferroni-Grenze bei einer familienweisen Fehlerrate von</w:t>
      </w:r>
      <w:r>
        <w:t xml:space="preserve"> </w:t>
      </w:r>
      <m:oMath>
        <m:r>
          <m:t>α</m:t>
        </m:r>
        <m:r>
          <m:rPr>
            <m:sty m:val="p"/>
          </m:rPr>
          <m:t>=</m:t>
        </m:r>
        <m:r>
          <m:t>0.05</m:t>
        </m:r>
      </m:oMath>
      <w:r>
        <w:t xml:space="preserve">. (c) Bestimme, welche von dieser Person berichteten Vergleiche die Grenze erfüllen. (d) Erkläre, weshalb das Entfernen oder Auswählen eines Vergleichs nach der Ergebnissichtung die Familie nicht verkleinert und einen Vergleich nicht nachträglich geplant macht. (e) Nenne, was jede Person vor der Ergebnissichtung hätte dokumentieren müssen.</w:t>
      </w:r>
    </w:p>
    <w:bookmarkEnd w:id="40"/>
    <w:bookmarkEnd w:id="41"/>
    <w:bookmarkEnd w:id="42"/>
    <w:bookmarkStart w:id="131" w:name="teil-ii-rechnerpraxis"/>
    <w:p>
      <w:pPr>
        <w:pStyle w:val="Heading1"/>
      </w:pPr>
      <w:r>
        <w:t xml:space="preserve">Teil II: Rechnerpraxis</w:t>
      </w:r>
    </w:p>
    <w:bookmarkStart w:id="53" w:name="Xb9e8a34f55db5aef0f64722ef5599cb7bf057cc"/>
    <w:p>
      <w:pPr>
        <w:pStyle w:val="Heading2"/>
      </w:pPr>
      <w:r>
        <w:t xml:space="preserve">A02: Gruppenmittelwerte, Quadratsummenzerlegung und einfaktorieller F-Test</w:t>
      </w:r>
    </w:p>
    <w:bookmarkStart w:id="43" w:name="Xcd7fb5772ba3e893a1b2659d4fc84d5ae736dea"/>
    <w:p>
      <w:pPr>
        <w:pStyle w:val="Heading3"/>
      </w:pPr>
      <w:r>
        <w:rPr>
          <w:rStyle w:val="VerbatimChar"/>
        </w:rPr>
        <w:t xml:space="preserve">T08-A02-V01</w:t>
      </w:r>
      <w:r>
        <w:t xml:space="preserve">: Lernroutinen und Lernleistung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erfasst das Ergebnis «Lernleistung». Die Werte werden in Punkten angegeben.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Gruppe</w:t>
            </w:r>
          </w:p>
        </w:tc>
        <w:tc>
          <w:tcPr/>
          <w:p>
            <w:pPr>
              <w:pStyle w:val="Compact"/>
            </w:pPr>
            <w:r>
              <w:t xml:space="preserve">Beobachtungen</w:t>
            </w:r>
          </w:p>
        </w:tc>
      </w:tr>
      <w:tr>
        <w:tc>
          <w:tcPr/>
          <w:p>
            <w:pPr>
              <w:pStyle w:val="Compact"/>
            </w:pPr>
            <w:r>
              <w:t xml:space="preserve">Referenz</w:t>
            </w:r>
          </w:p>
        </w:tc>
        <w:tc>
          <w:tcPr/>
          <w:p>
            <w:pPr>
              <w:pStyle w:val="Compact"/>
            </w:pPr>
            <w:r>
              <w:t xml:space="preserve">9, 11, 13, 15</w:t>
            </w:r>
          </w:p>
        </w:tc>
      </w:tr>
      <w:tr>
        <w:tc>
          <w:tcPr/>
          <w:p>
            <w:pPr>
              <w:pStyle w:val="Compact"/>
            </w:pPr>
            <w:r>
              <w:t xml:space="preserve">Planung</w:t>
            </w:r>
          </w:p>
        </w:tc>
        <w:tc>
          <w:tcPr/>
          <w:p>
            <w:pPr>
              <w:pStyle w:val="Compact"/>
            </w:pPr>
            <w:r>
              <w:t xml:space="preserve">13, 15, 17, 19</w:t>
            </w:r>
          </w:p>
        </w:tc>
      </w:tr>
      <w:tr>
        <w:tc>
          <w:tcPr/>
          <w:p>
            <w:pPr>
              <w:pStyle w:val="Compact"/>
            </w:pPr>
            <w:r>
              <w:t xml:space="preserve">Abruf</w:t>
            </w:r>
          </w:p>
        </w:tc>
        <w:tc>
          <w:tcPr/>
          <w:p>
            <w:pPr>
              <w:pStyle w:val="Compact"/>
            </w:pPr>
            <w:r>
              <w:t xml:space="preserve">17, 19, 21, 23</w:t>
            </w:r>
          </w:p>
        </w:tc>
      </w:tr>
    </w:tbl>
    <w:p>
      <w:pPr>
        <w:pStyle w:val="Compact"/>
        <w:numPr>
          <w:ilvl w:val="0"/>
          <w:numId w:val="1011"/>
        </w:numPr>
      </w:pPr>
      <w:r>
        <w:t xml:space="preserve">Berechne die drei Gruppenmittelwerte und den Gesamtmittelwert. (b) Berechne</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und</w:t>
      </w:r>
      <w:r>
        <w:t xml:space="preserve"> </w:t>
      </w:r>
      <m:oMath>
        <m:r>
          <m:t>S</m:t>
        </m:r>
        <m:sSub>
          <m:e>
            <m:r>
              <m:t>S</m:t>
            </m:r>
          </m:e>
          <m:sub>
            <m:r>
              <m:t>t</m:t>
            </m:r>
            <m:r>
              <m:t>o</m:t>
            </m:r>
            <m:r>
              <m:t>t</m:t>
            </m:r>
            <m:r>
              <m:t>a</m:t>
            </m:r>
            <m:r>
              <m:t>l</m:t>
            </m:r>
          </m:sub>
        </m:sSub>
      </m:oMath>
      <w:r>
        <w:t xml:space="preserve">. (c) Überprüfe</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Vervollständige Freiheitsgrade, mittlere Quadratsummen und</w:t>
      </w:r>
      <w:r>
        <w:t xml:space="preserve"> </w:t>
      </w:r>
      <m:oMath>
        <m:r>
          <m:t>F</m:t>
        </m:r>
      </m:oMath>
      <w:r>
        <w:t xml:space="preserve">-Statistik. (e) Vergleiche das Ergebnis auf dem 5%-Niveau mit dem angegebenen kritischen Wert</w:t>
      </w:r>
      <w:r>
        <w:t xml:space="preserve"> </w:t>
      </w:r>
      <m:oMath>
        <m:sSub>
          <m:e>
            <m:r>
              <m:t>F</m:t>
            </m:r>
          </m:e>
          <m:sub>
            <m:r>
              <m:t>2</m:t>
            </m:r>
            <m:r>
              <m:rPr>
                <m:sty m:val="p"/>
              </m:rPr>
              <m:t>,</m:t>
            </m:r>
            <m:r>
              <m:t>9</m:t>
            </m:r>
          </m:sub>
        </m:sSub>
        <m:r>
          <m:rPr>
            <m:sty m:val="p"/>
          </m:rPr>
          <m:t>=</m:t>
        </m:r>
        <m:r>
          <m:t>4.26</m:t>
        </m:r>
      </m:oMath>
      <w:r>
        <w:t xml:space="preserve"> </w:t>
      </w:r>
      <w:r>
        <w:t xml:space="preserve">und interpretiere die Entscheidung.</w:t>
      </w:r>
    </w:p>
    <w:bookmarkEnd w:id="43"/>
    <w:bookmarkStart w:id="44" w:name="Xafadbc7f69134d4e0b8109aefeb1b6b80327cee"/>
    <w:p>
      <w:pPr>
        <w:pStyle w:val="Heading3"/>
      </w:pPr>
      <w:r>
        <w:rPr>
          <w:rStyle w:val="VerbatimChar"/>
        </w:rPr>
        <w:t xml:space="preserve">T08-A02-V02</w:t>
      </w:r>
      <w:r>
        <w:t xml:space="preserve">: Leselayouts und Lesegeschwindigkeit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erfasst das Ergebnis «Lesegeschwindigkeit». Die Werte werden in Wörtern pro Minute über dem Ausgangswert angegeben.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Gruppe</w:t>
            </w:r>
          </w:p>
        </w:tc>
        <w:tc>
          <w:tcPr/>
          <w:p>
            <w:pPr>
              <w:pStyle w:val="Compact"/>
            </w:pPr>
            <w:r>
              <w:t xml:space="preserve">Beobachtungen</w:t>
            </w:r>
          </w:p>
        </w:tc>
      </w:tr>
      <w:tr>
        <w:tc>
          <w:tcPr/>
          <w:p>
            <w:pPr>
              <w:pStyle w:val="Compact"/>
            </w:pPr>
            <w:r>
              <w:t xml:space="preserve">schmal</w:t>
            </w:r>
          </w:p>
        </w:tc>
        <w:tc>
          <w:tcPr/>
          <w:p>
            <w:pPr>
              <w:pStyle w:val="Compact"/>
            </w:pPr>
            <w:r>
              <w:t xml:space="preserve">17, 19, 21, 23</w:t>
            </w:r>
          </w:p>
        </w:tc>
      </w:tr>
      <w:tr>
        <w:tc>
          <w:tcPr/>
          <w:p>
            <w:pPr>
              <w:pStyle w:val="Compact"/>
            </w:pPr>
            <w:r>
              <w:t xml:space="preserve">Standard</w:t>
            </w:r>
          </w:p>
        </w:tc>
        <w:tc>
          <w:tcPr/>
          <w:p>
            <w:pPr>
              <w:pStyle w:val="Compact"/>
            </w:pPr>
            <w:r>
              <w:t xml:space="preserve">19, 21, 23, 25</w:t>
            </w:r>
          </w:p>
        </w:tc>
      </w:tr>
      <w:tr>
        <w:tc>
          <w:tcPr/>
          <w:p>
            <w:pPr>
              <w:pStyle w:val="Compact"/>
            </w:pPr>
            <w:r>
              <w:t xml:space="preserve">breit</w:t>
            </w:r>
          </w:p>
        </w:tc>
        <w:tc>
          <w:tcPr/>
          <w:p>
            <w:pPr>
              <w:pStyle w:val="Compact"/>
            </w:pPr>
            <w:r>
              <w:t xml:space="preserve">21, 23, 25, 27</w:t>
            </w:r>
          </w:p>
        </w:tc>
      </w:tr>
    </w:tbl>
    <w:p>
      <w:pPr>
        <w:pStyle w:val="Compact"/>
        <w:numPr>
          <w:ilvl w:val="0"/>
          <w:numId w:val="1012"/>
        </w:numPr>
      </w:pPr>
      <w:r>
        <w:t xml:space="preserve">Berechne die drei Gruppenmittelwerte und den Gesamtmittelwert. (b) Berechne</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und</w:t>
      </w:r>
      <w:r>
        <w:t xml:space="preserve"> </w:t>
      </w:r>
      <m:oMath>
        <m:r>
          <m:t>S</m:t>
        </m:r>
        <m:sSub>
          <m:e>
            <m:r>
              <m:t>S</m:t>
            </m:r>
          </m:e>
          <m:sub>
            <m:r>
              <m:t>t</m:t>
            </m:r>
            <m:r>
              <m:t>o</m:t>
            </m:r>
            <m:r>
              <m:t>t</m:t>
            </m:r>
            <m:r>
              <m:t>a</m:t>
            </m:r>
            <m:r>
              <m:t>l</m:t>
            </m:r>
          </m:sub>
        </m:sSub>
      </m:oMath>
      <w:r>
        <w:t xml:space="preserve">. (c) Überprüfe</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Vervollständige Freiheitsgrade, mittlere Quadratsummen und</w:t>
      </w:r>
      <w:r>
        <w:t xml:space="preserve"> </w:t>
      </w:r>
      <m:oMath>
        <m:r>
          <m:t>F</m:t>
        </m:r>
      </m:oMath>
      <w:r>
        <w:t xml:space="preserve">-Statistik. (e) Vergleiche das Ergebnis auf dem 5%-Niveau mit dem angegebenen kritischen Wert</w:t>
      </w:r>
      <w:r>
        <w:t xml:space="preserve"> </w:t>
      </w:r>
      <m:oMath>
        <m:sSub>
          <m:e>
            <m:r>
              <m:t>F</m:t>
            </m:r>
          </m:e>
          <m:sub>
            <m:r>
              <m:t>2</m:t>
            </m:r>
            <m:r>
              <m:rPr>
                <m:sty m:val="p"/>
              </m:rPr>
              <m:t>,</m:t>
            </m:r>
            <m:r>
              <m:t>9</m:t>
            </m:r>
          </m:sub>
        </m:sSub>
        <m:r>
          <m:rPr>
            <m:sty m:val="p"/>
          </m:rPr>
          <m:t>=</m:t>
        </m:r>
        <m:r>
          <m:t>4.26</m:t>
        </m:r>
      </m:oMath>
      <w:r>
        <w:t xml:space="preserve"> </w:t>
      </w:r>
      <w:r>
        <w:t xml:space="preserve">und interpretiere die Entscheidung.</w:t>
      </w:r>
    </w:p>
    <w:bookmarkEnd w:id="44"/>
    <w:bookmarkStart w:id="45" w:name="X031cbe0bee22a3dd4417fb54cfe1a920d9c1f7b"/>
    <w:p>
      <w:pPr>
        <w:pStyle w:val="Heading3"/>
      </w:pPr>
      <w:r>
        <w:rPr>
          <w:rStyle w:val="VerbatimChar"/>
        </w:rPr>
        <w:t xml:space="preserve">T08-A02-V03</w:t>
      </w:r>
      <w:r>
        <w:t xml:space="preserve">: Archivhinweise und korrekte Datensätze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erfasst das Ergebnis «Anzahl korrekt abgerufener Datensätze». Die Werte werden als Anzahl von Datensätzen angegeben.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Gruppe</w:t>
            </w:r>
          </w:p>
        </w:tc>
        <w:tc>
          <w:tcPr/>
          <w:p>
            <w:pPr>
              <w:pStyle w:val="Compact"/>
            </w:pPr>
            <w:r>
              <w:t xml:space="preserve">Beobachtungen</w:t>
            </w:r>
          </w:p>
        </w:tc>
      </w:tr>
      <w:tr>
        <w:tc>
          <w:tcPr/>
          <w:p>
            <w:pPr>
              <w:pStyle w:val="Compact"/>
            </w:pPr>
            <w:r>
              <w:t xml:space="preserve">keine</w:t>
            </w:r>
          </w:p>
        </w:tc>
        <w:tc>
          <w:tcPr/>
          <w:p>
            <w:pPr>
              <w:pStyle w:val="Compact"/>
            </w:pPr>
            <w:r>
              <w:t xml:space="preserve">12, 14, 16, 18</w:t>
            </w:r>
          </w:p>
        </w:tc>
      </w:tr>
      <w:tr>
        <w:tc>
          <w:tcPr/>
          <w:p>
            <w:pPr>
              <w:pStyle w:val="Compact"/>
            </w:pPr>
            <w:r>
              <w:t xml:space="preserve">Checkliste</w:t>
            </w:r>
          </w:p>
        </w:tc>
        <w:tc>
          <w:tcPr/>
          <w:p>
            <w:pPr>
              <w:pStyle w:val="Compact"/>
            </w:pPr>
            <w:r>
              <w:t xml:space="preserve">12, 14, 16, 18</w:t>
            </w:r>
          </w:p>
        </w:tc>
      </w:tr>
      <w:tr>
        <w:tc>
          <w:tcPr/>
          <w:p>
            <w:pPr>
              <w:pStyle w:val="Compact"/>
            </w:pPr>
            <w:r>
              <w:t xml:space="preserve">Beispiele</w:t>
            </w:r>
          </w:p>
        </w:tc>
        <w:tc>
          <w:tcPr/>
          <w:p>
            <w:pPr>
              <w:pStyle w:val="Compact"/>
            </w:pPr>
            <w:r>
              <w:t xml:space="preserve">12, 14, 16, 18</w:t>
            </w:r>
          </w:p>
        </w:tc>
      </w:tr>
    </w:tbl>
    <w:p>
      <w:pPr>
        <w:pStyle w:val="Compact"/>
        <w:numPr>
          <w:ilvl w:val="0"/>
          <w:numId w:val="1013"/>
        </w:numPr>
      </w:pPr>
      <w:r>
        <w:t xml:space="preserve">Berechne die drei Gruppenmittelwerte und den Gesamtmittelwert. (b) Berechne</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und</w:t>
      </w:r>
      <w:r>
        <w:t xml:space="preserve"> </w:t>
      </w:r>
      <m:oMath>
        <m:r>
          <m:t>S</m:t>
        </m:r>
        <m:sSub>
          <m:e>
            <m:r>
              <m:t>S</m:t>
            </m:r>
          </m:e>
          <m:sub>
            <m:r>
              <m:t>t</m:t>
            </m:r>
            <m:r>
              <m:t>o</m:t>
            </m:r>
            <m:r>
              <m:t>t</m:t>
            </m:r>
            <m:r>
              <m:t>a</m:t>
            </m:r>
            <m:r>
              <m:t>l</m:t>
            </m:r>
          </m:sub>
        </m:sSub>
      </m:oMath>
      <w:r>
        <w:t xml:space="preserve">. (c) Überprüfe</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Vervollständige Freiheitsgrade, mittlere Quadratsummen und</w:t>
      </w:r>
      <w:r>
        <w:t xml:space="preserve"> </w:t>
      </w:r>
      <m:oMath>
        <m:r>
          <m:t>F</m:t>
        </m:r>
      </m:oMath>
      <w:r>
        <w:t xml:space="preserve">-Statistik. (e) Vergleiche das Ergebnis auf dem 5%-Niveau mit dem angegebenen kritischen Wert</w:t>
      </w:r>
      <w:r>
        <w:t xml:space="preserve"> </w:t>
      </w:r>
      <m:oMath>
        <m:sSub>
          <m:e>
            <m:r>
              <m:t>F</m:t>
            </m:r>
          </m:e>
          <m:sub>
            <m:r>
              <m:t>2</m:t>
            </m:r>
            <m:r>
              <m:rPr>
                <m:sty m:val="p"/>
              </m:rPr>
              <m:t>,</m:t>
            </m:r>
            <m:r>
              <m:t>9</m:t>
            </m:r>
          </m:sub>
        </m:sSub>
        <m:r>
          <m:rPr>
            <m:sty m:val="p"/>
          </m:rPr>
          <m:t>=</m:t>
        </m:r>
        <m:r>
          <m:t>4.26</m:t>
        </m:r>
      </m:oMath>
      <w:r>
        <w:t xml:space="preserve"> </w:t>
      </w:r>
      <w:r>
        <w:t xml:space="preserve">und interpretiere die Entscheidung.</w:t>
      </w:r>
    </w:p>
    <w:bookmarkEnd w:id="45"/>
    <w:bookmarkStart w:id="46" w:name="X5fe86226c7554a2be81b6082bf192f98c6ddfa3"/>
    <w:p>
      <w:pPr>
        <w:pStyle w:val="Heading3"/>
      </w:pPr>
      <w:r>
        <w:rPr>
          <w:rStyle w:val="VerbatimChar"/>
        </w:rPr>
        <w:t xml:space="preserve">T08-A02-V04</w:t>
      </w:r>
      <w:r>
        <w:t xml:space="preserve">: Museumskarten und Routensicherheit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erfasst das Ergebnis «Routensicherheitswert». Die Werte werden in Punkten angegeben.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Gruppe</w:t>
            </w:r>
          </w:p>
        </w:tc>
        <w:tc>
          <w:tcPr/>
          <w:p>
            <w:pPr>
              <w:pStyle w:val="Compact"/>
            </w:pPr>
            <w:r>
              <w:t xml:space="preserve">Beobachtungen</w:t>
            </w:r>
          </w:p>
        </w:tc>
      </w:tr>
      <w:tr>
        <w:tc>
          <w:tcPr/>
          <w:p>
            <w:pPr>
              <w:pStyle w:val="Compact"/>
            </w:pPr>
            <w:r>
              <w:t xml:space="preserve">Text</w:t>
            </w:r>
          </w:p>
        </w:tc>
        <w:tc>
          <w:tcPr/>
          <w:p>
            <w:pPr>
              <w:pStyle w:val="Compact"/>
            </w:pPr>
            <w:r>
              <w:t xml:space="preserve">42, 44, 46, 48</w:t>
            </w:r>
          </w:p>
        </w:tc>
      </w:tr>
      <w:tr>
        <w:tc>
          <w:tcPr/>
          <w:p>
            <w:pPr>
              <w:pStyle w:val="Compact"/>
            </w:pPr>
            <w:r>
              <w:t xml:space="preserve">Symbole</w:t>
            </w:r>
          </w:p>
        </w:tc>
        <w:tc>
          <w:tcPr/>
          <w:p>
            <w:pPr>
              <w:pStyle w:val="Compact"/>
            </w:pPr>
            <w:r>
              <w:t xml:space="preserve">47, 49, 51, 53</w:t>
            </w:r>
          </w:p>
        </w:tc>
      </w:tr>
      <w:tr>
        <w:tc>
          <w:tcPr/>
          <w:p>
            <w:pPr>
              <w:pStyle w:val="Compact"/>
            </w:pPr>
            <w:r>
              <w:t xml:space="preserve">kombiniert</w:t>
            </w:r>
          </w:p>
        </w:tc>
        <w:tc>
          <w:tcPr/>
          <w:p>
            <w:pPr>
              <w:pStyle w:val="Compact"/>
            </w:pPr>
            <w:r>
              <w:t xml:space="preserve">44, 46, 48, 50</w:t>
            </w:r>
          </w:p>
        </w:tc>
      </w:tr>
    </w:tbl>
    <w:p>
      <w:pPr>
        <w:pStyle w:val="Compact"/>
        <w:numPr>
          <w:ilvl w:val="0"/>
          <w:numId w:val="1014"/>
        </w:numPr>
      </w:pPr>
      <w:r>
        <w:t xml:space="preserve">Berechne die drei Gruppenmittelwerte und den Gesamtmittelwert. (b) Berechne</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und</w:t>
      </w:r>
      <w:r>
        <w:t xml:space="preserve"> </w:t>
      </w:r>
      <m:oMath>
        <m:r>
          <m:t>S</m:t>
        </m:r>
        <m:sSub>
          <m:e>
            <m:r>
              <m:t>S</m:t>
            </m:r>
          </m:e>
          <m:sub>
            <m:r>
              <m:t>t</m:t>
            </m:r>
            <m:r>
              <m:t>o</m:t>
            </m:r>
            <m:r>
              <m:t>t</m:t>
            </m:r>
            <m:r>
              <m:t>a</m:t>
            </m:r>
            <m:r>
              <m:t>l</m:t>
            </m:r>
          </m:sub>
        </m:sSub>
      </m:oMath>
      <w:r>
        <w:t xml:space="preserve">. (c) Überprüfe</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Vervollständige Freiheitsgrade, mittlere Quadratsummen und</w:t>
      </w:r>
      <w:r>
        <w:t xml:space="preserve"> </w:t>
      </w:r>
      <m:oMath>
        <m:r>
          <m:t>F</m:t>
        </m:r>
      </m:oMath>
      <w:r>
        <w:t xml:space="preserve">-Statistik. (e) Vergleiche das Ergebnis auf dem 5%-Niveau mit dem angegebenen kritischen Wert</w:t>
      </w:r>
      <w:r>
        <w:t xml:space="preserve"> </w:t>
      </w:r>
      <m:oMath>
        <m:sSub>
          <m:e>
            <m:r>
              <m:t>F</m:t>
            </m:r>
          </m:e>
          <m:sub>
            <m:r>
              <m:t>2</m:t>
            </m:r>
            <m:r>
              <m:rPr>
                <m:sty m:val="p"/>
              </m:rPr>
              <m:t>,</m:t>
            </m:r>
            <m:r>
              <m:t>9</m:t>
            </m:r>
          </m:sub>
        </m:sSub>
        <m:r>
          <m:rPr>
            <m:sty m:val="p"/>
          </m:rPr>
          <m:t>=</m:t>
        </m:r>
        <m:r>
          <m:t>4.26</m:t>
        </m:r>
      </m:oMath>
      <w:r>
        <w:t xml:space="preserve"> </w:t>
      </w:r>
      <w:r>
        <w:t xml:space="preserve">und interpretiere die Entscheidung.</w:t>
      </w:r>
    </w:p>
    <w:bookmarkEnd w:id="46"/>
    <w:bookmarkStart w:id="47" w:name="X53a16ff6d5d381ca3ff0014cb806e227c9aae0b"/>
    <w:p>
      <w:pPr>
        <w:pStyle w:val="Heading3"/>
      </w:pPr>
      <w:r>
        <w:rPr>
          <w:rStyle w:val="VerbatimChar"/>
        </w:rPr>
        <w:t xml:space="preserve">T08-A02-V05</w:t>
      </w:r>
      <w:r>
        <w:t xml:space="preserve">: Zeitpunkt der Erinnerung und Abschluss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erfasst das Ergebnis «Abschlusswert». Die Werte werden in Punkten angegeben.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Gruppe</w:t>
            </w:r>
          </w:p>
        </w:tc>
        <w:tc>
          <w:tcPr/>
          <w:p>
            <w:pPr>
              <w:pStyle w:val="Compact"/>
            </w:pPr>
            <w:r>
              <w:t xml:space="preserve">Beobachtungen</w:t>
            </w:r>
          </w:p>
        </w:tc>
      </w:tr>
      <w:tr>
        <w:tc>
          <w:tcPr/>
          <w:p>
            <w:pPr>
              <w:pStyle w:val="Compact"/>
            </w:pPr>
            <w:r>
              <w:t xml:space="preserve">Morgen</w:t>
            </w:r>
          </w:p>
        </w:tc>
        <w:tc>
          <w:tcPr/>
          <w:p>
            <w:pPr>
              <w:pStyle w:val="Compact"/>
            </w:pPr>
            <w:r>
              <w:t xml:space="preserve">27, 29, 31, 33</w:t>
            </w:r>
          </w:p>
        </w:tc>
      </w:tr>
      <w:tr>
        <w:tc>
          <w:tcPr/>
          <w:p>
            <w:pPr>
              <w:pStyle w:val="Compact"/>
            </w:pPr>
            <w:r>
              <w:t xml:space="preserve">Mittag</w:t>
            </w:r>
          </w:p>
        </w:tc>
        <w:tc>
          <w:tcPr/>
          <w:p>
            <w:pPr>
              <w:pStyle w:val="Compact"/>
            </w:pPr>
            <w:r>
              <w:t xml:space="preserve">32, 34, 36, 38</w:t>
            </w:r>
          </w:p>
        </w:tc>
      </w:tr>
      <w:tr>
        <w:tc>
          <w:tcPr/>
          <w:p>
            <w:pPr>
              <w:pStyle w:val="Compact"/>
            </w:pPr>
            <w:r>
              <w:t xml:space="preserve">Abend</w:t>
            </w:r>
          </w:p>
        </w:tc>
        <w:tc>
          <w:tcPr/>
          <w:p>
            <w:pPr>
              <w:pStyle w:val="Compact"/>
            </w:pPr>
            <w:r>
              <w:t xml:space="preserve">36, 38, 40, 42</w:t>
            </w:r>
          </w:p>
        </w:tc>
      </w:tr>
    </w:tbl>
    <w:p>
      <w:pPr>
        <w:pStyle w:val="Compact"/>
        <w:numPr>
          <w:ilvl w:val="0"/>
          <w:numId w:val="1015"/>
        </w:numPr>
      </w:pPr>
      <w:r>
        <w:t xml:space="preserve">Berechne die drei Gruppenmittelwerte und den Gesamtmittelwert. (b) Berechne</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und</w:t>
      </w:r>
      <w:r>
        <w:t xml:space="preserve"> </w:t>
      </w:r>
      <m:oMath>
        <m:r>
          <m:t>S</m:t>
        </m:r>
        <m:sSub>
          <m:e>
            <m:r>
              <m:t>S</m:t>
            </m:r>
          </m:e>
          <m:sub>
            <m:r>
              <m:t>t</m:t>
            </m:r>
            <m:r>
              <m:t>o</m:t>
            </m:r>
            <m:r>
              <m:t>t</m:t>
            </m:r>
            <m:r>
              <m:t>a</m:t>
            </m:r>
            <m:r>
              <m:t>l</m:t>
            </m:r>
          </m:sub>
        </m:sSub>
      </m:oMath>
      <w:r>
        <w:t xml:space="preserve">. (c) Überprüfe</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Vervollständige Freiheitsgrade, mittlere Quadratsummen und</w:t>
      </w:r>
      <w:r>
        <w:t xml:space="preserve"> </w:t>
      </w:r>
      <m:oMath>
        <m:r>
          <m:t>F</m:t>
        </m:r>
      </m:oMath>
      <w:r>
        <w:t xml:space="preserve">-Statistik. (e) Vergleiche das Ergebnis auf dem 5%-Niveau mit dem angegebenen kritischen Wert</w:t>
      </w:r>
      <w:r>
        <w:t xml:space="preserve"> </w:t>
      </w:r>
      <m:oMath>
        <m:sSub>
          <m:e>
            <m:r>
              <m:t>F</m:t>
            </m:r>
          </m:e>
          <m:sub>
            <m:r>
              <m:t>2</m:t>
            </m:r>
            <m:r>
              <m:rPr>
                <m:sty m:val="p"/>
              </m:rPr>
              <m:t>,</m:t>
            </m:r>
            <m:r>
              <m:t>9</m:t>
            </m:r>
          </m:sub>
        </m:sSub>
        <m:r>
          <m:rPr>
            <m:sty m:val="p"/>
          </m:rPr>
          <m:t>=</m:t>
        </m:r>
        <m:r>
          <m:t>4.26</m:t>
        </m:r>
      </m:oMath>
      <w:r>
        <w:t xml:space="preserve"> </w:t>
      </w:r>
      <w:r>
        <w:t xml:space="preserve">und interpretiere die Entscheidung.</w:t>
      </w:r>
    </w:p>
    <w:bookmarkEnd w:id="47"/>
    <w:bookmarkStart w:id="48" w:name="Xdbfdaef6cc70d57f2dbeabc8df9d28c88b38a92"/>
    <w:p>
      <w:pPr>
        <w:pStyle w:val="Heading3"/>
      </w:pPr>
      <w:r>
        <w:rPr>
          <w:rStyle w:val="VerbatimChar"/>
        </w:rPr>
        <w:t xml:space="preserve">T08-A02-V06</w:t>
      </w:r>
      <w:r>
        <w:t xml:space="preserve">: Notizformate und Erkennen von Argumenten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erfasst das Ergebnis «Wert für das Erkennen von Argumenten». Die Werte werden in Punkten angegeben.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Gruppe</w:t>
            </w:r>
          </w:p>
        </w:tc>
        <w:tc>
          <w:tcPr/>
          <w:p>
            <w:pPr>
              <w:pStyle w:val="Compact"/>
            </w:pPr>
            <w:r>
              <w:t xml:space="preserve">Beobachtungen</w:t>
            </w:r>
          </w:p>
        </w:tc>
      </w:tr>
      <w:tr>
        <w:tc>
          <w:tcPr/>
          <w:p>
            <w:pPr>
              <w:pStyle w:val="Compact"/>
            </w:pPr>
            <w:r>
              <w:t xml:space="preserve">frei</w:t>
            </w:r>
          </w:p>
        </w:tc>
        <w:tc>
          <w:tcPr/>
          <w:p>
            <w:pPr>
              <w:pStyle w:val="Compact"/>
            </w:pPr>
            <w:r>
              <w:t xml:space="preserve">49, 51, 53, 55</w:t>
            </w:r>
          </w:p>
        </w:tc>
      </w:tr>
      <w:tr>
        <w:tc>
          <w:tcPr/>
          <w:p>
            <w:pPr>
              <w:pStyle w:val="Compact"/>
            </w:pPr>
            <w:r>
              <w:t xml:space="preserve">Gliederung</w:t>
            </w:r>
          </w:p>
        </w:tc>
        <w:tc>
          <w:tcPr/>
          <w:p>
            <w:pPr>
              <w:pStyle w:val="Compact"/>
            </w:pPr>
            <w:r>
              <w:t xml:space="preserve">53, 55, 57, 59</w:t>
            </w:r>
          </w:p>
        </w:tc>
      </w:tr>
      <w:tr>
        <w:tc>
          <w:tcPr/>
          <w:p>
            <w:pPr>
              <w:pStyle w:val="Compact"/>
            </w:pPr>
            <w:r>
              <w:t xml:space="preserve">Matrix</w:t>
            </w:r>
          </w:p>
        </w:tc>
        <w:tc>
          <w:tcPr/>
          <w:p>
            <w:pPr>
              <w:pStyle w:val="Compact"/>
            </w:pPr>
            <w:r>
              <w:t xml:space="preserve">58, 60, 62, 64</w:t>
            </w:r>
          </w:p>
        </w:tc>
      </w:tr>
    </w:tbl>
    <w:p>
      <w:pPr>
        <w:pStyle w:val="Compact"/>
        <w:numPr>
          <w:ilvl w:val="0"/>
          <w:numId w:val="1016"/>
        </w:numPr>
      </w:pPr>
      <w:r>
        <w:t xml:space="preserve">Berechne die drei Gruppenmittelwerte und den Gesamtmittelwert. (b) Berechne</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und</w:t>
      </w:r>
      <w:r>
        <w:t xml:space="preserve"> </w:t>
      </w:r>
      <m:oMath>
        <m:r>
          <m:t>S</m:t>
        </m:r>
        <m:sSub>
          <m:e>
            <m:r>
              <m:t>S</m:t>
            </m:r>
          </m:e>
          <m:sub>
            <m:r>
              <m:t>t</m:t>
            </m:r>
            <m:r>
              <m:t>o</m:t>
            </m:r>
            <m:r>
              <m:t>t</m:t>
            </m:r>
            <m:r>
              <m:t>a</m:t>
            </m:r>
            <m:r>
              <m:t>l</m:t>
            </m:r>
          </m:sub>
        </m:sSub>
      </m:oMath>
      <w:r>
        <w:t xml:space="preserve">. (c) Überprüfe</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Vervollständige Freiheitsgrade, mittlere Quadratsummen und</w:t>
      </w:r>
      <w:r>
        <w:t xml:space="preserve"> </w:t>
      </w:r>
      <m:oMath>
        <m:r>
          <m:t>F</m:t>
        </m:r>
      </m:oMath>
      <w:r>
        <w:t xml:space="preserve">-Statistik. (e) Vergleiche das Ergebnis auf dem 5%-Niveau mit dem angegebenen kritischen Wert</w:t>
      </w:r>
      <w:r>
        <w:t xml:space="preserve"> </w:t>
      </w:r>
      <m:oMath>
        <m:sSub>
          <m:e>
            <m:r>
              <m:t>F</m:t>
            </m:r>
          </m:e>
          <m:sub>
            <m:r>
              <m:t>2</m:t>
            </m:r>
            <m:r>
              <m:rPr>
                <m:sty m:val="p"/>
              </m:rPr>
              <m:t>,</m:t>
            </m:r>
            <m:r>
              <m:t>9</m:t>
            </m:r>
          </m:sub>
        </m:sSub>
        <m:r>
          <m:rPr>
            <m:sty m:val="p"/>
          </m:rPr>
          <m:t>=</m:t>
        </m:r>
        <m:r>
          <m:t>4.26</m:t>
        </m:r>
      </m:oMath>
      <w:r>
        <w:t xml:space="preserve"> </w:t>
      </w:r>
      <w:r>
        <w:t xml:space="preserve">und interpretiere die Entscheidung.</w:t>
      </w:r>
    </w:p>
    <w:bookmarkEnd w:id="48"/>
    <w:bookmarkStart w:id="49" w:name="X7075031f5f4ce97ef079752a62b36465ead218b"/>
    <w:p>
      <w:pPr>
        <w:pStyle w:val="Heading3"/>
      </w:pPr>
      <w:r>
        <w:rPr>
          <w:rStyle w:val="VerbatimChar"/>
        </w:rPr>
        <w:t xml:space="preserve">T08-A02-V07</w:t>
      </w:r>
      <w:r>
        <w:t xml:space="preserve">: Zeitliche Verteilung des Übens und Erinnerung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erfasst das Ergebnis «Erinnerungswert». Die Werte werden in Punkten angegeben.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Gruppe</w:t>
            </w:r>
          </w:p>
        </w:tc>
        <w:tc>
          <w:tcPr/>
          <w:p>
            <w:pPr>
              <w:pStyle w:val="Compact"/>
            </w:pPr>
            <w:r>
              <w:t xml:space="preserve">Beobachtungen</w:t>
            </w:r>
          </w:p>
        </w:tc>
      </w:tr>
      <w:tr>
        <w:tc>
          <w:tcPr/>
          <w:p>
            <w:pPr>
              <w:pStyle w:val="Compact"/>
            </w:pPr>
            <w:r>
              <w:t xml:space="preserve">geballt</w:t>
            </w:r>
          </w:p>
        </w:tc>
        <w:tc>
          <w:tcPr/>
          <w:p>
            <w:pPr>
              <w:pStyle w:val="Compact"/>
            </w:pPr>
            <w:r>
              <w:t xml:space="preserve">37, 39, 41, 43</w:t>
            </w:r>
          </w:p>
        </w:tc>
      </w:tr>
      <w:tr>
        <w:tc>
          <w:tcPr/>
          <w:p>
            <w:pPr>
              <w:pStyle w:val="Compact"/>
            </w:pPr>
            <w:r>
              <w:t xml:space="preserve">zwei Sitzungen</w:t>
            </w:r>
          </w:p>
        </w:tc>
        <w:tc>
          <w:tcPr/>
          <w:p>
            <w:pPr>
              <w:pStyle w:val="Compact"/>
            </w:pPr>
            <w:r>
              <w:t xml:space="preserve">40, 42, 44, 46</w:t>
            </w:r>
          </w:p>
        </w:tc>
      </w:tr>
      <w:tr>
        <w:tc>
          <w:tcPr/>
          <w:p>
            <w:pPr>
              <w:pStyle w:val="Compact"/>
            </w:pPr>
            <w:r>
              <w:t xml:space="preserve">vier Sitzungen</w:t>
            </w:r>
          </w:p>
        </w:tc>
        <w:tc>
          <w:tcPr/>
          <w:p>
            <w:pPr>
              <w:pStyle w:val="Compact"/>
            </w:pPr>
            <w:r>
              <w:t xml:space="preserve">45, 47, 49, 51</w:t>
            </w:r>
          </w:p>
        </w:tc>
      </w:tr>
    </w:tbl>
    <w:p>
      <w:pPr>
        <w:pStyle w:val="Compact"/>
        <w:numPr>
          <w:ilvl w:val="0"/>
          <w:numId w:val="1017"/>
        </w:numPr>
      </w:pPr>
      <w:r>
        <w:t xml:space="preserve">Berechne die drei Gruppenmittelwerte und den Gesamtmittelwert. (b) Berechne</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und</w:t>
      </w:r>
      <w:r>
        <w:t xml:space="preserve"> </w:t>
      </w:r>
      <m:oMath>
        <m:r>
          <m:t>S</m:t>
        </m:r>
        <m:sSub>
          <m:e>
            <m:r>
              <m:t>S</m:t>
            </m:r>
          </m:e>
          <m:sub>
            <m:r>
              <m:t>t</m:t>
            </m:r>
            <m:r>
              <m:t>o</m:t>
            </m:r>
            <m:r>
              <m:t>t</m:t>
            </m:r>
            <m:r>
              <m:t>a</m:t>
            </m:r>
            <m:r>
              <m:t>l</m:t>
            </m:r>
          </m:sub>
        </m:sSub>
      </m:oMath>
      <w:r>
        <w:t xml:space="preserve">. (c) Überprüfe</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Vervollständige Freiheitsgrade, mittlere Quadratsummen und</w:t>
      </w:r>
      <w:r>
        <w:t xml:space="preserve"> </w:t>
      </w:r>
      <m:oMath>
        <m:r>
          <m:t>F</m:t>
        </m:r>
      </m:oMath>
      <w:r>
        <w:t xml:space="preserve">-Statistik. (e) Vergleiche das Ergebnis auf dem 5%-Niveau mit dem angegebenen kritischen Wert</w:t>
      </w:r>
      <w:r>
        <w:t xml:space="preserve"> </w:t>
      </w:r>
      <m:oMath>
        <m:sSub>
          <m:e>
            <m:r>
              <m:t>F</m:t>
            </m:r>
          </m:e>
          <m:sub>
            <m:r>
              <m:t>2</m:t>
            </m:r>
            <m:r>
              <m:rPr>
                <m:sty m:val="p"/>
              </m:rPr>
              <m:t>,</m:t>
            </m:r>
            <m:r>
              <m:t>9</m:t>
            </m:r>
          </m:sub>
        </m:sSub>
        <m:r>
          <m:rPr>
            <m:sty m:val="p"/>
          </m:rPr>
          <m:t>=</m:t>
        </m:r>
        <m:r>
          <m:t>4.26</m:t>
        </m:r>
      </m:oMath>
      <w:r>
        <w:t xml:space="preserve"> </w:t>
      </w:r>
      <w:r>
        <w:t xml:space="preserve">und interpretiere die Entscheidung.</w:t>
      </w:r>
    </w:p>
    <w:bookmarkEnd w:id="49"/>
    <w:bookmarkStart w:id="50" w:name="X0198003175d3b5e244c093df64b9ffcba710e57"/>
    <w:p>
      <w:pPr>
        <w:pStyle w:val="Heading3"/>
      </w:pPr>
      <w:r>
        <w:rPr>
          <w:rStyle w:val="VerbatimChar"/>
        </w:rPr>
        <w:t xml:space="preserve">T08-A02-V08</w:t>
      </w:r>
      <w:r>
        <w:t xml:space="preserve">: Geräuschkulisse und Konzentration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erfasst das Ergebnis «Konzentrationswert». Die Werte werden in Punkten angegeben.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Gruppe</w:t>
            </w:r>
          </w:p>
        </w:tc>
        <w:tc>
          <w:tcPr/>
          <w:p>
            <w:pPr>
              <w:pStyle w:val="Compact"/>
            </w:pPr>
            <w:r>
              <w:t xml:space="preserve">Beobachtungen</w:t>
            </w:r>
          </w:p>
        </w:tc>
      </w:tr>
      <w:tr>
        <w:tc>
          <w:tcPr/>
          <w:p>
            <w:pPr>
              <w:pStyle w:val="Compact"/>
            </w:pPr>
            <w:r>
              <w:t xml:space="preserve">Ruhe</w:t>
            </w:r>
          </w:p>
        </w:tc>
        <w:tc>
          <w:tcPr/>
          <w:p>
            <w:pPr>
              <w:pStyle w:val="Compact"/>
            </w:pPr>
            <w:r>
              <w:t xml:space="preserve">67, 69, 71, 73</w:t>
            </w:r>
          </w:p>
        </w:tc>
      </w:tr>
      <w:tr>
        <w:tc>
          <w:tcPr/>
          <w:p>
            <w:pPr>
              <w:pStyle w:val="Compact"/>
            </w:pPr>
            <w:r>
              <w:t xml:space="preserve">Umgebungsgeräusche</w:t>
            </w:r>
          </w:p>
        </w:tc>
        <w:tc>
          <w:tcPr/>
          <w:p>
            <w:pPr>
              <w:pStyle w:val="Compact"/>
            </w:pPr>
            <w:r>
              <w:t xml:space="preserve">65, 67, 69, 71</w:t>
            </w:r>
          </w:p>
        </w:tc>
      </w:tr>
      <w:tr>
        <w:tc>
          <w:tcPr/>
          <w:p>
            <w:pPr>
              <w:pStyle w:val="Compact"/>
            </w:pPr>
            <w:r>
              <w:t xml:space="preserve">Musik</w:t>
            </w:r>
          </w:p>
        </w:tc>
        <w:tc>
          <w:tcPr/>
          <w:p>
            <w:pPr>
              <w:pStyle w:val="Compact"/>
            </w:pPr>
            <w:r>
              <w:t xml:space="preserve">60, 62, 64, 66</w:t>
            </w:r>
          </w:p>
        </w:tc>
      </w:tr>
    </w:tbl>
    <w:p>
      <w:pPr>
        <w:pStyle w:val="Compact"/>
        <w:numPr>
          <w:ilvl w:val="0"/>
          <w:numId w:val="1018"/>
        </w:numPr>
      </w:pPr>
      <w:r>
        <w:t xml:space="preserve">Berechne die drei Gruppenmittelwerte und den Gesamtmittelwert. (b) Berechne</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und</w:t>
      </w:r>
      <w:r>
        <w:t xml:space="preserve"> </w:t>
      </w:r>
      <m:oMath>
        <m:r>
          <m:t>S</m:t>
        </m:r>
        <m:sSub>
          <m:e>
            <m:r>
              <m:t>S</m:t>
            </m:r>
          </m:e>
          <m:sub>
            <m:r>
              <m:t>t</m:t>
            </m:r>
            <m:r>
              <m:t>o</m:t>
            </m:r>
            <m:r>
              <m:t>t</m:t>
            </m:r>
            <m:r>
              <m:t>a</m:t>
            </m:r>
            <m:r>
              <m:t>l</m:t>
            </m:r>
          </m:sub>
        </m:sSub>
      </m:oMath>
      <w:r>
        <w:t xml:space="preserve">. (c) Überprüfe</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Vervollständige Freiheitsgrade, mittlere Quadratsummen und</w:t>
      </w:r>
      <w:r>
        <w:t xml:space="preserve"> </w:t>
      </w:r>
      <m:oMath>
        <m:r>
          <m:t>F</m:t>
        </m:r>
      </m:oMath>
      <w:r>
        <w:t xml:space="preserve">-Statistik. (e) Vergleiche das Ergebnis auf dem 5%-Niveau mit dem angegebenen kritischen Wert</w:t>
      </w:r>
      <w:r>
        <w:t xml:space="preserve"> </w:t>
      </w:r>
      <m:oMath>
        <m:sSub>
          <m:e>
            <m:r>
              <m:t>F</m:t>
            </m:r>
          </m:e>
          <m:sub>
            <m:r>
              <m:t>2</m:t>
            </m:r>
            <m:r>
              <m:rPr>
                <m:sty m:val="p"/>
              </m:rPr>
              <m:t>,</m:t>
            </m:r>
            <m:r>
              <m:t>9</m:t>
            </m:r>
          </m:sub>
        </m:sSub>
        <m:r>
          <m:rPr>
            <m:sty m:val="p"/>
          </m:rPr>
          <m:t>=</m:t>
        </m:r>
        <m:r>
          <m:t>4.26</m:t>
        </m:r>
      </m:oMath>
      <w:r>
        <w:t xml:space="preserve"> </w:t>
      </w:r>
      <w:r>
        <w:t xml:space="preserve">und interpretiere die Entscheidung.</w:t>
      </w:r>
    </w:p>
    <w:bookmarkEnd w:id="50"/>
    <w:bookmarkStart w:id="51" w:name="t08-a02-v09-routenanweisungen-und-fehler"/>
    <w:p>
      <w:pPr>
        <w:pStyle w:val="Heading3"/>
      </w:pPr>
      <w:r>
        <w:rPr>
          <w:rStyle w:val="VerbatimChar"/>
        </w:rPr>
        <w:t xml:space="preserve">T08-A02-V09</w:t>
      </w:r>
      <w:r>
        <w:t xml:space="preserve">: Routenanweisungen und Fehler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erfasst das Ergebnis «Navigationsfehlerwert». Die Werte werden als Anzahl von Fehlern angegeben.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Gruppe</w:t>
            </w:r>
          </w:p>
        </w:tc>
        <w:tc>
          <w:tcPr/>
          <w:p>
            <w:pPr>
              <w:pStyle w:val="Compact"/>
            </w:pPr>
            <w:r>
              <w:t xml:space="preserve">Beobachtungen</w:t>
            </w:r>
          </w:p>
        </w:tc>
      </w:tr>
      <w:tr>
        <w:tc>
          <w:tcPr/>
          <w:p>
            <w:pPr>
              <w:pStyle w:val="Compact"/>
            </w:pPr>
            <w:r>
              <w:t xml:space="preserve">Text</w:t>
            </w:r>
          </w:p>
        </w:tc>
        <w:tc>
          <w:tcPr/>
          <w:p>
            <w:pPr>
              <w:pStyle w:val="Compact"/>
            </w:pPr>
            <w:r>
              <w:t xml:space="preserve">15, 17, 19, 21</w:t>
            </w:r>
          </w:p>
        </w:tc>
      </w:tr>
      <w:tr>
        <w:tc>
          <w:tcPr/>
          <w:p>
            <w:pPr>
              <w:pStyle w:val="Compact"/>
            </w:pPr>
            <w:r>
              <w:t xml:space="preserve">Karte</w:t>
            </w:r>
          </w:p>
        </w:tc>
        <w:tc>
          <w:tcPr/>
          <w:p>
            <w:pPr>
              <w:pStyle w:val="Compact"/>
            </w:pPr>
            <w:r>
              <w:t xml:space="preserve">11, 13, 15, 17</w:t>
            </w:r>
          </w:p>
        </w:tc>
      </w:tr>
      <w:tr>
        <w:tc>
          <w:tcPr/>
          <w:p>
            <w:pPr>
              <w:pStyle w:val="Compact"/>
            </w:pPr>
            <w:r>
              <w:t xml:space="preserve">Text und Karte</w:t>
            </w:r>
          </w:p>
        </w:tc>
        <w:tc>
          <w:tcPr/>
          <w:p>
            <w:pPr>
              <w:pStyle w:val="Compact"/>
            </w:pPr>
            <w:r>
              <w:t xml:space="preserve">7, 9, 11, 13</w:t>
            </w:r>
          </w:p>
        </w:tc>
      </w:tr>
    </w:tbl>
    <w:p>
      <w:pPr>
        <w:pStyle w:val="Compact"/>
        <w:numPr>
          <w:ilvl w:val="0"/>
          <w:numId w:val="1019"/>
        </w:numPr>
      </w:pPr>
      <w:r>
        <w:t xml:space="preserve">Berechne die drei Gruppenmittelwerte und den Gesamtmittelwert. (b) Berechne</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und</w:t>
      </w:r>
      <w:r>
        <w:t xml:space="preserve"> </w:t>
      </w:r>
      <m:oMath>
        <m:r>
          <m:t>S</m:t>
        </m:r>
        <m:sSub>
          <m:e>
            <m:r>
              <m:t>S</m:t>
            </m:r>
          </m:e>
          <m:sub>
            <m:r>
              <m:t>t</m:t>
            </m:r>
            <m:r>
              <m:t>o</m:t>
            </m:r>
            <m:r>
              <m:t>t</m:t>
            </m:r>
            <m:r>
              <m:t>a</m:t>
            </m:r>
            <m:r>
              <m:t>l</m:t>
            </m:r>
          </m:sub>
        </m:sSub>
      </m:oMath>
      <w:r>
        <w:t xml:space="preserve">. (c) Überprüfe</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Vervollständige Freiheitsgrade, mittlere Quadratsummen und</w:t>
      </w:r>
      <w:r>
        <w:t xml:space="preserve"> </w:t>
      </w:r>
      <m:oMath>
        <m:r>
          <m:t>F</m:t>
        </m:r>
      </m:oMath>
      <w:r>
        <w:t xml:space="preserve">-Statistik. (e) Vergleiche das Ergebnis auf dem 5%-Niveau mit dem angegebenen kritischen Wert</w:t>
      </w:r>
      <w:r>
        <w:t xml:space="preserve"> </w:t>
      </w:r>
      <m:oMath>
        <m:sSub>
          <m:e>
            <m:r>
              <m:t>F</m:t>
            </m:r>
          </m:e>
          <m:sub>
            <m:r>
              <m:t>2</m:t>
            </m:r>
            <m:r>
              <m:rPr>
                <m:sty m:val="p"/>
              </m:rPr>
              <m:t>,</m:t>
            </m:r>
            <m:r>
              <m:t>9</m:t>
            </m:r>
          </m:sub>
        </m:sSub>
        <m:r>
          <m:rPr>
            <m:sty m:val="p"/>
          </m:rPr>
          <m:t>=</m:t>
        </m:r>
        <m:r>
          <m:t>4.26</m:t>
        </m:r>
      </m:oMath>
      <w:r>
        <w:t xml:space="preserve"> </w:t>
      </w:r>
      <w:r>
        <w:t xml:space="preserve">und interpretiere die Entscheidung.</w:t>
      </w:r>
    </w:p>
    <w:bookmarkEnd w:id="51"/>
    <w:bookmarkStart w:id="52" w:name="X82452f75e163a4322ec333801858a95f170ae0f"/>
    <w:p>
      <w:pPr>
        <w:pStyle w:val="Heading3"/>
      </w:pPr>
      <w:r>
        <w:rPr>
          <w:rStyle w:val="VerbatimChar"/>
        </w:rPr>
        <w:t xml:space="preserve">T08-A02-V10</w:t>
      </w:r>
      <w:r>
        <w:t xml:space="preserve">: Zeitpunkt der Rückmeldung und Überarbeitungsqualität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konstruierte Studie erfasst das Ergebnis «Überarbeitungsqualitätswert». Die Werte werden in Punkten angegeben.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Gruppe</w:t>
            </w:r>
          </w:p>
        </w:tc>
        <w:tc>
          <w:tcPr/>
          <w:p>
            <w:pPr>
              <w:pStyle w:val="Compact"/>
            </w:pPr>
            <w:r>
              <w:t xml:space="preserve">Beobachtungen</w:t>
            </w:r>
          </w:p>
        </w:tc>
      </w:tr>
      <w:tr>
        <w:tc>
          <w:tcPr/>
          <w:p>
            <w:pPr>
              <w:pStyle w:val="Compact"/>
            </w:pPr>
            <w:r>
              <w:t xml:space="preserve">sofort</w:t>
            </w:r>
          </w:p>
        </w:tc>
        <w:tc>
          <w:tcPr/>
          <w:p>
            <w:pPr>
              <w:pStyle w:val="Compact"/>
            </w:pPr>
            <w:r>
              <w:t xml:space="preserve">61, 63, 65, 67</w:t>
            </w:r>
          </w:p>
        </w:tc>
      </w:tr>
      <w:tr>
        <w:tc>
          <w:tcPr/>
          <w:p>
            <w:pPr>
              <w:pStyle w:val="Compact"/>
            </w:pPr>
            <w:r>
              <w:t xml:space="preserve">nächster Tag</w:t>
            </w:r>
          </w:p>
        </w:tc>
        <w:tc>
          <w:tcPr/>
          <w:p>
            <w:pPr>
              <w:pStyle w:val="Compact"/>
            </w:pPr>
            <w:r>
              <w:t xml:space="preserve">64, 66, 68, 70</w:t>
            </w:r>
          </w:p>
        </w:tc>
      </w:tr>
      <w:tr>
        <w:tc>
          <w:tcPr/>
          <w:p>
            <w:pPr>
              <w:pStyle w:val="Compact"/>
            </w:pPr>
            <w:r>
              <w:t xml:space="preserve">eine Woche</w:t>
            </w:r>
          </w:p>
        </w:tc>
        <w:tc>
          <w:tcPr/>
          <w:p>
            <w:pPr>
              <w:pStyle w:val="Compact"/>
            </w:pPr>
            <w:r>
              <w:t xml:space="preserve">62, 64, 66, 68</w:t>
            </w:r>
          </w:p>
        </w:tc>
      </w:tr>
    </w:tbl>
    <w:p>
      <w:pPr>
        <w:pStyle w:val="Compact"/>
        <w:numPr>
          <w:ilvl w:val="0"/>
          <w:numId w:val="1020"/>
        </w:numPr>
      </w:pPr>
      <w:r>
        <w:t xml:space="preserve">Berechne die drei Gruppenmittelwerte und den Gesamtmittelwert. (b) Berechne</w:t>
      </w:r>
      <w:r>
        <w:t xml:space="preserve"> </w:t>
      </w:r>
      <m:oMath>
        <m:r>
          <m:t>S</m:t>
        </m:r>
        <m:sSub>
          <m:e>
            <m:r>
              <m:t>S</m:t>
            </m:r>
          </m:e>
          <m:sub>
            <m:r>
              <m:t>A</m:t>
            </m:r>
          </m:sub>
        </m:sSub>
      </m:oMath>
      <w:r>
        <w:t xml:space="preserve">,</w:t>
      </w:r>
      <w:r>
        <w:t xml:space="preserve"> </w:t>
      </w:r>
      <m:oMath>
        <m:r>
          <m:t>S</m:t>
        </m:r>
        <m:sSub>
          <m:e>
            <m:r>
              <m:t>S</m:t>
            </m:r>
          </m:e>
          <m:sub>
            <m:r>
              <m:t>e</m:t>
            </m:r>
          </m:sub>
        </m:sSub>
      </m:oMath>
      <w:r>
        <w:t xml:space="preserve"> </w:t>
      </w:r>
      <w:r>
        <w:t xml:space="preserve">und</w:t>
      </w:r>
      <w:r>
        <w:t xml:space="preserve"> </w:t>
      </w:r>
      <m:oMath>
        <m:r>
          <m:t>S</m:t>
        </m:r>
        <m:sSub>
          <m:e>
            <m:r>
              <m:t>S</m:t>
            </m:r>
          </m:e>
          <m:sub>
            <m:r>
              <m:t>t</m:t>
            </m:r>
            <m:r>
              <m:t>o</m:t>
            </m:r>
            <m:r>
              <m:t>t</m:t>
            </m:r>
            <m:r>
              <m:t>a</m:t>
            </m:r>
            <m:r>
              <m:t>l</m:t>
            </m:r>
          </m:sub>
        </m:sSub>
      </m:oMath>
      <w:r>
        <w:t xml:space="preserve">. (c) Überprüfe</w:t>
      </w:r>
      <w:r>
        <w:t xml:space="preserve"> </w:t>
      </w:r>
      <m:oMath>
        <m:r>
          <m:t>S</m:t>
        </m:r>
        <m:sSub>
          <m:e>
            <m:r>
              <m:t>S</m:t>
            </m:r>
          </m:e>
          <m:sub>
            <m:r>
              <m:t>t</m:t>
            </m:r>
            <m:r>
              <m:t>o</m:t>
            </m:r>
            <m:r>
              <m:t>t</m:t>
            </m:r>
            <m:r>
              <m:t>a</m:t>
            </m:r>
            <m:r>
              <m:t>l</m:t>
            </m:r>
          </m:sub>
        </m:sSub>
        <m:r>
          <m:rPr>
            <m:sty m:val="p"/>
          </m:rPr>
          <m:t>=</m:t>
        </m:r>
        <m:r>
          <m:t>S</m:t>
        </m:r>
        <m:sSub>
          <m:e>
            <m:r>
              <m:t>S</m:t>
            </m:r>
          </m:e>
          <m:sub>
            <m:r>
              <m:t>A</m:t>
            </m:r>
          </m:sub>
        </m:sSub>
        <m:r>
          <m:rPr>
            <m:sty m:val="p"/>
          </m:rPr>
          <m:t>+</m:t>
        </m:r>
        <m:r>
          <m:t>S</m:t>
        </m:r>
        <m:sSub>
          <m:e>
            <m:r>
              <m:t>S</m:t>
            </m:r>
          </m:e>
          <m:sub>
            <m:r>
              <m:t>e</m:t>
            </m:r>
          </m:sub>
        </m:sSub>
      </m:oMath>
      <w:r>
        <w:t xml:space="preserve">. (d) Vervollständige Freiheitsgrade, mittlere Quadratsummen und</w:t>
      </w:r>
      <w:r>
        <w:t xml:space="preserve"> </w:t>
      </w:r>
      <m:oMath>
        <m:r>
          <m:t>F</m:t>
        </m:r>
      </m:oMath>
      <w:r>
        <w:t xml:space="preserve">-Statistik. (e) Vergleiche das Ergebnis auf dem 5%-Niveau mit dem angegebenen kritischen Wert</w:t>
      </w:r>
      <w:r>
        <w:t xml:space="preserve"> </w:t>
      </w:r>
      <m:oMath>
        <m:sSub>
          <m:e>
            <m:r>
              <m:t>F</m:t>
            </m:r>
          </m:e>
          <m:sub>
            <m:r>
              <m:t>2</m:t>
            </m:r>
            <m:r>
              <m:rPr>
                <m:sty m:val="p"/>
              </m:rPr>
              <m:t>,</m:t>
            </m:r>
            <m:r>
              <m:t>9</m:t>
            </m:r>
          </m:sub>
        </m:sSub>
        <m:r>
          <m:rPr>
            <m:sty m:val="p"/>
          </m:rPr>
          <m:t>=</m:t>
        </m:r>
        <m:r>
          <m:t>4.26</m:t>
        </m:r>
      </m:oMath>
      <w:r>
        <w:t xml:space="preserve"> </w:t>
      </w:r>
      <w:r>
        <w:t xml:space="preserve">und interpretiere die Entscheidung.</w:t>
      </w:r>
    </w:p>
    <w:bookmarkEnd w:id="52"/>
    <w:bookmarkEnd w:id="53"/>
    <w:bookmarkStart w:id="64" w:name="Xa33fa753ae872c586d2b79f4ba2897927fc8d37"/>
    <w:p>
      <w:pPr>
        <w:pStyle w:val="Heading2"/>
      </w:pPr>
      <w:r>
        <w:t xml:space="preserve">A03: Eine ANOVA-Tabelle rekonstruieren und das Design lesen</w:t>
      </w:r>
    </w:p>
    <w:bookmarkStart w:id="54" w:name="t08-a03-v01-randomisierte-lesehinweise"/>
    <w:p>
      <w:pPr>
        <w:pStyle w:val="Heading3"/>
      </w:pPr>
      <w:r>
        <w:rPr>
          <w:rStyle w:val="VerbatimChar"/>
        </w:rPr>
        <w:t xml:space="preserve">T08-A03-V01</w:t>
      </w:r>
      <w:r>
        <w:t xml:space="preserve">: Randomisierte Lesehinweise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randomisierte Studie hat Gruppengrössen</w:t>
      </w:r>
      <w:r>
        <w:t xml:space="preserve"> </w:t>
      </w:r>
      <m:oMath>
        <m:sSub>
          <m:e>
            <m:r>
              <m:t>n</m:t>
            </m:r>
          </m:e>
          <m:sub>
            <m:r>
              <m:t>i</m:t>
            </m:r>
          </m:sub>
        </m:sSub>
        <m:r>
          <m:rPr>
            <m:sty m:val="p"/>
          </m:rPr>
          <m:t>=</m:t>
        </m:r>
        <m:d>
          <m:dPr>
            <m:begChr m:val="("/>
            <m:sepChr m:val=""/>
            <m:endChr m:val=")"/>
            <m:grow/>
          </m:dPr>
          <m:e>
            <m:r>
              <m:t>8</m:t>
            </m:r>
            <m:r>
              <m:rPr>
                <m:sty m:val="p"/>
              </m:rPr>
              <m:t>,</m:t>
            </m:r>
            <m:r>
              <m:t>8</m:t>
            </m:r>
            <m:r>
              <m:rPr>
                <m:sty m:val="p"/>
              </m:rPr>
              <m:t>,</m:t>
            </m:r>
            <m:r>
              <m:t>8</m:t>
            </m:r>
          </m:e>
        </m:d>
      </m:oMath>
      <w:r>
        <w:t xml:space="preserve">. Ihre unvollständige ANOVA-Tabelle berichtet</w:t>
      </w:r>
      <w:r>
        <w:t xml:space="preserve"> </w:t>
      </w:r>
      <m:oMath>
        <m:r>
          <m:t>S</m:t>
        </m:r>
        <m:sSub>
          <m:e>
            <m:r>
              <m:t>S</m:t>
            </m:r>
          </m:e>
          <m:sub>
            <m:r>
              <m:t>A</m:t>
            </m:r>
          </m:sub>
        </m:sSub>
        <m:r>
          <m:rPr>
            <m:sty m:val="p"/>
          </m:rPr>
          <m:t>=</m:t>
        </m:r>
        <m:r>
          <m:t>96</m:t>
        </m:r>
      </m:oMath>
      <w:r>
        <w:t xml:space="preserve"> </w:t>
      </w:r>
      <w:r>
        <w:t xml:space="preserve">und</w:t>
      </w:r>
      <w:r>
        <w:t xml:space="preserve"> </w:t>
      </w:r>
      <m:oMath>
        <m:r>
          <m:t>S</m:t>
        </m:r>
        <m:sSub>
          <m:e>
            <m:r>
              <m:t>S</m:t>
            </m:r>
          </m:e>
          <m:sub>
            <m:r>
              <m:t>e</m:t>
            </m:r>
          </m:sub>
        </m:sSub>
        <m:r>
          <m:rPr>
            <m:sty m:val="p"/>
          </m:rPr>
          <m:t>=</m:t>
        </m:r>
        <m:r>
          <m:t>144</m:t>
        </m:r>
      </m:oMath>
      <w:r>
        <w:t xml:space="preserve">. (a) Formuliere die Hypothesen gleicher Mittelwerte. (b) Vervollständige</w:t>
      </w:r>
      <w:r>
        <w:t xml:space="preserve"> </w:t>
      </w:r>
      <m:oMath>
        <m:r>
          <m:t>S</m:t>
        </m:r>
        <m:sSub>
          <m:e>
            <m:r>
              <m:t>S</m:t>
            </m:r>
          </m:e>
          <m:sub>
            <m:r>
              <m:t>t</m:t>
            </m:r>
            <m:r>
              <m:t>o</m:t>
            </m:r>
            <m:r>
              <m:t>t</m:t>
            </m:r>
            <m:r>
              <m:t>a</m:t>
            </m:r>
            <m:r>
              <m:t>l</m:t>
            </m:r>
          </m:sub>
        </m:sSub>
      </m:oMath>
      <w:r>
        <w:t xml:space="preserve"> </w:t>
      </w:r>
      <w:r>
        <w:t xml:space="preserve">und alle drei Freiheitsgrade. (c) Berechne beide mittleren Quadratsummen und</w:t>
      </w:r>
      <w:r>
        <w:t xml:space="preserve"> </w:t>
      </w:r>
      <m:oMath>
        <m:r>
          <m:t>F</m:t>
        </m:r>
      </m:oMath>
      <w:r>
        <w:t xml:space="preserve">. (d) Vergleiche</w:t>
      </w:r>
      <w:r>
        <w:t xml:space="preserve"> </w:t>
      </w:r>
      <m:oMath>
        <m:r>
          <m:t>F</m:t>
        </m:r>
      </m:oMath>
      <w:r>
        <w:t xml:space="preserve"> </w:t>
      </w:r>
      <w:r>
        <w:t xml:space="preserve">mit dem angegebenen kritischen 5%-Wert 3.44. (e) Bestimme, ob das Design balanciert ist, und erkläre die Grenze eines kausalen Schlusses.</w:t>
      </w:r>
    </w:p>
    <w:bookmarkEnd w:id="54"/>
    <w:bookmarkStart w:id="55" w:name="X881f55557fbe254ef88cfec0403424adacbe341"/>
    <w:p>
      <w:pPr>
        <w:pStyle w:val="Heading3"/>
      </w:pPr>
      <w:r>
        <w:rPr>
          <w:rStyle w:val="VerbatimChar"/>
        </w:rPr>
        <w:t xml:space="preserve">T08-A03-V02</w:t>
      </w:r>
      <w:r>
        <w:t xml:space="preserve">: Beobachtete Verkehrsmittel beim Pendeln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nicht randomisierte beobachtende Studie hat Gruppengrössen</w:t>
      </w:r>
      <w:r>
        <w:t xml:space="preserve"> </w:t>
      </w:r>
      <m:oMath>
        <m:sSub>
          <m:e>
            <m:r>
              <m:t>n</m:t>
            </m:r>
          </m:e>
          <m:sub>
            <m:r>
              <m:t>i</m:t>
            </m:r>
          </m:sub>
        </m:sSub>
        <m:r>
          <m:rPr>
            <m:sty m:val="p"/>
          </m:rPr>
          <m:t>=</m:t>
        </m:r>
        <m:d>
          <m:dPr>
            <m:begChr m:val="("/>
            <m:sepChr m:val=""/>
            <m:endChr m:val=")"/>
            <m:grow/>
          </m:dPr>
          <m:e>
            <m:r>
              <m:t>10</m:t>
            </m:r>
            <m:r>
              <m:rPr>
                <m:sty m:val="p"/>
              </m:rPr>
              <m:t>,</m:t>
            </m:r>
            <m:r>
              <m:t>7</m:t>
            </m:r>
            <m:r>
              <m:rPr>
                <m:sty m:val="p"/>
              </m:rPr>
              <m:t>,</m:t>
            </m:r>
            <m:r>
              <m:t>9</m:t>
            </m:r>
          </m:e>
        </m:d>
      </m:oMath>
      <w:r>
        <w:t xml:space="preserve">. Ihre unvollständige ANOVA-Tabelle berichtet</w:t>
      </w:r>
      <w:r>
        <w:t xml:space="preserve"> </w:t>
      </w:r>
      <m:oMath>
        <m:r>
          <m:t>S</m:t>
        </m:r>
        <m:sSub>
          <m:e>
            <m:r>
              <m:t>S</m:t>
            </m:r>
          </m:e>
          <m:sub>
            <m:r>
              <m:t>A</m:t>
            </m:r>
          </m:sub>
        </m:sSub>
        <m:r>
          <m:rPr>
            <m:sty m:val="p"/>
          </m:rPr>
          <m:t>=</m:t>
        </m:r>
        <m:r>
          <m:t>45</m:t>
        </m:r>
      </m:oMath>
      <w:r>
        <w:t xml:space="preserve"> </w:t>
      </w:r>
      <w:r>
        <w:t xml:space="preserve">und</w:t>
      </w:r>
      <w:r>
        <w:t xml:space="preserve"> </w:t>
      </w:r>
      <m:oMath>
        <m:r>
          <m:t>S</m:t>
        </m:r>
        <m:sSub>
          <m:e>
            <m:r>
              <m:t>S</m:t>
            </m:r>
          </m:e>
          <m:sub>
            <m:r>
              <m:t>e</m:t>
            </m:r>
          </m:sub>
        </m:sSub>
        <m:r>
          <m:rPr>
            <m:sty m:val="p"/>
          </m:rPr>
          <m:t>=</m:t>
        </m:r>
        <m:r>
          <m:t>210</m:t>
        </m:r>
      </m:oMath>
      <w:r>
        <w:t xml:space="preserve">. (a) Formuliere die Hypothesen gleicher Mittelwerte. (b) Vervollständige</w:t>
      </w:r>
      <w:r>
        <w:t xml:space="preserve"> </w:t>
      </w:r>
      <m:oMath>
        <m:r>
          <m:t>S</m:t>
        </m:r>
        <m:sSub>
          <m:e>
            <m:r>
              <m:t>S</m:t>
            </m:r>
          </m:e>
          <m:sub>
            <m:r>
              <m:t>t</m:t>
            </m:r>
            <m:r>
              <m:t>o</m:t>
            </m:r>
            <m:r>
              <m:t>t</m:t>
            </m:r>
            <m:r>
              <m:t>a</m:t>
            </m:r>
            <m:r>
              <m:t>l</m:t>
            </m:r>
          </m:sub>
        </m:sSub>
      </m:oMath>
      <w:r>
        <w:t xml:space="preserve"> </w:t>
      </w:r>
      <w:r>
        <w:t xml:space="preserve">und alle drei Freiheitsgrade. (c) Berechne beide mittleren Quadratsummen und</w:t>
      </w:r>
      <w:r>
        <w:t xml:space="preserve"> </w:t>
      </w:r>
      <m:oMath>
        <m:r>
          <m:t>F</m:t>
        </m:r>
      </m:oMath>
      <w:r>
        <w:t xml:space="preserve">. (d) Vergleiche</w:t>
      </w:r>
      <w:r>
        <w:t xml:space="preserve"> </w:t>
      </w:r>
      <m:oMath>
        <m:r>
          <m:t>F</m:t>
        </m:r>
      </m:oMath>
      <w:r>
        <w:t xml:space="preserve"> </w:t>
      </w:r>
      <w:r>
        <w:t xml:space="preserve">mit dem angegebenen kritischen 5%-Wert 3.42. (e) Bestimme, ob das Design balanciert ist, und erkläre die Grenze eines kausalen Schlusses.</w:t>
      </w:r>
    </w:p>
    <w:bookmarkEnd w:id="55"/>
    <w:bookmarkStart w:id="56" w:name="X35a9fe8b4ad5570a0e698e294bce12c7fd13f27"/>
    <w:p>
      <w:pPr>
        <w:pStyle w:val="Heading3"/>
      </w:pPr>
      <w:r>
        <w:rPr>
          <w:rStyle w:val="VerbatimChar"/>
        </w:rPr>
        <w:t xml:space="preserve">T08-A03-V03</w:t>
      </w:r>
      <w:r>
        <w:t xml:space="preserve">: Randomisierte Archivoberflächen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randomisierte Studie hat Gruppengrössen</w:t>
      </w:r>
      <w:r>
        <w:t xml:space="preserve"> </w:t>
      </w:r>
      <m:oMath>
        <m:sSub>
          <m:e>
            <m:r>
              <m:t>n</m:t>
            </m:r>
          </m:e>
          <m:sub>
            <m:r>
              <m:t>i</m:t>
            </m:r>
          </m:sub>
        </m:sSub>
        <m:r>
          <m:rPr>
            <m:sty m:val="p"/>
          </m:rPr>
          <m:t>=</m:t>
        </m:r>
        <m:d>
          <m:dPr>
            <m:begChr m:val="("/>
            <m:sepChr m:val=""/>
            <m:endChr m:val=")"/>
            <m:grow/>
          </m:dPr>
          <m:e>
            <m:r>
              <m:t>6</m:t>
            </m:r>
            <m:r>
              <m:rPr>
                <m:sty m:val="p"/>
              </m:rPr>
              <m:t>,</m:t>
            </m:r>
            <m:r>
              <m:t>6</m:t>
            </m:r>
            <m:r>
              <m:rPr>
                <m:sty m:val="p"/>
              </m:rPr>
              <m:t>,</m:t>
            </m:r>
            <m:r>
              <m:t>6</m:t>
            </m:r>
            <m:r>
              <m:rPr>
                <m:sty m:val="p"/>
              </m:rPr>
              <m:t>,</m:t>
            </m:r>
            <m:r>
              <m:t>6</m:t>
            </m:r>
          </m:e>
        </m:d>
      </m:oMath>
      <w:r>
        <w:t xml:space="preserve">. Ihre unvollständige ANOVA-Tabelle berichtet</w:t>
      </w:r>
      <w:r>
        <w:t xml:space="preserve"> </w:t>
      </w:r>
      <m:oMath>
        <m:r>
          <m:t>S</m:t>
        </m:r>
        <m:sSub>
          <m:e>
            <m:r>
              <m:t>S</m:t>
            </m:r>
          </m:e>
          <m:sub>
            <m:r>
              <m:t>A</m:t>
            </m:r>
          </m:sub>
        </m:sSub>
        <m:r>
          <m:rPr>
            <m:sty m:val="p"/>
          </m:rPr>
          <m:t>=</m:t>
        </m:r>
        <m:r>
          <m:t>180</m:t>
        </m:r>
      </m:oMath>
      <w:r>
        <w:t xml:space="preserve"> </w:t>
      </w:r>
      <w:r>
        <w:t xml:space="preserve">und</w:t>
      </w:r>
      <w:r>
        <w:t xml:space="preserve"> </w:t>
      </w:r>
      <m:oMath>
        <m:r>
          <m:t>S</m:t>
        </m:r>
        <m:sSub>
          <m:e>
            <m:r>
              <m:t>S</m:t>
            </m:r>
          </m:e>
          <m:sub>
            <m:r>
              <m:t>e</m:t>
            </m:r>
          </m:sub>
        </m:sSub>
        <m:r>
          <m:rPr>
            <m:sty m:val="p"/>
          </m:rPr>
          <m:t>=</m:t>
        </m:r>
        <m:r>
          <m:t>220</m:t>
        </m:r>
      </m:oMath>
      <w:r>
        <w:t xml:space="preserve">. (a) Formuliere die Hypothesen gleicher Mittelwerte. (b) Vervollständige</w:t>
      </w:r>
      <w:r>
        <w:t xml:space="preserve"> </w:t>
      </w:r>
      <m:oMath>
        <m:r>
          <m:t>S</m:t>
        </m:r>
        <m:sSub>
          <m:e>
            <m:r>
              <m:t>S</m:t>
            </m:r>
          </m:e>
          <m:sub>
            <m:r>
              <m:t>t</m:t>
            </m:r>
            <m:r>
              <m:t>o</m:t>
            </m:r>
            <m:r>
              <m:t>t</m:t>
            </m:r>
            <m:r>
              <m:t>a</m:t>
            </m:r>
            <m:r>
              <m:t>l</m:t>
            </m:r>
          </m:sub>
        </m:sSub>
      </m:oMath>
      <w:r>
        <w:t xml:space="preserve"> </w:t>
      </w:r>
      <w:r>
        <w:t xml:space="preserve">und alle drei Freiheitsgrade. (c) Berechne beide mittleren Quadratsummen und</w:t>
      </w:r>
      <w:r>
        <w:t xml:space="preserve"> </w:t>
      </w:r>
      <m:oMath>
        <m:r>
          <m:t>F</m:t>
        </m:r>
      </m:oMath>
      <w:r>
        <w:t xml:space="preserve">. (d) Vergleiche</w:t>
      </w:r>
      <w:r>
        <w:t xml:space="preserve"> </w:t>
      </w:r>
      <m:oMath>
        <m:r>
          <m:t>F</m:t>
        </m:r>
      </m:oMath>
      <w:r>
        <w:t xml:space="preserve"> </w:t>
      </w:r>
      <w:r>
        <w:t xml:space="preserve">mit dem angegebenen kritischen 5%-Wert 3.10. (e) Bestimme, ob das Design balanciert ist, und erkläre die Grenze eines kausalen Schlusses.</w:t>
      </w:r>
    </w:p>
    <w:bookmarkEnd w:id="56"/>
    <w:bookmarkStart w:id="57" w:name="X7a1f1785ef592e09ab989e2db63a5f5a83fdc11"/>
    <w:p>
      <w:pPr>
        <w:pStyle w:val="Heading3"/>
      </w:pPr>
      <w:r>
        <w:rPr>
          <w:rStyle w:val="VerbatimChar"/>
        </w:rPr>
        <w:t xml:space="preserve">T08-A03-V04</w:t>
      </w:r>
      <w:r>
        <w:t xml:space="preserve">: Selbst gewählte Workshop-Schwerpunkte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nicht randomisierte beobachtende Studie hat Gruppengrössen</w:t>
      </w:r>
      <w:r>
        <w:t xml:space="preserve"> </w:t>
      </w:r>
      <m:oMath>
        <m:sSub>
          <m:e>
            <m:r>
              <m:t>n</m:t>
            </m:r>
          </m:e>
          <m:sub>
            <m:r>
              <m:t>i</m:t>
            </m:r>
          </m:sub>
        </m:sSub>
        <m:r>
          <m:rPr>
            <m:sty m:val="p"/>
          </m:rPr>
          <m:t>=</m:t>
        </m:r>
        <m:d>
          <m:dPr>
            <m:begChr m:val="("/>
            <m:sepChr m:val=""/>
            <m:endChr m:val=")"/>
            <m:grow/>
          </m:dPr>
          <m:e>
            <m:r>
              <m:t>12</m:t>
            </m:r>
            <m:r>
              <m:rPr>
                <m:sty m:val="p"/>
              </m:rPr>
              <m:t>,</m:t>
            </m:r>
            <m:r>
              <m:t>12</m:t>
            </m:r>
            <m:r>
              <m:rPr>
                <m:sty m:val="p"/>
              </m:rPr>
              <m:t>,</m:t>
            </m:r>
            <m:r>
              <m:t>12</m:t>
            </m:r>
          </m:e>
        </m:d>
      </m:oMath>
      <w:r>
        <w:t xml:space="preserve">. Ihre unvollständige ANOVA-Tabelle berichtet</w:t>
      </w:r>
      <w:r>
        <w:t xml:space="preserve"> </w:t>
      </w:r>
      <m:oMath>
        <m:r>
          <m:t>S</m:t>
        </m:r>
        <m:sSub>
          <m:e>
            <m:r>
              <m:t>S</m:t>
            </m:r>
          </m:e>
          <m:sub>
            <m:r>
              <m:t>A</m:t>
            </m:r>
          </m:sub>
        </m:sSub>
        <m:r>
          <m:rPr>
            <m:sty m:val="p"/>
          </m:rPr>
          <m:t>=</m:t>
        </m:r>
        <m:r>
          <m:t>30</m:t>
        </m:r>
      </m:oMath>
      <w:r>
        <w:t xml:space="preserve"> </w:t>
      </w:r>
      <w:r>
        <w:t xml:space="preserve">und</w:t>
      </w:r>
      <w:r>
        <w:t xml:space="preserve"> </w:t>
      </w:r>
      <m:oMath>
        <m:r>
          <m:t>S</m:t>
        </m:r>
        <m:sSub>
          <m:e>
            <m:r>
              <m:t>S</m:t>
            </m:r>
          </m:e>
          <m:sub>
            <m:r>
              <m:t>e</m:t>
            </m:r>
          </m:sub>
        </m:sSub>
        <m:r>
          <m:rPr>
            <m:sty m:val="p"/>
          </m:rPr>
          <m:t>=</m:t>
        </m:r>
        <m:r>
          <m:t>330</m:t>
        </m:r>
      </m:oMath>
      <w:r>
        <w:t xml:space="preserve">. (a) Formuliere die Hypothesen gleicher Mittelwerte. (b) Vervollständige</w:t>
      </w:r>
      <w:r>
        <w:t xml:space="preserve"> </w:t>
      </w:r>
      <m:oMath>
        <m:r>
          <m:t>S</m:t>
        </m:r>
        <m:sSub>
          <m:e>
            <m:r>
              <m:t>S</m:t>
            </m:r>
          </m:e>
          <m:sub>
            <m:r>
              <m:t>t</m:t>
            </m:r>
            <m:r>
              <m:t>o</m:t>
            </m:r>
            <m:r>
              <m:t>t</m:t>
            </m:r>
            <m:r>
              <m:t>a</m:t>
            </m:r>
            <m:r>
              <m:t>l</m:t>
            </m:r>
          </m:sub>
        </m:sSub>
      </m:oMath>
      <w:r>
        <w:t xml:space="preserve"> </w:t>
      </w:r>
      <w:r>
        <w:t xml:space="preserve">und alle drei Freiheitsgrade. (c) Berechne beide mittleren Quadratsummen und</w:t>
      </w:r>
      <w:r>
        <w:t xml:space="preserve"> </w:t>
      </w:r>
      <m:oMath>
        <m:r>
          <m:t>F</m:t>
        </m:r>
      </m:oMath>
      <w:r>
        <w:t xml:space="preserve">. (d) Vergleiche</w:t>
      </w:r>
      <w:r>
        <w:t xml:space="preserve"> </w:t>
      </w:r>
      <m:oMath>
        <m:r>
          <m:t>F</m:t>
        </m:r>
      </m:oMath>
      <w:r>
        <w:t xml:space="preserve"> </w:t>
      </w:r>
      <w:r>
        <w:t xml:space="preserve">mit dem angegebenen kritischen 5%-Wert 3.28. (e) Bestimme, ob das Design balanciert ist, und erkläre die Grenze eines kausalen Schlusses.</w:t>
      </w:r>
    </w:p>
    <w:bookmarkEnd w:id="57"/>
    <w:bookmarkStart w:id="58" w:name="Xbb77ec46496c69da0442e4a32ae86cc40fdad02"/>
    <w:p>
      <w:pPr>
        <w:pStyle w:val="Heading3"/>
      </w:pPr>
      <w:r>
        <w:rPr>
          <w:rStyle w:val="VerbatimChar"/>
        </w:rPr>
        <w:t xml:space="preserve">T08-A03-V05</w:t>
      </w:r>
      <w:r>
        <w:t xml:space="preserve">: Randomisierte Erinnerungspläne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randomisierte Studie hat Gruppengrössen</w:t>
      </w:r>
      <w:r>
        <w:t xml:space="preserve"> </w:t>
      </w:r>
      <m:oMath>
        <m:sSub>
          <m:e>
            <m:r>
              <m:t>n</m:t>
            </m:r>
          </m:e>
          <m:sub>
            <m:r>
              <m:t>i</m:t>
            </m:r>
          </m:sub>
        </m:sSub>
        <m:r>
          <m:rPr>
            <m:sty m:val="p"/>
          </m:rPr>
          <m:t>=</m:t>
        </m:r>
        <m:d>
          <m:dPr>
            <m:begChr m:val="("/>
            <m:sepChr m:val=""/>
            <m:endChr m:val=")"/>
            <m:grow/>
          </m:dPr>
          <m:e>
            <m:r>
              <m:t>9</m:t>
            </m:r>
            <m:r>
              <m:rPr>
                <m:sty m:val="p"/>
              </m:rPr>
              <m:t>,</m:t>
            </m:r>
            <m:r>
              <m:t>9</m:t>
            </m:r>
            <m:r>
              <m:rPr>
                <m:sty m:val="p"/>
              </m:rPr>
              <m:t>,</m:t>
            </m:r>
            <m:r>
              <m:t>9</m:t>
            </m:r>
          </m:e>
        </m:d>
      </m:oMath>
      <w:r>
        <w:t xml:space="preserve">. Ihre unvollständige ANOVA-Tabelle berichtet</w:t>
      </w:r>
      <w:r>
        <w:t xml:space="preserve"> </w:t>
      </w:r>
      <m:oMath>
        <m:r>
          <m:t>S</m:t>
        </m:r>
        <m:sSub>
          <m:e>
            <m:r>
              <m:t>S</m:t>
            </m:r>
          </m:e>
          <m:sub>
            <m:r>
              <m:t>A</m:t>
            </m:r>
          </m:sub>
        </m:sSub>
        <m:r>
          <m:rPr>
            <m:sty m:val="p"/>
          </m:rPr>
          <m:t>=</m:t>
        </m:r>
        <m:r>
          <m:t>120</m:t>
        </m:r>
      </m:oMath>
      <w:r>
        <w:t xml:space="preserve"> </w:t>
      </w:r>
      <w:r>
        <w:t xml:space="preserve">und</w:t>
      </w:r>
      <w:r>
        <w:t xml:space="preserve"> </w:t>
      </w:r>
      <m:oMath>
        <m:r>
          <m:t>S</m:t>
        </m:r>
        <m:sSub>
          <m:e>
            <m:r>
              <m:t>S</m:t>
            </m:r>
          </m:e>
          <m:sub>
            <m:r>
              <m:t>e</m:t>
            </m:r>
          </m:sub>
        </m:sSub>
        <m:r>
          <m:rPr>
            <m:sty m:val="p"/>
          </m:rPr>
          <m:t>=</m:t>
        </m:r>
        <m:r>
          <m:t>180</m:t>
        </m:r>
      </m:oMath>
      <w:r>
        <w:t xml:space="preserve">. (a) Formuliere die Hypothesen gleicher Mittelwerte. (b) Vervollständige</w:t>
      </w:r>
      <w:r>
        <w:t xml:space="preserve"> </w:t>
      </w:r>
      <m:oMath>
        <m:r>
          <m:t>S</m:t>
        </m:r>
        <m:sSub>
          <m:e>
            <m:r>
              <m:t>S</m:t>
            </m:r>
          </m:e>
          <m:sub>
            <m:r>
              <m:t>t</m:t>
            </m:r>
            <m:r>
              <m:t>o</m:t>
            </m:r>
            <m:r>
              <m:t>t</m:t>
            </m:r>
            <m:r>
              <m:t>a</m:t>
            </m:r>
            <m:r>
              <m:t>l</m:t>
            </m:r>
          </m:sub>
        </m:sSub>
      </m:oMath>
      <w:r>
        <w:t xml:space="preserve"> </w:t>
      </w:r>
      <w:r>
        <w:t xml:space="preserve">und alle drei Freiheitsgrade. (c) Berechne beide mittleren Quadratsummen und</w:t>
      </w:r>
      <w:r>
        <w:t xml:space="preserve"> </w:t>
      </w:r>
      <m:oMath>
        <m:r>
          <m:t>F</m:t>
        </m:r>
      </m:oMath>
      <w:r>
        <w:t xml:space="preserve">. (d) Vergleiche</w:t>
      </w:r>
      <w:r>
        <w:t xml:space="preserve"> </w:t>
      </w:r>
      <m:oMath>
        <m:r>
          <m:t>F</m:t>
        </m:r>
      </m:oMath>
      <w:r>
        <w:t xml:space="preserve"> </w:t>
      </w:r>
      <w:r>
        <w:t xml:space="preserve">mit dem angegebenen kritischen 5%-Wert 3.35. (e) Bestimme, ob das Design balanciert ist, und erkläre die Grenze eines kausalen Schlusses.</w:t>
      </w:r>
    </w:p>
    <w:bookmarkEnd w:id="58"/>
    <w:bookmarkStart w:id="59" w:name="t08-a03-v06-beobachtete-quartiertypen"/>
    <w:p>
      <w:pPr>
        <w:pStyle w:val="Heading3"/>
      </w:pPr>
      <w:r>
        <w:rPr>
          <w:rStyle w:val="VerbatimChar"/>
        </w:rPr>
        <w:t xml:space="preserve">T08-A03-V06</w:t>
      </w:r>
      <w:r>
        <w:t xml:space="preserve">: Beobachtete Quartiertypen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nicht randomisierte beobachtende Studie hat Gruppengrössen</w:t>
      </w:r>
      <w:r>
        <w:t xml:space="preserve"> </w:t>
      </w:r>
      <m:oMath>
        <m:sSub>
          <m:e>
            <m:r>
              <m:t>n</m:t>
            </m:r>
          </m:e>
          <m:sub>
            <m:r>
              <m:t>i</m:t>
            </m:r>
          </m:sub>
        </m:sSub>
        <m:r>
          <m:rPr>
            <m:sty m:val="p"/>
          </m:rPr>
          <m:t>=</m:t>
        </m:r>
        <m:d>
          <m:dPr>
            <m:begChr m:val="("/>
            <m:sepChr m:val=""/>
            <m:endChr m:val=")"/>
            <m:grow/>
          </m:dPr>
          <m:e>
            <m:r>
              <m:t>14</m:t>
            </m:r>
            <m:r>
              <m:rPr>
                <m:sty m:val="p"/>
              </m:rPr>
              <m:t>,</m:t>
            </m:r>
            <m:r>
              <m:t>9</m:t>
            </m:r>
            <m:r>
              <m:rPr>
                <m:sty m:val="p"/>
              </m:rPr>
              <m:t>,</m:t>
            </m:r>
            <m:r>
              <m:t>7</m:t>
            </m:r>
          </m:e>
        </m:d>
      </m:oMath>
      <w:r>
        <w:t xml:space="preserve">. Ihre unvollständige ANOVA-Tabelle berichtet</w:t>
      </w:r>
      <w:r>
        <w:t xml:space="preserve"> </w:t>
      </w:r>
      <m:oMath>
        <m:r>
          <m:t>S</m:t>
        </m:r>
        <m:sSub>
          <m:e>
            <m:r>
              <m:t>S</m:t>
            </m:r>
          </m:e>
          <m:sub>
            <m:r>
              <m:t>A</m:t>
            </m:r>
          </m:sub>
        </m:sSub>
        <m:r>
          <m:rPr>
            <m:sty m:val="p"/>
          </m:rPr>
          <m:t>=</m:t>
        </m:r>
        <m:r>
          <m:t>75</m:t>
        </m:r>
      </m:oMath>
      <w:r>
        <w:t xml:space="preserve"> </w:t>
      </w:r>
      <w:r>
        <w:t xml:space="preserve">und</w:t>
      </w:r>
      <w:r>
        <w:t xml:space="preserve"> </w:t>
      </w:r>
      <m:oMath>
        <m:r>
          <m:t>S</m:t>
        </m:r>
        <m:sSub>
          <m:e>
            <m:r>
              <m:t>S</m:t>
            </m:r>
          </m:e>
          <m:sub>
            <m:r>
              <m:t>e</m:t>
            </m:r>
          </m:sub>
        </m:sSub>
        <m:r>
          <m:rPr>
            <m:sty m:val="p"/>
          </m:rPr>
          <m:t>=</m:t>
        </m:r>
        <m:r>
          <m:t>270</m:t>
        </m:r>
      </m:oMath>
      <w:r>
        <w:t xml:space="preserve">. (a) Formuliere die Hypothesen gleicher Mittelwerte. (b) Vervollständige</w:t>
      </w:r>
      <w:r>
        <w:t xml:space="preserve"> </w:t>
      </w:r>
      <m:oMath>
        <m:r>
          <m:t>S</m:t>
        </m:r>
        <m:sSub>
          <m:e>
            <m:r>
              <m:t>S</m:t>
            </m:r>
          </m:e>
          <m:sub>
            <m:r>
              <m:t>t</m:t>
            </m:r>
            <m:r>
              <m:t>o</m:t>
            </m:r>
            <m:r>
              <m:t>t</m:t>
            </m:r>
            <m:r>
              <m:t>a</m:t>
            </m:r>
            <m:r>
              <m:t>l</m:t>
            </m:r>
          </m:sub>
        </m:sSub>
      </m:oMath>
      <w:r>
        <w:t xml:space="preserve"> </w:t>
      </w:r>
      <w:r>
        <w:t xml:space="preserve">und alle drei Freiheitsgrade. (c) Berechne beide mittleren Quadratsummen und</w:t>
      </w:r>
      <w:r>
        <w:t xml:space="preserve"> </w:t>
      </w:r>
      <m:oMath>
        <m:r>
          <m:t>F</m:t>
        </m:r>
      </m:oMath>
      <w:r>
        <w:t xml:space="preserve">. (d) Vergleiche</w:t>
      </w:r>
      <w:r>
        <w:t xml:space="preserve"> </w:t>
      </w:r>
      <m:oMath>
        <m:r>
          <m:t>F</m:t>
        </m:r>
      </m:oMath>
      <w:r>
        <w:t xml:space="preserve"> </w:t>
      </w:r>
      <w:r>
        <w:t xml:space="preserve">mit dem angegebenen kritischen 5%-Wert 3.35. (e) Bestimme, ob das Design balanciert ist, und erkläre die Grenze eines kausalen Schlusses.</w:t>
      </w:r>
    </w:p>
    <w:bookmarkEnd w:id="59"/>
    <w:bookmarkStart w:id="60" w:name="X56cd2e83984cd29be5b73f003cb5a23b4026d61"/>
    <w:p>
      <w:pPr>
        <w:pStyle w:val="Heading3"/>
      </w:pPr>
      <w:r>
        <w:rPr>
          <w:rStyle w:val="VerbatimChar"/>
        </w:rPr>
        <w:t xml:space="preserve">T08-A03-V07</w:t>
      </w:r>
      <w:r>
        <w:t xml:space="preserve">: Randomisierte Untertitelstile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randomisierte Studie hat Gruppengrössen</w:t>
      </w:r>
      <w:r>
        <w:t xml:space="preserve"> </w:t>
      </w:r>
      <m:oMath>
        <m:sSub>
          <m:e>
            <m:r>
              <m:t>n</m:t>
            </m:r>
          </m:e>
          <m:sub>
            <m:r>
              <m:t>i</m:t>
            </m:r>
          </m:sub>
        </m:sSub>
        <m:r>
          <m:rPr>
            <m:sty m:val="p"/>
          </m:rPr>
          <m:t>=</m:t>
        </m:r>
        <m:d>
          <m:dPr>
            <m:begChr m:val="("/>
            <m:sepChr m:val=""/>
            <m:endChr m:val=")"/>
            <m:grow/>
          </m:dPr>
          <m:e>
            <m:r>
              <m:t>7</m:t>
            </m:r>
            <m:r>
              <m:rPr>
                <m:sty m:val="p"/>
              </m:rPr>
              <m:t>,</m:t>
            </m:r>
            <m:r>
              <m:t>7</m:t>
            </m:r>
            <m:r>
              <m:rPr>
                <m:sty m:val="p"/>
              </m:rPr>
              <m:t>,</m:t>
            </m:r>
            <m:r>
              <m:t>7</m:t>
            </m:r>
            <m:r>
              <m:rPr>
                <m:sty m:val="p"/>
              </m:rPr>
              <m:t>,</m:t>
            </m:r>
            <m:r>
              <m:t>7</m:t>
            </m:r>
          </m:e>
        </m:d>
      </m:oMath>
      <w:r>
        <w:t xml:space="preserve">. Ihre unvollständige ANOVA-Tabelle berichtet</w:t>
      </w:r>
      <w:r>
        <w:t xml:space="preserve"> </w:t>
      </w:r>
      <m:oMath>
        <m:r>
          <m:t>S</m:t>
        </m:r>
        <m:sSub>
          <m:e>
            <m:r>
              <m:t>S</m:t>
            </m:r>
          </m:e>
          <m:sub>
            <m:r>
              <m:t>A</m:t>
            </m:r>
          </m:sub>
        </m:sSub>
        <m:r>
          <m:rPr>
            <m:sty m:val="p"/>
          </m:rPr>
          <m:t>=</m:t>
        </m:r>
        <m:r>
          <m:t>210</m:t>
        </m:r>
      </m:oMath>
      <w:r>
        <w:t xml:space="preserve"> </w:t>
      </w:r>
      <w:r>
        <w:t xml:space="preserve">und</w:t>
      </w:r>
      <w:r>
        <w:t xml:space="preserve"> </w:t>
      </w:r>
      <m:oMath>
        <m:r>
          <m:t>S</m:t>
        </m:r>
        <m:sSub>
          <m:e>
            <m:r>
              <m:t>S</m:t>
            </m:r>
          </m:e>
          <m:sub>
            <m:r>
              <m:t>e</m:t>
            </m:r>
          </m:sub>
        </m:sSub>
        <m:r>
          <m:rPr>
            <m:sty m:val="p"/>
          </m:rPr>
          <m:t>=</m:t>
        </m:r>
        <m:r>
          <m:t>252</m:t>
        </m:r>
      </m:oMath>
      <w:r>
        <w:t xml:space="preserve">. (a) Formuliere die Hypothesen gleicher Mittelwerte. (b) Vervollständige</w:t>
      </w:r>
      <w:r>
        <w:t xml:space="preserve"> </w:t>
      </w:r>
      <m:oMath>
        <m:r>
          <m:t>S</m:t>
        </m:r>
        <m:sSub>
          <m:e>
            <m:r>
              <m:t>S</m:t>
            </m:r>
          </m:e>
          <m:sub>
            <m:r>
              <m:t>t</m:t>
            </m:r>
            <m:r>
              <m:t>o</m:t>
            </m:r>
            <m:r>
              <m:t>t</m:t>
            </m:r>
            <m:r>
              <m:t>a</m:t>
            </m:r>
            <m:r>
              <m:t>l</m:t>
            </m:r>
          </m:sub>
        </m:sSub>
      </m:oMath>
      <w:r>
        <w:t xml:space="preserve"> </w:t>
      </w:r>
      <w:r>
        <w:t xml:space="preserve">und alle drei Freiheitsgrade. (c) Berechne beide mittleren Quadratsummen und</w:t>
      </w:r>
      <w:r>
        <w:t xml:space="preserve"> </w:t>
      </w:r>
      <m:oMath>
        <m:r>
          <m:t>F</m:t>
        </m:r>
      </m:oMath>
      <w:r>
        <w:t xml:space="preserve">. (d) Vergleiche</w:t>
      </w:r>
      <w:r>
        <w:t xml:space="preserve"> </w:t>
      </w:r>
      <m:oMath>
        <m:r>
          <m:t>F</m:t>
        </m:r>
      </m:oMath>
      <w:r>
        <w:t xml:space="preserve"> </w:t>
      </w:r>
      <w:r>
        <w:t xml:space="preserve">mit dem angegebenen kritischen 5%-Wert 3.01. (e) Bestimme, ob das Design balanciert ist, und erkläre die Grenze eines kausalen Schlusses.</w:t>
      </w:r>
    </w:p>
    <w:bookmarkEnd w:id="60"/>
    <w:bookmarkStart w:id="61" w:name="t08-a03-v08-gewählte-lernorte"/>
    <w:p>
      <w:pPr>
        <w:pStyle w:val="Heading3"/>
      </w:pPr>
      <w:r>
        <w:rPr>
          <w:rStyle w:val="VerbatimChar"/>
        </w:rPr>
        <w:t xml:space="preserve">T08-A03-V08</w:t>
      </w:r>
      <w:r>
        <w:t xml:space="preserve">: Gewählte Lernorte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nicht randomisierte beobachtende Studie hat Gruppengrössen</w:t>
      </w:r>
      <w:r>
        <w:t xml:space="preserve"> </w:t>
      </w:r>
      <m:oMath>
        <m:sSub>
          <m:e>
            <m:r>
              <m:t>n</m:t>
            </m:r>
          </m:e>
          <m:sub>
            <m:r>
              <m:t>i</m:t>
            </m:r>
          </m:sub>
        </m:sSub>
        <m:r>
          <m:rPr>
            <m:sty m:val="p"/>
          </m:rPr>
          <m:t>=</m:t>
        </m:r>
        <m:d>
          <m:dPr>
            <m:begChr m:val="("/>
            <m:sepChr m:val=""/>
            <m:endChr m:val=")"/>
            <m:grow/>
          </m:dPr>
          <m:e>
            <m:r>
              <m:t>11</m:t>
            </m:r>
            <m:r>
              <m:rPr>
                <m:sty m:val="p"/>
              </m:rPr>
              <m:t>,</m:t>
            </m:r>
            <m:r>
              <m:t>11</m:t>
            </m:r>
            <m:r>
              <m:rPr>
                <m:sty m:val="p"/>
              </m:rPr>
              <m:t>,</m:t>
            </m:r>
            <m:r>
              <m:t>8</m:t>
            </m:r>
          </m:e>
        </m:d>
      </m:oMath>
      <w:r>
        <w:t xml:space="preserve">. Ihre unvollständige ANOVA-Tabelle berichtet</w:t>
      </w:r>
      <w:r>
        <w:t xml:space="preserve"> </w:t>
      </w:r>
      <m:oMath>
        <m:r>
          <m:t>S</m:t>
        </m:r>
        <m:sSub>
          <m:e>
            <m:r>
              <m:t>S</m:t>
            </m:r>
          </m:e>
          <m:sub>
            <m:r>
              <m:t>A</m:t>
            </m:r>
          </m:sub>
        </m:sSub>
        <m:r>
          <m:rPr>
            <m:sty m:val="p"/>
          </m:rPr>
          <m:t>=</m:t>
        </m:r>
        <m:r>
          <m:t>54</m:t>
        </m:r>
      </m:oMath>
      <w:r>
        <w:t xml:space="preserve"> </w:t>
      </w:r>
      <w:r>
        <w:t xml:space="preserve">und</w:t>
      </w:r>
      <w:r>
        <w:t xml:space="preserve"> </w:t>
      </w:r>
      <m:oMath>
        <m:r>
          <m:t>S</m:t>
        </m:r>
        <m:sSub>
          <m:e>
            <m:r>
              <m:t>S</m:t>
            </m:r>
          </m:e>
          <m:sub>
            <m:r>
              <m:t>e</m:t>
            </m:r>
          </m:sub>
        </m:sSub>
        <m:r>
          <m:rPr>
            <m:sty m:val="p"/>
          </m:rPr>
          <m:t>=</m:t>
        </m:r>
        <m:r>
          <m:t>243</m:t>
        </m:r>
      </m:oMath>
      <w:r>
        <w:t xml:space="preserve">. (a) Formuliere die Hypothesen gleicher Mittelwerte. (b) Vervollständige</w:t>
      </w:r>
      <w:r>
        <w:t xml:space="preserve"> </w:t>
      </w:r>
      <m:oMath>
        <m:r>
          <m:t>S</m:t>
        </m:r>
        <m:sSub>
          <m:e>
            <m:r>
              <m:t>S</m:t>
            </m:r>
          </m:e>
          <m:sub>
            <m:r>
              <m:t>t</m:t>
            </m:r>
            <m:r>
              <m:t>o</m:t>
            </m:r>
            <m:r>
              <m:t>t</m:t>
            </m:r>
            <m:r>
              <m:t>a</m:t>
            </m:r>
            <m:r>
              <m:t>l</m:t>
            </m:r>
          </m:sub>
        </m:sSub>
      </m:oMath>
      <w:r>
        <w:t xml:space="preserve"> </w:t>
      </w:r>
      <w:r>
        <w:t xml:space="preserve">und alle drei Freiheitsgrade. (c) Berechne beide mittleren Quadratsummen und</w:t>
      </w:r>
      <w:r>
        <w:t xml:space="preserve"> </w:t>
      </w:r>
      <m:oMath>
        <m:r>
          <m:t>F</m:t>
        </m:r>
      </m:oMath>
      <w:r>
        <w:t xml:space="preserve">. (d) Vergleiche</w:t>
      </w:r>
      <w:r>
        <w:t xml:space="preserve"> </w:t>
      </w:r>
      <m:oMath>
        <m:r>
          <m:t>F</m:t>
        </m:r>
      </m:oMath>
      <w:r>
        <w:t xml:space="preserve"> </w:t>
      </w:r>
      <w:r>
        <w:t xml:space="preserve">mit dem angegebenen kritischen 5%-Wert 3.35. (e) Bestimme, ob das Design balanciert ist, und erkläre die Grenze eines kausalen Schlusses.</w:t>
      </w:r>
    </w:p>
    <w:bookmarkEnd w:id="61"/>
    <w:bookmarkStart w:id="62" w:name="t08-a03-v09-randomisierte-routenkarten"/>
    <w:p>
      <w:pPr>
        <w:pStyle w:val="Heading3"/>
      </w:pPr>
      <w:r>
        <w:rPr>
          <w:rStyle w:val="VerbatimChar"/>
        </w:rPr>
        <w:t xml:space="preserve">T08-A03-V09</w:t>
      </w:r>
      <w:r>
        <w:t xml:space="preserve">: Randomisierte Routenkarten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randomisierte Studie hat Gruppengrössen</w:t>
      </w:r>
      <w:r>
        <w:t xml:space="preserve"> </w:t>
      </w:r>
      <m:oMath>
        <m:sSub>
          <m:e>
            <m:r>
              <m:t>n</m:t>
            </m:r>
          </m:e>
          <m:sub>
            <m:r>
              <m:t>i</m:t>
            </m:r>
          </m:sub>
        </m:sSub>
        <m:r>
          <m:rPr>
            <m:sty m:val="p"/>
          </m:rPr>
          <m:t>=</m:t>
        </m:r>
        <m:d>
          <m:dPr>
            <m:begChr m:val="("/>
            <m:sepChr m:val=""/>
            <m:endChr m:val=")"/>
            <m:grow/>
          </m:dPr>
          <m:e>
            <m:r>
              <m:t>10</m:t>
            </m:r>
            <m:r>
              <m:rPr>
                <m:sty m:val="p"/>
              </m:rPr>
              <m:t>,</m:t>
            </m:r>
            <m:r>
              <m:t>10</m:t>
            </m:r>
            <m:r>
              <m:rPr>
                <m:sty m:val="p"/>
              </m:rPr>
              <m:t>,</m:t>
            </m:r>
            <m:r>
              <m:t>10</m:t>
            </m:r>
          </m:e>
        </m:d>
      </m:oMath>
      <w:r>
        <w:t xml:space="preserve">. Ihre unvollständige ANOVA-Tabelle berichtet</w:t>
      </w:r>
      <w:r>
        <w:t xml:space="preserve"> </w:t>
      </w:r>
      <m:oMath>
        <m:r>
          <m:t>S</m:t>
        </m:r>
        <m:sSub>
          <m:e>
            <m:r>
              <m:t>S</m:t>
            </m:r>
          </m:e>
          <m:sub>
            <m:r>
              <m:t>A</m:t>
            </m:r>
          </m:sub>
        </m:sSub>
        <m:r>
          <m:rPr>
            <m:sty m:val="p"/>
          </m:rPr>
          <m:t>=</m:t>
        </m:r>
        <m:r>
          <m:t>160</m:t>
        </m:r>
      </m:oMath>
      <w:r>
        <w:t xml:space="preserve"> </w:t>
      </w:r>
      <w:r>
        <w:t xml:space="preserve">und</w:t>
      </w:r>
      <w:r>
        <w:t xml:space="preserve"> </w:t>
      </w:r>
      <m:oMath>
        <m:r>
          <m:t>S</m:t>
        </m:r>
        <m:sSub>
          <m:e>
            <m:r>
              <m:t>S</m:t>
            </m:r>
          </m:e>
          <m:sub>
            <m:r>
              <m:t>e</m:t>
            </m:r>
          </m:sub>
        </m:sSub>
        <m:r>
          <m:rPr>
            <m:sty m:val="p"/>
          </m:rPr>
          <m:t>=</m:t>
        </m:r>
        <m:r>
          <m:t>240</m:t>
        </m:r>
      </m:oMath>
      <w:r>
        <w:t xml:space="preserve">. (a) Formuliere die Hypothesen gleicher Mittelwerte. (b) Vervollständige</w:t>
      </w:r>
      <w:r>
        <w:t xml:space="preserve"> </w:t>
      </w:r>
      <m:oMath>
        <m:r>
          <m:t>S</m:t>
        </m:r>
        <m:sSub>
          <m:e>
            <m:r>
              <m:t>S</m:t>
            </m:r>
          </m:e>
          <m:sub>
            <m:r>
              <m:t>t</m:t>
            </m:r>
            <m:r>
              <m:t>o</m:t>
            </m:r>
            <m:r>
              <m:t>t</m:t>
            </m:r>
            <m:r>
              <m:t>a</m:t>
            </m:r>
            <m:r>
              <m:t>l</m:t>
            </m:r>
          </m:sub>
        </m:sSub>
      </m:oMath>
      <w:r>
        <w:t xml:space="preserve"> </w:t>
      </w:r>
      <w:r>
        <w:t xml:space="preserve">und alle drei Freiheitsgrade. (c) Berechne beide mittleren Quadratsummen und</w:t>
      </w:r>
      <w:r>
        <w:t xml:space="preserve"> </w:t>
      </w:r>
      <m:oMath>
        <m:r>
          <m:t>F</m:t>
        </m:r>
      </m:oMath>
      <w:r>
        <w:t xml:space="preserve">. (d) Vergleiche</w:t>
      </w:r>
      <w:r>
        <w:t xml:space="preserve"> </w:t>
      </w:r>
      <m:oMath>
        <m:r>
          <m:t>F</m:t>
        </m:r>
      </m:oMath>
      <w:r>
        <w:t xml:space="preserve"> </w:t>
      </w:r>
      <w:r>
        <w:t xml:space="preserve">mit dem angegebenen kritischen 5%-Wert 3.35. (e) Bestimme, ob das Design balanciert ist, und erkläre die Grenze eines kausalen Schlusses.</w:t>
      </w:r>
    </w:p>
    <w:bookmarkEnd w:id="62"/>
    <w:bookmarkStart w:id="63" w:name="X6d3e63e43f27f842f1710c543754c7685668ff2"/>
    <w:p>
      <w:pPr>
        <w:pStyle w:val="Heading3"/>
      </w:pPr>
      <w:r>
        <w:rPr>
          <w:rStyle w:val="VerbatimChar"/>
        </w:rPr>
        <w:t xml:space="preserve">T08-A03-V10</w:t>
      </w:r>
      <w:r>
        <w:t xml:space="preserve">: Beobachtete Beschäftigungssektoren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nicht randomisierte beobachtende Studie hat Gruppengrössen</w:t>
      </w:r>
      <w:r>
        <w:t xml:space="preserve"> </w:t>
      </w:r>
      <m:oMath>
        <m:sSub>
          <m:e>
            <m:r>
              <m:t>n</m:t>
            </m:r>
          </m:e>
          <m:sub>
            <m:r>
              <m:t>i</m:t>
            </m:r>
          </m:sub>
        </m:sSub>
        <m:r>
          <m:rPr>
            <m:sty m:val="p"/>
          </m:rPr>
          <m:t>=</m:t>
        </m:r>
        <m:d>
          <m:dPr>
            <m:begChr m:val="("/>
            <m:sepChr m:val=""/>
            <m:endChr m:val=")"/>
            <m:grow/>
          </m:dPr>
          <m:e>
            <m:r>
              <m:t>8</m:t>
            </m:r>
            <m:r>
              <m:rPr>
                <m:sty m:val="p"/>
              </m:rPr>
              <m:t>,</m:t>
            </m:r>
            <m:r>
              <m:t>12</m:t>
            </m:r>
            <m:r>
              <m:rPr>
                <m:sty m:val="p"/>
              </m:rPr>
              <m:t>,</m:t>
            </m:r>
            <m:r>
              <m:t>10</m:t>
            </m:r>
          </m:e>
        </m:d>
      </m:oMath>
      <w:r>
        <w:t xml:space="preserve">. Ihre unvollständige ANOVA-Tabelle berichtet</w:t>
      </w:r>
      <w:r>
        <w:t xml:space="preserve"> </w:t>
      </w:r>
      <m:oMath>
        <m:r>
          <m:t>S</m:t>
        </m:r>
        <m:sSub>
          <m:e>
            <m:r>
              <m:t>S</m:t>
            </m:r>
          </m:e>
          <m:sub>
            <m:r>
              <m:t>A</m:t>
            </m:r>
          </m:sub>
        </m:sSub>
        <m:r>
          <m:rPr>
            <m:sty m:val="p"/>
          </m:rPr>
          <m:t>=</m:t>
        </m:r>
        <m:r>
          <m:t>40</m:t>
        </m:r>
      </m:oMath>
      <w:r>
        <w:t xml:space="preserve"> </w:t>
      </w:r>
      <w:r>
        <w:t xml:space="preserve">und</w:t>
      </w:r>
      <w:r>
        <w:t xml:space="preserve"> </w:t>
      </w:r>
      <m:oMath>
        <m:r>
          <m:t>S</m:t>
        </m:r>
        <m:sSub>
          <m:e>
            <m:r>
              <m:t>S</m:t>
            </m:r>
          </m:e>
          <m:sub>
            <m:r>
              <m:t>e</m:t>
            </m:r>
          </m:sub>
        </m:sSub>
        <m:r>
          <m:rPr>
            <m:sty m:val="p"/>
          </m:rPr>
          <m:t>=</m:t>
        </m:r>
        <m:r>
          <m:t>260</m:t>
        </m:r>
      </m:oMath>
      <w:r>
        <w:t xml:space="preserve">. (a) Formuliere die Hypothesen gleicher Mittelwerte. (b) Vervollständige</w:t>
      </w:r>
      <w:r>
        <w:t xml:space="preserve"> </w:t>
      </w:r>
      <m:oMath>
        <m:r>
          <m:t>S</m:t>
        </m:r>
        <m:sSub>
          <m:e>
            <m:r>
              <m:t>S</m:t>
            </m:r>
          </m:e>
          <m:sub>
            <m:r>
              <m:t>t</m:t>
            </m:r>
            <m:r>
              <m:t>o</m:t>
            </m:r>
            <m:r>
              <m:t>t</m:t>
            </m:r>
            <m:r>
              <m:t>a</m:t>
            </m:r>
            <m:r>
              <m:t>l</m:t>
            </m:r>
          </m:sub>
        </m:sSub>
      </m:oMath>
      <w:r>
        <w:t xml:space="preserve"> </w:t>
      </w:r>
      <w:r>
        <w:t xml:space="preserve">und alle drei Freiheitsgrade. (c) Berechne beide mittleren Quadratsummen und</w:t>
      </w:r>
      <w:r>
        <w:t xml:space="preserve"> </w:t>
      </w:r>
      <m:oMath>
        <m:r>
          <m:t>F</m:t>
        </m:r>
      </m:oMath>
      <w:r>
        <w:t xml:space="preserve">. (d) Vergleiche</w:t>
      </w:r>
      <w:r>
        <w:t xml:space="preserve"> </w:t>
      </w:r>
      <m:oMath>
        <m:r>
          <m:t>F</m:t>
        </m:r>
      </m:oMath>
      <w:r>
        <w:t xml:space="preserve"> </w:t>
      </w:r>
      <w:r>
        <w:t xml:space="preserve">mit dem angegebenen kritischen 5%-Wert 3.35. (e) Bestimme, ob das Design balanciert ist, und erkläre die Grenze eines kausalen Schlusses.</w:t>
      </w:r>
    </w:p>
    <w:bookmarkEnd w:id="63"/>
    <w:bookmarkEnd w:id="64"/>
    <w:bookmarkStart w:id="75" w:name="X6ee353ea16f2347cc2cc25a08218f302619445b"/>
    <w:p>
      <w:pPr>
        <w:pStyle w:val="Heading2"/>
      </w:pPr>
      <w:r>
        <w:t xml:space="preserve">A04: Einfache paarweise und gepoolte komplexe Kontraste</w:t>
      </w:r>
    </w:p>
    <w:bookmarkStart w:id="65" w:name="t08-a04-v01-vier-lernroutinen"/>
    <w:p>
      <w:pPr>
        <w:pStyle w:val="Heading3"/>
      </w:pPr>
      <w:r>
        <w:rPr>
          <w:rStyle w:val="VerbatimChar"/>
        </w:rPr>
        <w:t xml:space="preserve">T08-A04-V01</w:t>
      </w:r>
      <w:r>
        <w:t xml:space="preserve">: Vier Lernroutinen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balancierte Gruppen haben die Mittelwerte (62, 66, 70, 74), je</w:t>
      </w:r>
      <w:r>
        <w:t xml:space="preserve"> </w:t>
      </w:r>
      <m:oMath>
        <m:r>
          <m:t>n</m:t>
        </m:r>
        <m:r>
          <m:rPr>
            <m:sty m:val="p"/>
          </m:rPr>
          <m:t>=</m:t>
        </m:r>
        <m:r>
          <m:t>8</m:t>
        </m:r>
      </m:oMath>
      <w:r>
        <w:t xml:space="preserve"> </w:t>
      </w:r>
      <w:r>
        <w:t xml:space="preserve">Beobachtungen und die gepoolte mittlere Fehlerquadratsumme</w:t>
      </w:r>
      <w:r>
        <w:t xml:space="preserve"> </w:t>
      </w:r>
      <m:oMath>
        <m:r>
          <m:t>M</m:t>
        </m:r>
        <m:sSub>
          <m:e>
            <m:r>
              <m:t>S</m:t>
            </m:r>
          </m:e>
          <m:sub>
            <m:r>
              <m:t>e</m:t>
            </m:r>
          </m:sub>
        </m:sSub>
        <m:r>
          <m:rPr>
            <m:sty m:val="p"/>
          </m:rPr>
          <m:t>=</m:t>
        </m:r>
        <m:r>
          <m:t>25</m:t>
        </m:r>
      </m:oMath>
      <w:r>
        <w:t xml:space="preserve">. (a) Überprüfe, dass</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ein Kontrast ist, und berechne Schätzung, Standardfehler und</w:t>
      </w:r>
      <w:r>
        <w:t xml:space="preserve"> </w:t>
      </w:r>
      <m:oMath>
        <m:r>
          <m:t>t</m:t>
        </m:r>
      </m:oMath>
      <w:r>
        <w:t xml:space="preserve">-Statistik. (b) Wiederhole dies für den gepoolten Vergleich</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Übersetze beide Gewichtsmuster in einfache Fragen. (d) Erkläre, weshalb die grössere numerische Kontrastschätzung nicht automatisch das stärkere standardisierte Ergebnis ist.</w:t>
      </w:r>
    </w:p>
    <w:bookmarkEnd w:id="65"/>
    <w:bookmarkStart w:id="66" w:name="t08-a04-v02-vier-leselayouts"/>
    <w:p>
      <w:pPr>
        <w:pStyle w:val="Heading3"/>
      </w:pPr>
      <w:r>
        <w:rPr>
          <w:rStyle w:val="VerbatimChar"/>
        </w:rPr>
        <w:t xml:space="preserve">T08-A04-V02</w:t>
      </w:r>
      <w:r>
        <w:t xml:space="preserve">: Vier Leselayouts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balancierte Gruppen haben die Mittelwerte (48, 53, 55, 59), je</w:t>
      </w:r>
      <w:r>
        <w:t xml:space="preserve"> </w:t>
      </w:r>
      <m:oMath>
        <m:r>
          <m:t>n</m:t>
        </m:r>
        <m:r>
          <m:rPr>
            <m:sty m:val="p"/>
          </m:rPr>
          <m:t>=</m:t>
        </m:r>
        <m:r>
          <m:t>8</m:t>
        </m:r>
      </m:oMath>
      <w:r>
        <w:t xml:space="preserve"> </w:t>
      </w:r>
      <w:r>
        <w:t xml:space="preserve">Beobachtungen und die gepoolte mittlere Fehlerquadratsumme</w:t>
      </w:r>
      <w:r>
        <w:t xml:space="preserve"> </w:t>
      </w:r>
      <m:oMath>
        <m:r>
          <m:t>M</m:t>
        </m:r>
        <m:sSub>
          <m:e>
            <m:r>
              <m:t>S</m:t>
            </m:r>
          </m:e>
          <m:sub>
            <m:r>
              <m:t>e</m:t>
            </m:r>
          </m:sub>
        </m:sSub>
        <m:r>
          <m:rPr>
            <m:sty m:val="p"/>
          </m:rPr>
          <m:t>=</m:t>
        </m:r>
        <m:r>
          <m:t>16</m:t>
        </m:r>
      </m:oMath>
      <w:r>
        <w:t xml:space="preserve">. (a) Überprüfe, dass</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ein Kontrast ist, und berechne Schätzung, Standardfehler und</w:t>
      </w:r>
      <w:r>
        <w:t xml:space="preserve"> </w:t>
      </w:r>
      <m:oMath>
        <m:r>
          <m:t>t</m:t>
        </m:r>
      </m:oMath>
      <w:r>
        <w:t xml:space="preserve">-Statistik. (b) Wiederhole dies für den gepoolten Vergleich</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Übersetze beide Gewichtsmuster in einfache Fragen. (d) Erkläre, weshalb die grössere numerische Kontrastschätzung nicht automatisch das stärkere standardisierte Ergebnis ist.</w:t>
      </w:r>
    </w:p>
    <w:bookmarkEnd w:id="66"/>
    <w:bookmarkStart w:id="67" w:name="t08-a04-v03-vier-archivhinweise"/>
    <w:p>
      <w:pPr>
        <w:pStyle w:val="Heading3"/>
      </w:pPr>
      <w:r>
        <w:rPr>
          <w:rStyle w:val="VerbatimChar"/>
        </w:rPr>
        <w:t xml:space="preserve">T08-A04-V03</w:t>
      </w:r>
      <w:r>
        <w:t xml:space="preserve">: Vier Archivhinweise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balancierte Gruppen haben die Mittelwerte (18, 21, 24, 23), je</w:t>
      </w:r>
      <w:r>
        <w:t xml:space="preserve"> </w:t>
      </w:r>
      <m:oMath>
        <m:r>
          <m:t>n</m:t>
        </m:r>
        <m:r>
          <m:rPr>
            <m:sty m:val="p"/>
          </m:rPr>
          <m:t>=</m:t>
        </m:r>
        <m:r>
          <m:t>8</m:t>
        </m:r>
      </m:oMath>
      <w:r>
        <w:t xml:space="preserve"> </w:t>
      </w:r>
      <w:r>
        <w:t xml:space="preserve">Beobachtungen und die gepoolte mittlere Fehlerquadratsumme</w:t>
      </w:r>
      <w:r>
        <w:t xml:space="preserve"> </w:t>
      </w:r>
      <m:oMath>
        <m:r>
          <m:t>M</m:t>
        </m:r>
        <m:sSub>
          <m:e>
            <m:r>
              <m:t>S</m:t>
            </m:r>
          </m:e>
          <m:sub>
            <m:r>
              <m:t>e</m:t>
            </m:r>
          </m:sub>
        </m:sSub>
        <m:r>
          <m:rPr>
            <m:sty m:val="p"/>
          </m:rPr>
          <m:t>=</m:t>
        </m:r>
        <m:r>
          <m:t>9</m:t>
        </m:r>
      </m:oMath>
      <w:r>
        <w:t xml:space="preserve">. (a) Überprüfe, dass</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ein Kontrast ist, und berechne Schätzung, Standardfehler und</w:t>
      </w:r>
      <w:r>
        <w:t xml:space="preserve"> </w:t>
      </w:r>
      <m:oMath>
        <m:r>
          <m:t>t</m:t>
        </m:r>
      </m:oMath>
      <w:r>
        <w:t xml:space="preserve">-Statistik. (b) Wiederhole dies für den gepoolten Vergleich</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Übersetze beide Gewichtsmuster in einfache Fragen. (d) Erkläre, weshalb die grössere numerische Kontrastschätzung nicht automatisch das stärkere standardisierte Ergebnis ist.</w:t>
      </w:r>
    </w:p>
    <w:bookmarkEnd w:id="67"/>
    <w:bookmarkStart w:id="68" w:name="t08-a04-v04-vier-museumsrouten"/>
    <w:p>
      <w:pPr>
        <w:pStyle w:val="Heading3"/>
      </w:pPr>
      <w:r>
        <w:rPr>
          <w:rStyle w:val="VerbatimChar"/>
        </w:rPr>
        <w:t xml:space="preserve">T08-A04-V04</w:t>
      </w:r>
      <w:r>
        <w:t xml:space="preserve">: Vier Museumsrouten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balancierte Gruppen haben die Mittelwerte (72, 69, 76, 80), je</w:t>
      </w:r>
      <w:r>
        <w:t xml:space="preserve"> </w:t>
      </w:r>
      <m:oMath>
        <m:r>
          <m:t>n</m:t>
        </m:r>
        <m:r>
          <m:rPr>
            <m:sty m:val="p"/>
          </m:rPr>
          <m:t>=</m:t>
        </m:r>
        <m:r>
          <m:t>8</m:t>
        </m:r>
      </m:oMath>
      <w:r>
        <w:t xml:space="preserve"> </w:t>
      </w:r>
      <w:r>
        <w:t xml:space="preserve">Beobachtungen und die gepoolte mittlere Fehlerquadratsumme</w:t>
      </w:r>
      <w:r>
        <w:t xml:space="preserve"> </w:t>
      </w:r>
      <m:oMath>
        <m:r>
          <m:t>M</m:t>
        </m:r>
        <m:sSub>
          <m:e>
            <m:r>
              <m:t>S</m:t>
            </m:r>
          </m:e>
          <m:sub>
            <m:r>
              <m:t>e</m:t>
            </m:r>
          </m:sub>
        </m:sSub>
        <m:r>
          <m:rPr>
            <m:sty m:val="p"/>
          </m:rPr>
          <m:t>=</m:t>
        </m:r>
        <m:r>
          <m:t>36</m:t>
        </m:r>
      </m:oMath>
      <w:r>
        <w:t xml:space="preserve">. (a) Überprüfe, dass</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ein Kontrast ist, und berechne Schätzung, Standardfehler und</w:t>
      </w:r>
      <w:r>
        <w:t xml:space="preserve"> </w:t>
      </w:r>
      <m:oMath>
        <m:r>
          <m:t>t</m:t>
        </m:r>
      </m:oMath>
      <w:r>
        <w:t xml:space="preserve">-Statistik. (b) Wiederhole dies für den gepoolten Vergleich</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Übersetze beide Gewichtsmuster in einfache Fragen. (d) Erkläre, weshalb die grössere numerische Kontrastschätzung nicht automatisch das stärkere standardisierte Ergebnis ist.</w:t>
      </w:r>
    </w:p>
    <w:bookmarkEnd w:id="68"/>
    <w:bookmarkStart w:id="69" w:name="t08-a04-v05-vier-erinnerungspläne"/>
    <w:p>
      <w:pPr>
        <w:pStyle w:val="Heading3"/>
      </w:pPr>
      <w:r>
        <w:rPr>
          <w:rStyle w:val="VerbatimChar"/>
        </w:rPr>
        <w:t xml:space="preserve">T08-A04-V05</w:t>
      </w:r>
      <w:r>
        <w:t xml:space="preserve">: Vier Erinnerungspläne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balancierte Gruppen haben die Mittelwerte (40, 45, 47, 52), je</w:t>
      </w:r>
      <w:r>
        <w:t xml:space="preserve"> </w:t>
      </w:r>
      <m:oMath>
        <m:r>
          <m:t>n</m:t>
        </m:r>
        <m:r>
          <m:rPr>
            <m:sty m:val="p"/>
          </m:rPr>
          <m:t>=</m:t>
        </m:r>
        <m:r>
          <m:t>8</m:t>
        </m:r>
      </m:oMath>
      <w:r>
        <w:t xml:space="preserve"> </w:t>
      </w:r>
      <w:r>
        <w:t xml:space="preserve">Beobachtungen und die gepoolte mittlere Fehlerquadratsumme</w:t>
      </w:r>
      <w:r>
        <w:t xml:space="preserve"> </w:t>
      </w:r>
      <m:oMath>
        <m:r>
          <m:t>M</m:t>
        </m:r>
        <m:sSub>
          <m:e>
            <m:r>
              <m:t>S</m:t>
            </m:r>
          </m:e>
          <m:sub>
            <m:r>
              <m:t>e</m:t>
            </m:r>
          </m:sub>
        </m:sSub>
        <m:r>
          <m:rPr>
            <m:sty m:val="p"/>
          </m:rPr>
          <m:t>=</m:t>
        </m:r>
        <m:r>
          <m:t>20</m:t>
        </m:r>
      </m:oMath>
      <w:r>
        <w:t xml:space="preserve">. (a) Überprüfe, dass</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ein Kontrast ist, und berechne Schätzung, Standardfehler und</w:t>
      </w:r>
      <w:r>
        <w:t xml:space="preserve"> </w:t>
      </w:r>
      <m:oMath>
        <m:r>
          <m:t>t</m:t>
        </m:r>
      </m:oMath>
      <w:r>
        <w:t xml:space="preserve">-Statistik. (b) Wiederhole dies für den gepoolten Vergleich</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Übersetze beide Gewichtsmuster in einfache Fragen. (d) Erkläre, weshalb die grössere numerische Kontrastschätzung nicht automatisch das stärkere standardisierte Ergebnis ist.</w:t>
      </w:r>
    </w:p>
    <w:bookmarkEnd w:id="69"/>
    <w:bookmarkStart w:id="70" w:name="t08-a04-v06-vier-notizvorlagen"/>
    <w:p>
      <w:pPr>
        <w:pStyle w:val="Heading3"/>
      </w:pPr>
      <w:r>
        <w:rPr>
          <w:rStyle w:val="VerbatimChar"/>
        </w:rPr>
        <w:t xml:space="preserve">T08-A04-V06</w:t>
      </w:r>
      <w:r>
        <w:t xml:space="preserve">: Vier Notizvorlagen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balancierte Gruppen haben die Mittelwerte (58, 61, 67, 69), je</w:t>
      </w:r>
      <w:r>
        <w:t xml:space="preserve"> </w:t>
      </w:r>
      <m:oMath>
        <m:r>
          <m:t>n</m:t>
        </m:r>
        <m:r>
          <m:rPr>
            <m:sty m:val="p"/>
          </m:rPr>
          <m:t>=</m:t>
        </m:r>
        <m:r>
          <m:t>8</m:t>
        </m:r>
      </m:oMath>
      <w:r>
        <w:t xml:space="preserve"> </w:t>
      </w:r>
      <w:r>
        <w:t xml:space="preserve">Beobachtungen und die gepoolte mittlere Fehlerquadratsumme</w:t>
      </w:r>
      <w:r>
        <w:t xml:space="preserve"> </w:t>
      </w:r>
      <m:oMath>
        <m:r>
          <m:t>M</m:t>
        </m:r>
        <m:sSub>
          <m:e>
            <m:r>
              <m:t>S</m:t>
            </m:r>
          </m:e>
          <m:sub>
            <m:r>
              <m:t>e</m:t>
            </m:r>
          </m:sub>
        </m:sSub>
        <m:r>
          <m:rPr>
            <m:sty m:val="p"/>
          </m:rPr>
          <m:t>=</m:t>
        </m:r>
        <m:r>
          <m:t>24</m:t>
        </m:r>
      </m:oMath>
      <w:r>
        <w:t xml:space="preserve">. (a) Überprüfe, dass</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ein Kontrast ist, und berechne Schätzung, Standardfehler und</w:t>
      </w:r>
      <w:r>
        <w:t xml:space="preserve"> </w:t>
      </w:r>
      <m:oMath>
        <m:r>
          <m:t>t</m:t>
        </m:r>
      </m:oMath>
      <w:r>
        <w:t xml:space="preserve">-Statistik. (b) Wiederhole dies für den gepoolten Vergleich</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Übersetze beide Gewichtsmuster in einfache Fragen. (d) Erkläre, weshalb die grössere numerische Kontrastschätzung nicht automatisch das stärkere standardisierte Ergebnis ist.</w:t>
      </w:r>
    </w:p>
    <w:bookmarkEnd w:id="70"/>
    <w:bookmarkStart w:id="71" w:name="t08-a04-v07-vier-übungsintervalle"/>
    <w:p>
      <w:pPr>
        <w:pStyle w:val="Heading3"/>
      </w:pPr>
      <w:r>
        <w:rPr>
          <w:rStyle w:val="VerbatimChar"/>
        </w:rPr>
        <w:t xml:space="preserve">T08-A04-V07</w:t>
      </w:r>
      <w:r>
        <w:t xml:space="preserve">: Vier Übungsintervalle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balancierte Gruppen haben die Mittelwerte (63, 68, 71, 77), je</w:t>
      </w:r>
      <w:r>
        <w:t xml:space="preserve"> </w:t>
      </w:r>
      <m:oMath>
        <m:r>
          <m:t>n</m:t>
        </m:r>
        <m:r>
          <m:rPr>
            <m:sty m:val="p"/>
          </m:rPr>
          <m:t>=</m:t>
        </m:r>
        <m:r>
          <m:t>8</m:t>
        </m:r>
      </m:oMath>
      <w:r>
        <w:t xml:space="preserve"> </w:t>
      </w:r>
      <w:r>
        <w:t xml:space="preserve">Beobachtungen und die gepoolte mittlere Fehlerquadratsumme</w:t>
      </w:r>
      <w:r>
        <w:t xml:space="preserve"> </w:t>
      </w:r>
      <m:oMath>
        <m:r>
          <m:t>M</m:t>
        </m:r>
        <m:sSub>
          <m:e>
            <m:r>
              <m:t>S</m:t>
            </m:r>
          </m:e>
          <m:sub>
            <m:r>
              <m:t>e</m:t>
            </m:r>
          </m:sub>
        </m:sSub>
        <m:r>
          <m:rPr>
            <m:sty m:val="p"/>
          </m:rPr>
          <m:t>=</m:t>
        </m:r>
        <m:r>
          <m:t>30</m:t>
        </m:r>
      </m:oMath>
      <w:r>
        <w:t xml:space="preserve">. (a) Überprüfe, dass</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ein Kontrast ist, und berechne Schätzung, Standardfehler und</w:t>
      </w:r>
      <w:r>
        <w:t xml:space="preserve"> </w:t>
      </w:r>
      <m:oMath>
        <m:r>
          <m:t>t</m:t>
        </m:r>
      </m:oMath>
      <w:r>
        <w:t xml:space="preserve">-Statistik. (b) Wiederhole dies für den gepoolten Vergleich</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Übersetze beide Gewichtsmuster in einfache Fragen. (d) Erkläre, weshalb die grössere numerische Kontrastschätzung nicht automatisch das stärkere standardisierte Ergebnis ist.</w:t>
      </w:r>
    </w:p>
    <w:bookmarkEnd w:id="71"/>
    <w:bookmarkStart w:id="72" w:name="t08-a04-v08-vier-geräuschkulissen"/>
    <w:p>
      <w:pPr>
        <w:pStyle w:val="Heading3"/>
      </w:pPr>
      <w:r>
        <w:rPr>
          <w:rStyle w:val="VerbatimChar"/>
        </w:rPr>
        <w:t xml:space="preserve">T08-A04-V08</w:t>
      </w:r>
      <w:r>
        <w:t xml:space="preserve">: Vier Geräuschkulissen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balancierte Gruppen haben die Mittelwerte (74, 70, 68, 65), je</w:t>
      </w:r>
      <w:r>
        <w:t xml:space="preserve"> </w:t>
      </w:r>
      <m:oMath>
        <m:r>
          <m:t>n</m:t>
        </m:r>
        <m:r>
          <m:rPr>
            <m:sty m:val="p"/>
          </m:rPr>
          <m:t>=</m:t>
        </m:r>
        <m:r>
          <m:t>8</m:t>
        </m:r>
      </m:oMath>
      <w:r>
        <w:t xml:space="preserve"> </w:t>
      </w:r>
      <w:r>
        <w:t xml:space="preserve">Beobachtungen und die gepoolte mittlere Fehlerquadratsumme</w:t>
      </w:r>
      <w:r>
        <w:t xml:space="preserve"> </w:t>
      </w:r>
      <m:oMath>
        <m:r>
          <m:t>M</m:t>
        </m:r>
        <m:sSub>
          <m:e>
            <m:r>
              <m:t>S</m:t>
            </m:r>
          </m:e>
          <m:sub>
            <m:r>
              <m:t>e</m:t>
            </m:r>
          </m:sub>
        </m:sSub>
        <m:r>
          <m:rPr>
            <m:sty m:val="p"/>
          </m:rPr>
          <m:t>=</m:t>
        </m:r>
        <m:r>
          <m:t>18</m:t>
        </m:r>
      </m:oMath>
      <w:r>
        <w:t xml:space="preserve">. (a) Überprüfe, dass</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ein Kontrast ist, und berechne Schätzung, Standardfehler und</w:t>
      </w:r>
      <w:r>
        <w:t xml:space="preserve"> </w:t>
      </w:r>
      <m:oMath>
        <m:r>
          <m:t>t</m:t>
        </m:r>
      </m:oMath>
      <w:r>
        <w:t xml:space="preserve">-Statistik. (b) Wiederhole dies für den gepoolten Vergleich</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Übersetze beide Gewichtsmuster in einfache Fragen. (d) Erkläre, weshalb die grössere numerische Kontrastschätzung nicht automatisch das stärkere standardisierte Ergebnis ist.</w:t>
      </w:r>
    </w:p>
    <w:bookmarkEnd w:id="72"/>
    <w:bookmarkStart w:id="73" w:name="t08-a04-v09-vier-navigationshilfen"/>
    <w:p>
      <w:pPr>
        <w:pStyle w:val="Heading3"/>
      </w:pPr>
      <w:r>
        <w:rPr>
          <w:rStyle w:val="VerbatimChar"/>
        </w:rPr>
        <w:t xml:space="preserve">T08-A04-V09</w:t>
      </w:r>
      <w:r>
        <w:t xml:space="preserve">: Vier Navigationshilfen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balancierte Gruppen haben die Mittelwerte (51, 56, 60, 64), je</w:t>
      </w:r>
      <w:r>
        <w:t xml:space="preserve"> </w:t>
      </w:r>
      <m:oMath>
        <m:r>
          <m:t>n</m:t>
        </m:r>
        <m:r>
          <m:rPr>
            <m:sty m:val="p"/>
          </m:rPr>
          <m:t>=</m:t>
        </m:r>
        <m:r>
          <m:t>8</m:t>
        </m:r>
      </m:oMath>
      <w:r>
        <w:t xml:space="preserve"> </w:t>
      </w:r>
      <w:r>
        <w:t xml:space="preserve">Beobachtungen und die gepoolte mittlere Fehlerquadratsumme</w:t>
      </w:r>
      <w:r>
        <w:t xml:space="preserve"> </w:t>
      </w:r>
      <m:oMath>
        <m:r>
          <m:t>M</m:t>
        </m:r>
        <m:sSub>
          <m:e>
            <m:r>
              <m:t>S</m:t>
            </m:r>
          </m:e>
          <m:sub>
            <m:r>
              <m:t>e</m:t>
            </m:r>
          </m:sub>
        </m:sSub>
        <m:r>
          <m:rPr>
            <m:sty m:val="p"/>
          </m:rPr>
          <m:t>=</m:t>
        </m:r>
        <m:r>
          <m:t>22</m:t>
        </m:r>
      </m:oMath>
      <w:r>
        <w:t xml:space="preserve">. (a) Überprüfe, dass</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ein Kontrast ist, und berechne Schätzung, Standardfehler und</w:t>
      </w:r>
      <w:r>
        <w:t xml:space="preserve"> </w:t>
      </w:r>
      <m:oMath>
        <m:r>
          <m:t>t</m:t>
        </m:r>
      </m:oMath>
      <w:r>
        <w:t xml:space="preserve">-Statistik. (b) Wiederhole dies für den gepoolten Vergleich</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Übersetze beide Gewichtsmuster in einfache Fragen. (d) Erkläre, weshalb die grössere numerische Kontrastschätzung nicht automatisch das stärkere standardisierte Ergebnis ist.</w:t>
      </w:r>
    </w:p>
    <w:bookmarkEnd w:id="73"/>
    <w:bookmarkStart w:id="74" w:name="t08-a04-v10-vier-rückmeldungspläne"/>
    <w:p>
      <w:pPr>
        <w:pStyle w:val="Heading3"/>
      </w:pPr>
      <w:r>
        <w:rPr>
          <w:rStyle w:val="VerbatimChar"/>
        </w:rPr>
        <w:t xml:space="preserve">T08-A04-V10</w:t>
      </w:r>
      <w:r>
        <w:t xml:space="preserve">: Vier Rückmeldungspläne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balancierte Gruppen haben die Mittelwerte (66, 70, 73, 71), je</w:t>
      </w:r>
      <w:r>
        <w:t xml:space="preserve"> </w:t>
      </w:r>
      <m:oMath>
        <m:r>
          <m:t>n</m:t>
        </m:r>
        <m:r>
          <m:rPr>
            <m:sty m:val="p"/>
          </m:rPr>
          <m:t>=</m:t>
        </m:r>
        <m:r>
          <m:t>8</m:t>
        </m:r>
      </m:oMath>
      <w:r>
        <w:t xml:space="preserve"> </w:t>
      </w:r>
      <w:r>
        <w:t xml:space="preserve">Beobachtungen und die gepoolte mittlere Fehlerquadratsumme</w:t>
      </w:r>
      <w:r>
        <w:t xml:space="preserve"> </w:t>
      </w:r>
      <m:oMath>
        <m:r>
          <m:t>M</m:t>
        </m:r>
        <m:sSub>
          <m:e>
            <m:r>
              <m:t>S</m:t>
            </m:r>
          </m:e>
          <m:sub>
            <m:r>
              <m:t>e</m:t>
            </m:r>
          </m:sub>
        </m:sSub>
        <m:r>
          <m:rPr>
            <m:sty m:val="p"/>
          </m:rPr>
          <m:t>=</m:t>
        </m:r>
        <m:r>
          <m:t>28</m:t>
        </m:r>
      </m:oMath>
      <w:r>
        <w:t xml:space="preserve">. (a) Überprüfe, dass</w:t>
      </w:r>
      <w:r>
        <w:t xml:space="preserve"> </w:t>
      </w:r>
      <m:oMath>
        <m:r>
          <m:t>c</m:t>
        </m:r>
        <m:r>
          <m:rPr>
            <m:sty m:val="p"/>
          </m:rPr>
          <m:t>=</m:t>
        </m:r>
        <m:d>
          <m:dPr>
            <m:begChr m:val="("/>
            <m:sepChr m:val=""/>
            <m:endChr m:val=")"/>
            <m:grow/>
          </m:dPr>
          <m:e>
            <m:r>
              <m:rPr>
                <m:sty m:val="p"/>
              </m:rPr>
              <m:t>−</m:t>
            </m:r>
            <m:r>
              <m:t>1</m:t>
            </m:r>
            <m:r>
              <m:rPr>
                <m:sty m:val="p"/>
              </m:rPr>
              <m:t>,</m:t>
            </m:r>
            <m:r>
              <m:t>1</m:t>
            </m:r>
            <m:r>
              <m:rPr>
                <m:sty m:val="p"/>
              </m:rPr>
              <m:t>,</m:t>
            </m:r>
            <m:r>
              <m:t>0</m:t>
            </m:r>
            <m:r>
              <m:rPr>
                <m:sty m:val="p"/>
              </m:rPr>
              <m:t>,</m:t>
            </m:r>
            <m:r>
              <m:t>0</m:t>
            </m:r>
          </m:e>
        </m:d>
      </m:oMath>
      <w:r>
        <w:t xml:space="preserve"> </w:t>
      </w:r>
      <w:r>
        <w:t xml:space="preserve">ein Kontrast ist, und berechne Schätzung, Standardfehler und</w:t>
      </w:r>
      <w:r>
        <w:t xml:space="preserve"> </w:t>
      </w:r>
      <m:oMath>
        <m:r>
          <m:t>t</m:t>
        </m:r>
      </m:oMath>
      <w:r>
        <w:t xml:space="preserve">-Statistik. (b) Wiederhole dies für den gepoolten Vergleich</w:t>
      </w:r>
      <w:r>
        <w:t xml:space="preserve"> </w:t>
      </w:r>
      <m:oMath>
        <m:r>
          <m:t>c</m:t>
        </m:r>
        <m:r>
          <m:rPr>
            <m:sty m:val="p"/>
          </m:rPr>
          <m:t>=</m:t>
        </m:r>
        <m:d>
          <m:dPr>
            <m:begChr m:val="("/>
            <m:sepChr m:val=""/>
            <m:endChr m:val=")"/>
            <m:grow/>
          </m:dPr>
          <m:e>
            <m:r>
              <m:rPr>
                <m:sty m:val="p"/>
              </m:rPr>
              <m:t>−</m:t>
            </m:r>
            <m:r>
              <m:t>1</m:t>
            </m:r>
            <m:r>
              <m:rPr>
                <m:sty m:val="p"/>
              </m:rPr>
              <m:t>,</m:t>
            </m:r>
            <m:r>
              <m:rPr>
                <m:sty m:val="p"/>
              </m:rPr>
              <m:t>−</m:t>
            </m:r>
            <m:r>
              <m:t>1</m:t>
            </m:r>
            <m:r>
              <m:rPr>
                <m:sty m:val="p"/>
              </m:rPr>
              <m:t>,</m:t>
            </m:r>
            <m:r>
              <m:t>1</m:t>
            </m:r>
            <m:r>
              <m:rPr>
                <m:sty m:val="p"/>
              </m:rPr>
              <m:t>,</m:t>
            </m:r>
            <m:r>
              <m:t>1</m:t>
            </m:r>
          </m:e>
        </m:d>
      </m:oMath>
      <w:r>
        <w:t xml:space="preserve">. (c) Übersetze beide Gewichtsmuster in einfache Fragen. (d) Erkläre, weshalb die grössere numerische Kontrastschätzung nicht automatisch das stärkere standardisierte Ergebnis ist.</w:t>
      </w:r>
    </w:p>
    <w:bookmarkEnd w:id="74"/>
    <w:bookmarkEnd w:id="75"/>
    <w:bookmarkStart w:id="86" w:name="X53bcc2972d453adf1a058d825205cdf2587e246"/>
    <w:p>
      <w:pPr>
        <w:pStyle w:val="Heading2"/>
      </w:pPr>
      <w:r>
        <w:t xml:space="preserve">A05: Alle paarweisen Vergleiche und Bonferroni-Schutz</w:t>
      </w:r>
    </w:p>
    <w:bookmarkStart w:id="76" w:name="t08-a05-v01-alle-paare-zwischen-3-stufen"/>
    <w:p>
      <w:pPr>
        <w:pStyle w:val="Heading3"/>
      </w:pPr>
      <w:r>
        <w:rPr>
          <w:rStyle w:val="VerbatimChar"/>
        </w:rPr>
        <w:t xml:space="preserve">T08-A05-V01</w:t>
      </w:r>
      <w:r>
        <w:t xml:space="preserve">: Alle Paare zwischen 3 Stufen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Analyse soll jeden paarweisen Vergleich zwischen</w:t>
      </w:r>
      <w:r>
        <w:t xml:space="preserve"> </w:t>
      </w:r>
      <m:oMath>
        <m:r>
          <m:t>k</m:t>
        </m:r>
        <m:r>
          <m:rPr>
            <m:sty m:val="p"/>
          </m:rPr>
          <m:t>=</m:t>
        </m:r>
        <m:r>
          <m:t>3</m:t>
        </m:r>
      </m:oMath>
      <w:r>
        <w:t xml:space="preserve"> </w:t>
      </w:r>
      <w:r>
        <w:t xml:space="preserve">Faktorstufen durchführen und die familienweise Fehlerrate vom Typ I auf höchstens 0.05 begrenzen. (a) Zähle die verschiedenen Paare. (b) Berechne die Bonferroni-Grenze pro Test. (c) Berechne unter der vereinfachenden Annahme unabhängiger Tests das Risiko für die ganze Testfamilie, wenn jeder Vergleich stattdessen 0.05 verwendet. (d) Erkläre, weshalb die Bonferroni-Garantie keine Unabhängigkeit der paarweisen Tests verlangt.</w:t>
      </w:r>
    </w:p>
    <w:bookmarkEnd w:id="76"/>
    <w:bookmarkStart w:id="77" w:name="t08-a05-v02-alle-paare-zwischen-4-stufen"/>
    <w:p>
      <w:pPr>
        <w:pStyle w:val="Heading3"/>
      </w:pPr>
      <w:r>
        <w:rPr>
          <w:rStyle w:val="VerbatimChar"/>
        </w:rPr>
        <w:t xml:space="preserve">T08-A05-V02</w:t>
      </w:r>
      <w:r>
        <w:t xml:space="preserve">: Alle Paare zwischen 4 Stufen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Analyse soll jeden paarweisen Vergleich zwischen</w:t>
      </w:r>
      <w:r>
        <w:t xml:space="preserve"> </w:t>
      </w:r>
      <m:oMath>
        <m:r>
          <m:t>k</m:t>
        </m:r>
        <m:r>
          <m:rPr>
            <m:sty m:val="p"/>
          </m:rPr>
          <m:t>=</m:t>
        </m:r>
        <m:r>
          <m:t>4</m:t>
        </m:r>
      </m:oMath>
      <w:r>
        <w:t xml:space="preserve"> </w:t>
      </w:r>
      <w:r>
        <w:t xml:space="preserve">Faktorstufen durchführen und die familienweise Fehlerrate vom Typ I auf höchstens 0.05 begrenzen. (a) Zähle die verschiedenen Paare. (b) Berechne die Bonferroni-Grenze pro Test. (c) Berechne unter der vereinfachenden Annahme unabhängiger Tests das Risiko für die ganze Testfamilie, wenn jeder Vergleich stattdessen 0.05 verwendet. (d) Erkläre, weshalb die Bonferroni-Garantie keine Unabhängigkeit der paarweisen Tests verlangt.</w:t>
      </w:r>
    </w:p>
    <w:bookmarkEnd w:id="77"/>
    <w:bookmarkStart w:id="78" w:name="t08-a05-v03-alle-paare-zwischen-5-stufen"/>
    <w:p>
      <w:pPr>
        <w:pStyle w:val="Heading3"/>
      </w:pPr>
      <w:r>
        <w:rPr>
          <w:rStyle w:val="VerbatimChar"/>
        </w:rPr>
        <w:t xml:space="preserve">T08-A05-V03</w:t>
      </w:r>
      <w:r>
        <w:t xml:space="preserve">: Alle Paare zwischen 5 Stufen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Analyse soll jeden paarweisen Vergleich zwischen</w:t>
      </w:r>
      <w:r>
        <w:t xml:space="preserve"> </w:t>
      </w:r>
      <m:oMath>
        <m:r>
          <m:t>k</m:t>
        </m:r>
        <m:r>
          <m:rPr>
            <m:sty m:val="p"/>
          </m:rPr>
          <m:t>=</m:t>
        </m:r>
        <m:r>
          <m:t>5</m:t>
        </m:r>
      </m:oMath>
      <w:r>
        <w:t xml:space="preserve"> </w:t>
      </w:r>
      <w:r>
        <w:t xml:space="preserve">Faktorstufen durchführen und die familienweise Fehlerrate vom Typ I auf höchstens 0.05 begrenzen. (a) Zähle die verschiedenen Paare. (b) Berechne die Bonferroni-Grenze pro Test. (c) Berechne unter der vereinfachenden Annahme unabhängiger Tests das Risiko für die ganze Testfamilie, wenn jeder Vergleich stattdessen 0.05 verwendet. (d) Erkläre, weshalb die Bonferroni-Garantie keine Unabhängigkeit der paarweisen Tests verlangt.</w:t>
      </w:r>
    </w:p>
    <w:bookmarkEnd w:id="78"/>
    <w:bookmarkStart w:id="79" w:name="t08-a05-v04-alle-paare-zwischen-6-stufen"/>
    <w:p>
      <w:pPr>
        <w:pStyle w:val="Heading3"/>
      </w:pPr>
      <w:r>
        <w:rPr>
          <w:rStyle w:val="VerbatimChar"/>
        </w:rPr>
        <w:t xml:space="preserve">T08-A05-V04</w:t>
      </w:r>
      <w:r>
        <w:t xml:space="preserve">: Alle Paare zwischen 6 Stufen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Analyse soll jeden paarweisen Vergleich zwischen</w:t>
      </w:r>
      <w:r>
        <w:t xml:space="preserve"> </w:t>
      </w:r>
      <m:oMath>
        <m:r>
          <m:t>k</m:t>
        </m:r>
        <m:r>
          <m:rPr>
            <m:sty m:val="p"/>
          </m:rPr>
          <m:t>=</m:t>
        </m:r>
        <m:r>
          <m:t>6</m:t>
        </m:r>
      </m:oMath>
      <w:r>
        <w:t xml:space="preserve"> </w:t>
      </w:r>
      <w:r>
        <w:t xml:space="preserve">Faktorstufen durchführen und die familienweise Fehlerrate vom Typ I auf höchstens 0.05 begrenzen. (a) Zähle die verschiedenen Paare. (b) Berechne die Bonferroni-Grenze pro Test. (c) Berechne unter der vereinfachenden Annahme unabhängiger Tests das Risiko für die ganze Testfamilie, wenn jeder Vergleich stattdessen 0.05 verwendet. (d) Erkläre, weshalb die Bonferroni-Garantie keine Unabhängigkeit der paarweisen Tests verlangt.</w:t>
      </w:r>
    </w:p>
    <w:bookmarkEnd w:id="79"/>
    <w:bookmarkStart w:id="80" w:name="t08-a05-v05-alle-paare-zwischen-7-stufen"/>
    <w:p>
      <w:pPr>
        <w:pStyle w:val="Heading3"/>
      </w:pPr>
      <w:r>
        <w:rPr>
          <w:rStyle w:val="VerbatimChar"/>
        </w:rPr>
        <w:t xml:space="preserve">T08-A05-V05</w:t>
      </w:r>
      <w:r>
        <w:t xml:space="preserve">: Alle Paare zwischen 7 Stufen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Analyse soll jeden paarweisen Vergleich zwischen</w:t>
      </w:r>
      <w:r>
        <w:t xml:space="preserve"> </w:t>
      </w:r>
      <m:oMath>
        <m:r>
          <m:t>k</m:t>
        </m:r>
        <m:r>
          <m:rPr>
            <m:sty m:val="p"/>
          </m:rPr>
          <m:t>=</m:t>
        </m:r>
        <m:r>
          <m:t>7</m:t>
        </m:r>
      </m:oMath>
      <w:r>
        <w:t xml:space="preserve"> </w:t>
      </w:r>
      <w:r>
        <w:t xml:space="preserve">Faktorstufen durchführen und die familienweise Fehlerrate vom Typ I auf höchstens 0.05 begrenzen. (a) Zähle die verschiedenen Paare. (b) Berechne die Bonferroni-Grenze pro Test. (c) Berechne unter der vereinfachenden Annahme unabhängiger Tests das Risiko für die ganze Testfamilie, wenn jeder Vergleich stattdessen 0.05 verwendet. (d) Erkläre, weshalb die Bonferroni-Garantie keine Unabhängigkeit der paarweisen Tests verlangt.</w:t>
      </w:r>
    </w:p>
    <w:bookmarkEnd w:id="80"/>
    <w:bookmarkStart w:id="81" w:name="t08-a05-v06-alle-paare-zwischen-8-stufen"/>
    <w:p>
      <w:pPr>
        <w:pStyle w:val="Heading3"/>
      </w:pPr>
      <w:r>
        <w:rPr>
          <w:rStyle w:val="VerbatimChar"/>
        </w:rPr>
        <w:t xml:space="preserve">T08-A05-V06</w:t>
      </w:r>
      <w:r>
        <w:t xml:space="preserve">: Alle Paare zwischen 8 Stufen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Analyse soll jeden paarweisen Vergleich zwischen</w:t>
      </w:r>
      <w:r>
        <w:t xml:space="preserve"> </w:t>
      </w:r>
      <m:oMath>
        <m:r>
          <m:t>k</m:t>
        </m:r>
        <m:r>
          <m:rPr>
            <m:sty m:val="p"/>
          </m:rPr>
          <m:t>=</m:t>
        </m:r>
        <m:r>
          <m:t>8</m:t>
        </m:r>
      </m:oMath>
      <w:r>
        <w:t xml:space="preserve"> </w:t>
      </w:r>
      <w:r>
        <w:t xml:space="preserve">Faktorstufen durchführen und die familienweise Fehlerrate vom Typ I auf höchstens 0.05 begrenzen. (a) Zähle die verschiedenen Paare. (b) Berechne die Bonferroni-Grenze pro Test. (c) Berechne unter der vereinfachenden Annahme unabhängiger Tests das Risiko für die ganze Testfamilie, wenn jeder Vergleich stattdessen 0.05 verwendet. (d) Erkläre, weshalb die Bonferroni-Garantie keine Unabhängigkeit der paarweisen Tests verlangt.</w:t>
      </w:r>
    </w:p>
    <w:bookmarkEnd w:id="81"/>
    <w:bookmarkStart w:id="82" w:name="t08-a05-v07-alle-paare-zwischen-4-stufen"/>
    <w:p>
      <w:pPr>
        <w:pStyle w:val="Heading3"/>
      </w:pPr>
      <w:r>
        <w:rPr>
          <w:rStyle w:val="VerbatimChar"/>
        </w:rPr>
        <w:t xml:space="preserve">T08-A05-V07</w:t>
      </w:r>
      <w:r>
        <w:t xml:space="preserve">: Alle Paare zwischen 4 Stufen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Analyse soll jeden paarweisen Vergleich zwischen</w:t>
      </w:r>
      <w:r>
        <w:t xml:space="preserve"> </w:t>
      </w:r>
      <m:oMath>
        <m:r>
          <m:t>k</m:t>
        </m:r>
        <m:r>
          <m:rPr>
            <m:sty m:val="p"/>
          </m:rPr>
          <m:t>=</m:t>
        </m:r>
        <m:r>
          <m:t>4</m:t>
        </m:r>
      </m:oMath>
      <w:r>
        <w:t xml:space="preserve"> </w:t>
      </w:r>
      <w:r>
        <w:t xml:space="preserve">Faktorstufen durchführen und die familienweise Fehlerrate vom Typ I auf höchstens 0.05 begrenzen. (a) Zähle die verschiedenen Paare. (b) Berechne die Bonferroni-Grenze pro Test. (c) Berechne unter der vereinfachenden Annahme unabhängiger Tests das Risiko für die ganze Testfamilie, wenn jeder Vergleich stattdessen 0.05 verwendet. (d) Erkläre, weshalb die Bonferroni-Garantie keine Unabhängigkeit der paarweisen Tests verlangt.</w:t>
      </w:r>
    </w:p>
    <w:bookmarkEnd w:id="82"/>
    <w:bookmarkStart w:id="83" w:name="t08-a05-v08-alle-paare-zwischen-5-stufen"/>
    <w:p>
      <w:pPr>
        <w:pStyle w:val="Heading3"/>
      </w:pPr>
      <w:r>
        <w:rPr>
          <w:rStyle w:val="VerbatimChar"/>
        </w:rPr>
        <w:t xml:space="preserve">T08-A05-V08</w:t>
      </w:r>
      <w:r>
        <w:t xml:space="preserve">: Alle Paare zwischen 5 Stufen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Analyse soll jeden paarweisen Vergleich zwischen</w:t>
      </w:r>
      <w:r>
        <w:t xml:space="preserve"> </w:t>
      </w:r>
      <m:oMath>
        <m:r>
          <m:t>k</m:t>
        </m:r>
        <m:r>
          <m:rPr>
            <m:sty m:val="p"/>
          </m:rPr>
          <m:t>=</m:t>
        </m:r>
        <m:r>
          <m:t>5</m:t>
        </m:r>
      </m:oMath>
      <w:r>
        <w:t xml:space="preserve"> </w:t>
      </w:r>
      <w:r>
        <w:t xml:space="preserve">Faktorstufen durchführen und die familienweise Fehlerrate vom Typ I auf höchstens 0.05 begrenzen. (a) Zähle die verschiedenen Paare. (b) Berechne die Bonferroni-Grenze pro Test. (c) Berechne unter der vereinfachenden Annahme unabhängiger Tests das Risiko für die ganze Testfamilie, wenn jeder Vergleich stattdessen 0.05 verwendet. (d) Erkläre, weshalb die Bonferroni-Garantie keine Unabhängigkeit der paarweisen Tests verlangt.</w:t>
      </w:r>
    </w:p>
    <w:bookmarkEnd w:id="83"/>
    <w:bookmarkStart w:id="84" w:name="t08-a05-v09-alle-paare-zwischen-6-stufen"/>
    <w:p>
      <w:pPr>
        <w:pStyle w:val="Heading3"/>
      </w:pPr>
      <w:r>
        <w:rPr>
          <w:rStyle w:val="VerbatimChar"/>
        </w:rPr>
        <w:t xml:space="preserve">T08-A05-V09</w:t>
      </w:r>
      <w:r>
        <w:t xml:space="preserve">: Alle Paare zwischen 6 Stufen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Analyse soll jeden paarweisen Vergleich zwischen</w:t>
      </w:r>
      <w:r>
        <w:t xml:space="preserve"> </w:t>
      </w:r>
      <m:oMath>
        <m:r>
          <m:t>k</m:t>
        </m:r>
        <m:r>
          <m:rPr>
            <m:sty m:val="p"/>
          </m:rPr>
          <m:t>=</m:t>
        </m:r>
        <m:r>
          <m:t>6</m:t>
        </m:r>
      </m:oMath>
      <w:r>
        <w:t xml:space="preserve"> </w:t>
      </w:r>
      <w:r>
        <w:t xml:space="preserve">Faktorstufen durchführen und die familienweise Fehlerrate vom Typ I auf höchstens 0.05 begrenzen. (a) Zähle die verschiedenen Paare. (b) Berechne die Bonferroni-Grenze pro Test. (c) Berechne unter der vereinfachenden Annahme unabhängiger Tests das Risiko für die ganze Testfamilie, wenn jeder Vergleich stattdessen 0.05 verwendet. (d) Erkläre, weshalb die Bonferroni-Garantie keine Unabhängigkeit der paarweisen Tests verlangt.</w:t>
      </w:r>
    </w:p>
    <w:bookmarkEnd w:id="84"/>
    <w:bookmarkStart w:id="85" w:name="t08-a05-v10-alle-paare-zwischen-7-stufen"/>
    <w:p>
      <w:pPr>
        <w:pStyle w:val="Heading3"/>
      </w:pPr>
      <w:r>
        <w:rPr>
          <w:rStyle w:val="VerbatimChar"/>
        </w:rPr>
        <w:t xml:space="preserve">T08-A05-V10</w:t>
      </w:r>
      <w:r>
        <w:t xml:space="preserve">: Alle Paare zwischen 7 Stufen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Analyse soll jeden paarweisen Vergleich zwischen</w:t>
      </w:r>
      <w:r>
        <w:t xml:space="preserve"> </w:t>
      </w:r>
      <m:oMath>
        <m:r>
          <m:t>k</m:t>
        </m:r>
        <m:r>
          <m:rPr>
            <m:sty m:val="p"/>
          </m:rPr>
          <m:t>=</m:t>
        </m:r>
        <m:r>
          <m:t>7</m:t>
        </m:r>
      </m:oMath>
      <w:r>
        <w:t xml:space="preserve"> </w:t>
      </w:r>
      <w:r>
        <w:t xml:space="preserve">Faktorstufen durchführen und die familienweise Fehlerrate vom Typ I auf höchstens 0.05 begrenzen. (a) Zähle die verschiedenen Paare. (b) Berechne die Bonferroni-Grenze pro Test. (c) Berechne unter der vereinfachenden Annahme unabhängiger Tests das Risiko für die ganze Testfamilie, wenn jeder Vergleich stattdessen 0.05 verwendet. (d) Erkläre, weshalb die Bonferroni-Garantie keine Unabhängigkeit der paarweisen Tests verlangt.</w:t>
      </w:r>
    </w:p>
    <w:bookmarkEnd w:id="85"/>
    <w:bookmarkEnd w:id="86"/>
    <w:bookmarkStart w:id="97" w:name="a07-ein-vorab-festgelegter-trendkontrast"/>
    <w:p>
      <w:pPr>
        <w:pStyle w:val="Heading2"/>
      </w:pPr>
      <w:r>
        <w:t xml:space="preserve">A07: Ein vorab festgelegter Trendkontrast</w:t>
      </w:r>
    </w:p>
    <w:bookmarkStart w:id="87" w:name="Xa49b6c78b5c016405cd2efba9f29af4ed8644b7"/>
    <w:p>
      <w:pPr>
        <w:pStyle w:val="Heading3"/>
      </w:pPr>
      <w:r>
        <w:rPr>
          <w:rStyle w:val="VerbatimChar"/>
        </w:rPr>
        <w:t xml:space="preserve">T08-A07-V01</w:t>
      </w:r>
      <w:r>
        <w:t xml:space="preserve">: Übungssitzungen und Erinnerung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gleichabständige geordnete Stufen haben die Mittelwerte (52, 57, 63, 69), je</w:t>
      </w:r>
      <w:r>
        <w:t xml:space="preserve"> </w:t>
      </w:r>
      <m:oMath>
        <m:r>
          <m:t>n</m:t>
        </m:r>
        <m:r>
          <m:rPr>
            <m:sty m:val="p"/>
          </m:rPr>
          <m:t>=</m:t>
        </m:r>
        <m:r>
          <m:t>10</m:t>
        </m:r>
      </m:oMath>
      <w:r>
        <w:t xml:space="preserve"> </w:t>
      </w:r>
      <w:r>
        <w:t xml:space="preserve">Beobachtungen und</w:t>
      </w:r>
      <w:r>
        <w:t xml:space="preserve"> </w:t>
      </w:r>
      <m:oMath>
        <m:r>
          <m:t>M</m:t>
        </m:r>
        <m:sSub>
          <m:e>
            <m:r>
              <m:t>S</m:t>
            </m:r>
          </m:e>
          <m:sub>
            <m:r>
              <m:t>e</m:t>
            </m:r>
          </m:sub>
        </m:sSub>
        <m:r>
          <m:rPr>
            <m:sty m:val="p"/>
          </m:rPr>
          <m:t>=</m:t>
        </m:r>
        <m:r>
          <m:t>25</m:t>
        </m:r>
      </m:oMath>
      <w:r>
        <w:t xml:space="preserve">. Drei Forschende schlagen</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und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w:t>
      </w:r>
      <w:r>
        <w:t xml:space="preserve">vor. (a) Skizziere jede Gewichtsfolge über den vier geordneten Stufen und nenne das Muster, das sie darstellt. (b) Prüfe, welche Vektoren die Kontrastbedingung erfüllen, nach der ihre Gewichte zusammen null ergeben. (c) Repariere</w:t>
      </w:r>
      <w:r>
        <w:t xml:space="preserve"> </w:t>
      </w:r>
      <m:oMath>
        <m:sSub>
          <m:e>
            <m:r>
              <m:t>c</m:t>
            </m:r>
          </m:e>
          <m:sub>
            <m:r>
              <m:t>1</m:t>
            </m:r>
          </m:sub>
        </m:sSub>
      </m:oMath>
      <w:r>
        <w:t xml:space="preserve">, indem du von jedem Eintrag das mittlere Gewicht abziehst. Erkläre danach, weshalb der reparierte Vektor dieselbe lineare Richtung wie</w:t>
      </w:r>
      <w:r>
        <w:t xml:space="preserve"> </w:t>
      </w:r>
      <m:oMath>
        <m:sSub>
          <m:e>
            <m:r>
              <m:t>c</m:t>
            </m:r>
          </m:e>
          <m:sub>
            <m:r>
              <m:t>2</m:t>
            </m:r>
          </m:sub>
        </m:sSub>
      </m:oMath>
      <w:r>
        <w:t xml:space="preserve"> </w:t>
      </w:r>
      <w:r>
        <w:t xml:space="preserve">darstellt. (d) Verwende die gültigen Gewichte des linearen Trends</w:t>
      </w:r>
      <w:r>
        <w:t xml:space="preserve"> </w:t>
      </w:r>
      <m:oMath>
        <m:sSub>
          <m:e>
            <m:r>
              <m:t>c</m:t>
            </m:r>
          </m:e>
          <m:sub>
            <m:r>
              <m:t>2</m:t>
            </m:r>
          </m:sub>
        </m:sSub>
      </m:oMath>
      <w:r>
        <w:t xml:space="preserve">, um die gewichtete Schätzung, ihren Standardfehler und ihre</w:t>
      </w:r>
      <w:r>
        <w:t xml:space="preserve"> </w:t>
      </w:r>
      <m:oMath>
        <m:r>
          <m:t>t</m:t>
        </m:r>
      </m:oMath>
      <w:r>
        <w:t xml:space="preserve">-Statistik zu berechnen. (e) Vergleiche</w:t>
      </w:r>
      <w:r>
        <w:t xml:space="preserve"> </w:t>
      </w:r>
      <m:oMath>
        <m:d>
          <m:dPr>
            <m:begChr m:val="|"/>
            <m:sepChr m:val=""/>
            <m:endChr m:val="|"/>
            <m:grow/>
          </m:dPr>
          <m:e>
            <m:r>
              <m:t>t</m:t>
            </m:r>
          </m:e>
        </m:d>
      </m:oMath>
      <w:r>
        <w:t xml:space="preserve"> </w:t>
      </w:r>
      <w:r>
        <w:t xml:space="preserve">mit dem angegebenen zweiseitigen kritischen 5%-Wert 2.028 und interpretiere das Vorzeichen als geordnetes Muster statt als Beweis einer perfekt linearen Beziehung.</w:t>
      </w:r>
    </w:p>
    <w:bookmarkEnd w:id="87"/>
    <w:bookmarkStart w:id="88" w:name="X2198d68d5b8ca60b2000ac0c1d1bd9cbc8feac7"/>
    <w:p>
      <w:pPr>
        <w:pStyle w:val="Heading3"/>
      </w:pPr>
      <w:r>
        <w:rPr>
          <w:rStyle w:val="VerbatimChar"/>
        </w:rPr>
        <w:t xml:space="preserve">T08-A07-V02</w:t>
      </w:r>
      <w:r>
        <w:t xml:space="preserve">: Intensität der Erinnerungen und Antwort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gleichabständige geordnete Stufen haben die Mittelwerte (44, 48, 51, 55), je</w:t>
      </w:r>
      <w:r>
        <w:t xml:space="preserve"> </w:t>
      </w:r>
      <m:oMath>
        <m:r>
          <m:t>n</m:t>
        </m:r>
        <m:r>
          <m:rPr>
            <m:sty m:val="p"/>
          </m:rPr>
          <m:t>=</m:t>
        </m:r>
        <m:r>
          <m:t>10</m:t>
        </m:r>
      </m:oMath>
      <w:r>
        <w:t xml:space="preserve"> </w:t>
      </w:r>
      <w:r>
        <w:t xml:space="preserve">Beobachtungen und</w:t>
      </w:r>
      <w:r>
        <w:t xml:space="preserve"> </w:t>
      </w:r>
      <m:oMath>
        <m:r>
          <m:t>M</m:t>
        </m:r>
        <m:sSub>
          <m:e>
            <m:r>
              <m:t>S</m:t>
            </m:r>
          </m:e>
          <m:sub>
            <m:r>
              <m:t>e</m:t>
            </m:r>
          </m:sub>
        </m:sSub>
        <m:r>
          <m:rPr>
            <m:sty m:val="p"/>
          </m:rPr>
          <m:t>=</m:t>
        </m:r>
        <m:r>
          <m:t>16</m:t>
        </m:r>
      </m:oMath>
      <w:r>
        <w:t xml:space="preserve">. Drei Forschende schlagen</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und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w:t>
      </w:r>
      <w:r>
        <w:t xml:space="preserve">vor. (a) Skizziere jede Gewichtsfolge über den vier geordneten Stufen und nenne das Muster, das sie darstellt. (b) Prüfe, welche Vektoren die Kontrastbedingung erfüllen, nach der ihre Gewichte zusammen null ergeben. (c) Repariere</w:t>
      </w:r>
      <w:r>
        <w:t xml:space="preserve"> </w:t>
      </w:r>
      <m:oMath>
        <m:sSub>
          <m:e>
            <m:r>
              <m:t>c</m:t>
            </m:r>
          </m:e>
          <m:sub>
            <m:r>
              <m:t>1</m:t>
            </m:r>
          </m:sub>
        </m:sSub>
      </m:oMath>
      <w:r>
        <w:t xml:space="preserve">, indem du von jedem Eintrag das mittlere Gewicht abziehst. Erkläre danach, weshalb der reparierte Vektor dieselbe lineare Richtung wie</w:t>
      </w:r>
      <w:r>
        <w:t xml:space="preserve"> </w:t>
      </w:r>
      <m:oMath>
        <m:sSub>
          <m:e>
            <m:r>
              <m:t>c</m:t>
            </m:r>
          </m:e>
          <m:sub>
            <m:r>
              <m:t>2</m:t>
            </m:r>
          </m:sub>
        </m:sSub>
      </m:oMath>
      <w:r>
        <w:t xml:space="preserve"> </w:t>
      </w:r>
      <w:r>
        <w:t xml:space="preserve">darstellt. (d) Verwende die gültigen Gewichte des linearen Trends</w:t>
      </w:r>
      <w:r>
        <w:t xml:space="preserve"> </w:t>
      </w:r>
      <m:oMath>
        <m:sSub>
          <m:e>
            <m:r>
              <m:t>c</m:t>
            </m:r>
          </m:e>
          <m:sub>
            <m:r>
              <m:t>2</m:t>
            </m:r>
          </m:sub>
        </m:sSub>
      </m:oMath>
      <w:r>
        <w:t xml:space="preserve">, um die gewichtete Schätzung, ihren Standardfehler und ihre</w:t>
      </w:r>
      <w:r>
        <w:t xml:space="preserve"> </w:t>
      </w:r>
      <m:oMath>
        <m:r>
          <m:t>t</m:t>
        </m:r>
      </m:oMath>
      <w:r>
        <w:t xml:space="preserve">-Statistik zu berechnen. (e) Vergleiche</w:t>
      </w:r>
      <w:r>
        <w:t xml:space="preserve"> </w:t>
      </w:r>
      <m:oMath>
        <m:d>
          <m:dPr>
            <m:begChr m:val="|"/>
            <m:sepChr m:val=""/>
            <m:endChr m:val="|"/>
            <m:grow/>
          </m:dPr>
          <m:e>
            <m:r>
              <m:t>t</m:t>
            </m:r>
          </m:e>
        </m:d>
      </m:oMath>
      <w:r>
        <w:t xml:space="preserve"> </w:t>
      </w:r>
      <w:r>
        <w:t xml:space="preserve">mit dem angegebenen zweiseitigen kritischen 5%-Wert 2.028 und interpretiere das Vorzeichen als geordnetes Muster statt als Beweis einer perfekt linearen Beziehung.</w:t>
      </w:r>
    </w:p>
    <w:bookmarkEnd w:id="88"/>
    <w:bookmarkStart w:id="89" w:name="X23cd8453d74ebd6fa794da160e473f2d10427a4"/>
    <w:p>
      <w:pPr>
        <w:pStyle w:val="Heading3"/>
      </w:pPr>
      <w:r>
        <w:rPr>
          <w:rStyle w:val="VerbatimChar"/>
        </w:rPr>
        <w:t xml:space="preserve">T08-A07-V03</w:t>
      </w:r>
      <w:r>
        <w:t xml:space="preserve">: Leseunterstützung und Verständnis</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gleichabständige geordnete Stufen haben die Mittelwerte (61, 64, 68, 73), je</w:t>
      </w:r>
      <w:r>
        <w:t xml:space="preserve"> </w:t>
      </w:r>
      <m:oMath>
        <m:r>
          <m:t>n</m:t>
        </m:r>
        <m:r>
          <m:rPr>
            <m:sty m:val="p"/>
          </m:rPr>
          <m:t>=</m:t>
        </m:r>
        <m:r>
          <m:t>10</m:t>
        </m:r>
      </m:oMath>
      <w:r>
        <w:t xml:space="preserve"> </w:t>
      </w:r>
      <w:r>
        <w:t xml:space="preserve">Beobachtungen und</w:t>
      </w:r>
      <w:r>
        <w:t xml:space="preserve"> </w:t>
      </w:r>
      <m:oMath>
        <m:r>
          <m:t>M</m:t>
        </m:r>
        <m:sSub>
          <m:e>
            <m:r>
              <m:t>S</m:t>
            </m:r>
          </m:e>
          <m:sub>
            <m:r>
              <m:t>e</m:t>
            </m:r>
          </m:sub>
        </m:sSub>
        <m:r>
          <m:rPr>
            <m:sty m:val="p"/>
          </m:rPr>
          <m:t>=</m:t>
        </m:r>
        <m:r>
          <m:t>20</m:t>
        </m:r>
      </m:oMath>
      <w:r>
        <w:t xml:space="preserve">. Drei Forschende schlagen</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und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w:t>
      </w:r>
      <w:r>
        <w:t xml:space="preserve">vor. (a) Skizziere jede Gewichtsfolge über den vier geordneten Stufen und nenne das Muster, das sie darstellt. (b) Prüfe, welche Vektoren die Kontrastbedingung erfüllen, nach der ihre Gewichte zusammen null ergeben. (c) Repariere</w:t>
      </w:r>
      <w:r>
        <w:t xml:space="preserve"> </w:t>
      </w:r>
      <m:oMath>
        <m:sSub>
          <m:e>
            <m:r>
              <m:t>c</m:t>
            </m:r>
          </m:e>
          <m:sub>
            <m:r>
              <m:t>1</m:t>
            </m:r>
          </m:sub>
        </m:sSub>
      </m:oMath>
      <w:r>
        <w:t xml:space="preserve">, indem du von jedem Eintrag das mittlere Gewicht abziehst. Erkläre danach, weshalb der reparierte Vektor dieselbe lineare Richtung wie</w:t>
      </w:r>
      <w:r>
        <w:t xml:space="preserve"> </w:t>
      </w:r>
      <m:oMath>
        <m:sSub>
          <m:e>
            <m:r>
              <m:t>c</m:t>
            </m:r>
          </m:e>
          <m:sub>
            <m:r>
              <m:t>2</m:t>
            </m:r>
          </m:sub>
        </m:sSub>
      </m:oMath>
      <w:r>
        <w:t xml:space="preserve"> </w:t>
      </w:r>
      <w:r>
        <w:t xml:space="preserve">darstellt. (d) Verwende die gültigen Gewichte des linearen Trends</w:t>
      </w:r>
      <w:r>
        <w:t xml:space="preserve"> </w:t>
      </w:r>
      <m:oMath>
        <m:sSub>
          <m:e>
            <m:r>
              <m:t>c</m:t>
            </m:r>
          </m:e>
          <m:sub>
            <m:r>
              <m:t>2</m:t>
            </m:r>
          </m:sub>
        </m:sSub>
      </m:oMath>
      <w:r>
        <w:t xml:space="preserve">, um die gewichtete Schätzung, ihren Standardfehler und ihre</w:t>
      </w:r>
      <w:r>
        <w:t xml:space="preserve"> </w:t>
      </w:r>
      <m:oMath>
        <m:r>
          <m:t>t</m:t>
        </m:r>
      </m:oMath>
      <w:r>
        <w:t xml:space="preserve">-Statistik zu berechnen. (e) Vergleiche</w:t>
      </w:r>
      <w:r>
        <w:t xml:space="preserve"> </w:t>
      </w:r>
      <m:oMath>
        <m:d>
          <m:dPr>
            <m:begChr m:val="|"/>
            <m:sepChr m:val=""/>
            <m:endChr m:val="|"/>
            <m:grow/>
          </m:dPr>
          <m:e>
            <m:r>
              <m:t>t</m:t>
            </m:r>
          </m:e>
        </m:d>
      </m:oMath>
      <w:r>
        <w:t xml:space="preserve"> </w:t>
      </w:r>
      <w:r>
        <w:t xml:space="preserve">mit dem angegebenen zweiseitigen kritischen 5%-Wert 2.028 und interpretiere das Vorzeichen als geordnetes Muster statt als Beweis einer perfekt linearen Beziehung.</w:t>
      </w:r>
    </w:p>
    <w:bookmarkEnd w:id="89"/>
    <w:bookmarkStart w:id="90" w:name="X3ea7d282c5c1ef073d8cfb5ce3bfe67661e31d8"/>
    <w:p>
      <w:pPr>
        <w:pStyle w:val="Heading3"/>
      </w:pPr>
      <w:r>
        <w:rPr>
          <w:rStyle w:val="VerbatimChar"/>
        </w:rPr>
        <w:t xml:space="preserve">T08-A07-V04</w:t>
      </w:r>
      <w:r>
        <w:t xml:space="preserve">: Archivbeispiele und Genauigkeit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gleichabständige geordnete Stufen haben die Mittelwerte (18, 20, 24, 27), je</w:t>
      </w:r>
      <w:r>
        <w:t xml:space="preserve"> </w:t>
      </w:r>
      <m:oMath>
        <m:r>
          <m:t>n</m:t>
        </m:r>
        <m:r>
          <m:rPr>
            <m:sty m:val="p"/>
          </m:rPr>
          <m:t>=</m:t>
        </m:r>
        <m:r>
          <m:t>10</m:t>
        </m:r>
      </m:oMath>
      <w:r>
        <w:t xml:space="preserve"> </w:t>
      </w:r>
      <w:r>
        <w:t xml:space="preserve">Beobachtungen und</w:t>
      </w:r>
      <w:r>
        <w:t xml:space="preserve"> </w:t>
      </w:r>
      <m:oMath>
        <m:r>
          <m:t>M</m:t>
        </m:r>
        <m:sSub>
          <m:e>
            <m:r>
              <m:t>S</m:t>
            </m:r>
          </m:e>
          <m:sub>
            <m:r>
              <m:t>e</m:t>
            </m:r>
          </m:sub>
        </m:sSub>
        <m:r>
          <m:rPr>
            <m:sty m:val="p"/>
          </m:rPr>
          <m:t>=</m:t>
        </m:r>
        <m:r>
          <m:t>9</m:t>
        </m:r>
      </m:oMath>
      <w:r>
        <w:t xml:space="preserve">. Drei Forschende schlagen</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und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w:t>
      </w:r>
      <w:r>
        <w:t xml:space="preserve">vor. (a) Skizziere jede Gewichtsfolge über den vier geordneten Stufen und nenne das Muster, das sie darstellt. (b) Prüfe, welche Vektoren die Kontrastbedingung erfüllen, nach der ihre Gewichte zusammen null ergeben. (c) Repariere</w:t>
      </w:r>
      <w:r>
        <w:t xml:space="preserve"> </w:t>
      </w:r>
      <m:oMath>
        <m:sSub>
          <m:e>
            <m:r>
              <m:t>c</m:t>
            </m:r>
          </m:e>
          <m:sub>
            <m:r>
              <m:t>1</m:t>
            </m:r>
          </m:sub>
        </m:sSub>
      </m:oMath>
      <w:r>
        <w:t xml:space="preserve">, indem du von jedem Eintrag das mittlere Gewicht abziehst. Erkläre danach, weshalb der reparierte Vektor dieselbe lineare Richtung wie</w:t>
      </w:r>
      <w:r>
        <w:t xml:space="preserve"> </w:t>
      </w:r>
      <m:oMath>
        <m:sSub>
          <m:e>
            <m:r>
              <m:t>c</m:t>
            </m:r>
          </m:e>
          <m:sub>
            <m:r>
              <m:t>2</m:t>
            </m:r>
          </m:sub>
        </m:sSub>
      </m:oMath>
      <w:r>
        <w:t xml:space="preserve"> </w:t>
      </w:r>
      <w:r>
        <w:t xml:space="preserve">darstellt. (d) Verwende die gültigen Gewichte des linearen Trends</w:t>
      </w:r>
      <w:r>
        <w:t xml:space="preserve"> </w:t>
      </w:r>
      <m:oMath>
        <m:sSub>
          <m:e>
            <m:r>
              <m:t>c</m:t>
            </m:r>
          </m:e>
          <m:sub>
            <m:r>
              <m:t>2</m:t>
            </m:r>
          </m:sub>
        </m:sSub>
      </m:oMath>
      <w:r>
        <w:t xml:space="preserve">, um die gewichtete Schätzung, ihren Standardfehler und ihre</w:t>
      </w:r>
      <w:r>
        <w:t xml:space="preserve"> </w:t>
      </w:r>
      <m:oMath>
        <m:r>
          <m:t>t</m:t>
        </m:r>
      </m:oMath>
      <w:r>
        <w:t xml:space="preserve">-Statistik zu berechnen. (e) Vergleiche</w:t>
      </w:r>
      <w:r>
        <w:t xml:space="preserve"> </w:t>
      </w:r>
      <m:oMath>
        <m:d>
          <m:dPr>
            <m:begChr m:val="|"/>
            <m:sepChr m:val=""/>
            <m:endChr m:val="|"/>
            <m:grow/>
          </m:dPr>
          <m:e>
            <m:r>
              <m:t>t</m:t>
            </m:r>
          </m:e>
        </m:d>
      </m:oMath>
      <w:r>
        <w:t xml:space="preserve"> </w:t>
      </w:r>
      <w:r>
        <w:t xml:space="preserve">mit dem angegebenen zweiseitigen kritischen 5%-Wert 2.028 und interpretiere das Vorzeichen als geordnetes Muster statt als Beweis einer perfekt linearen Beziehung.</w:t>
      </w:r>
    </w:p>
    <w:bookmarkEnd w:id="90"/>
    <w:bookmarkStart w:id="91" w:name="Xf1dc631e62a88429cc98c57314eb4bb54fd6030"/>
    <w:p>
      <w:pPr>
        <w:pStyle w:val="Heading3"/>
      </w:pPr>
      <w:r>
        <w:rPr>
          <w:rStyle w:val="VerbatimChar"/>
        </w:rPr>
        <w:t xml:space="preserve">T08-A07-V05</w:t>
      </w:r>
      <w:r>
        <w:t xml:space="preserve">: Routenübung und Selbstvertrauen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gleichabständige geordnete Stufen haben die Mittelwerte (50, 56, 59, 66), je</w:t>
      </w:r>
      <w:r>
        <w:t xml:space="preserve"> </w:t>
      </w:r>
      <m:oMath>
        <m:r>
          <m:t>n</m:t>
        </m:r>
        <m:r>
          <m:rPr>
            <m:sty m:val="p"/>
          </m:rPr>
          <m:t>=</m:t>
        </m:r>
        <m:r>
          <m:t>10</m:t>
        </m:r>
      </m:oMath>
      <w:r>
        <w:t xml:space="preserve"> </w:t>
      </w:r>
      <w:r>
        <w:t xml:space="preserve">Beobachtungen und</w:t>
      </w:r>
      <w:r>
        <w:t xml:space="preserve"> </w:t>
      </w:r>
      <m:oMath>
        <m:r>
          <m:t>M</m:t>
        </m:r>
        <m:sSub>
          <m:e>
            <m:r>
              <m:t>S</m:t>
            </m:r>
          </m:e>
          <m:sub>
            <m:r>
              <m:t>e</m:t>
            </m:r>
          </m:sub>
        </m:sSub>
        <m:r>
          <m:rPr>
            <m:sty m:val="p"/>
          </m:rPr>
          <m:t>=</m:t>
        </m:r>
        <m:r>
          <m:t>24</m:t>
        </m:r>
      </m:oMath>
      <w:r>
        <w:t xml:space="preserve">. Drei Forschende schlagen</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und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w:t>
      </w:r>
      <w:r>
        <w:t xml:space="preserve">vor. (a) Skizziere jede Gewichtsfolge über den vier geordneten Stufen und nenne das Muster, das sie darstellt. (b) Prüfe, welche Vektoren die Kontrastbedingung erfüllen, nach der ihre Gewichte zusammen null ergeben. (c) Repariere</w:t>
      </w:r>
      <w:r>
        <w:t xml:space="preserve"> </w:t>
      </w:r>
      <m:oMath>
        <m:sSub>
          <m:e>
            <m:r>
              <m:t>c</m:t>
            </m:r>
          </m:e>
          <m:sub>
            <m:r>
              <m:t>1</m:t>
            </m:r>
          </m:sub>
        </m:sSub>
      </m:oMath>
      <w:r>
        <w:t xml:space="preserve">, indem du von jedem Eintrag das mittlere Gewicht abziehst. Erkläre danach, weshalb der reparierte Vektor dieselbe lineare Richtung wie</w:t>
      </w:r>
      <w:r>
        <w:t xml:space="preserve"> </w:t>
      </w:r>
      <m:oMath>
        <m:sSub>
          <m:e>
            <m:r>
              <m:t>c</m:t>
            </m:r>
          </m:e>
          <m:sub>
            <m:r>
              <m:t>2</m:t>
            </m:r>
          </m:sub>
        </m:sSub>
      </m:oMath>
      <w:r>
        <w:t xml:space="preserve"> </w:t>
      </w:r>
      <w:r>
        <w:t xml:space="preserve">darstellt. (d) Verwende die gültigen Gewichte des linearen Trends</w:t>
      </w:r>
      <w:r>
        <w:t xml:space="preserve"> </w:t>
      </w:r>
      <m:oMath>
        <m:sSub>
          <m:e>
            <m:r>
              <m:t>c</m:t>
            </m:r>
          </m:e>
          <m:sub>
            <m:r>
              <m:t>2</m:t>
            </m:r>
          </m:sub>
        </m:sSub>
      </m:oMath>
      <w:r>
        <w:t xml:space="preserve">, um die gewichtete Schätzung, ihren Standardfehler und ihre</w:t>
      </w:r>
      <w:r>
        <w:t xml:space="preserve"> </w:t>
      </w:r>
      <m:oMath>
        <m:r>
          <m:t>t</m:t>
        </m:r>
      </m:oMath>
      <w:r>
        <w:t xml:space="preserve">-Statistik zu berechnen. (e) Vergleiche</w:t>
      </w:r>
      <w:r>
        <w:t xml:space="preserve"> </w:t>
      </w:r>
      <m:oMath>
        <m:d>
          <m:dPr>
            <m:begChr m:val="|"/>
            <m:sepChr m:val=""/>
            <m:endChr m:val="|"/>
            <m:grow/>
          </m:dPr>
          <m:e>
            <m:r>
              <m:t>t</m:t>
            </m:r>
          </m:e>
        </m:d>
      </m:oMath>
      <w:r>
        <w:t xml:space="preserve"> </w:t>
      </w:r>
      <w:r>
        <w:t xml:space="preserve">mit dem angegebenen zweiseitigen kritischen 5%-Wert 2.028 und interpretiere das Vorzeichen als geordnetes Muster statt als Beweis einer perfekt linearen Beziehung.</w:t>
      </w:r>
    </w:p>
    <w:bookmarkEnd w:id="91"/>
    <w:bookmarkStart w:id="92" w:name="X0062dbe3ba83e4e7e7be5118b1b6c4012a226e1"/>
    <w:p>
      <w:pPr>
        <w:pStyle w:val="Heading3"/>
      </w:pPr>
      <w:r>
        <w:rPr>
          <w:rStyle w:val="VerbatimChar"/>
        </w:rPr>
        <w:t xml:space="preserve">T08-A07-V06</w:t>
      </w:r>
      <w:r>
        <w:t xml:space="preserve">: Notizstruktur und logisches Denken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gleichabständige geordnete Stufen haben die Mittelwerte (58, 62, 65, 71), je</w:t>
      </w:r>
      <w:r>
        <w:t xml:space="preserve"> </w:t>
      </w:r>
      <m:oMath>
        <m:r>
          <m:t>n</m:t>
        </m:r>
        <m:r>
          <m:rPr>
            <m:sty m:val="p"/>
          </m:rPr>
          <m:t>=</m:t>
        </m:r>
        <m:r>
          <m:t>10</m:t>
        </m:r>
      </m:oMath>
      <w:r>
        <w:t xml:space="preserve"> </w:t>
      </w:r>
      <w:r>
        <w:t xml:space="preserve">Beobachtungen und</w:t>
      </w:r>
      <w:r>
        <w:t xml:space="preserve"> </w:t>
      </w:r>
      <m:oMath>
        <m:r>
          <m:t>M</m:t>
        </m:r>
        <m:sSub>
          <m:e>
            <m:r>
              <m:t>S</m:t>
            </m:r>
          </m:e>
          <m:sub>
            <m:r>
              <m:t>e</m:t>
            </m:r>
          </m:sub>
        </m:sSub>
        <m:r>
          <m:rPr>
            <m:sty m:val="p"/>
          </m:rPr>
          <m:t>=</m:t>
        </m:r>
        <m:r>
          <m:t>18</m:t>
        </m:r>
      </m:oMath>
      <w:r>
        <w:t xml:space="preserve">. Drei Forschende schlagen</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und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w:t>
      </w:r>
      <w:r>
        <w:t xml:space="preserve">vor. (a) Skizziere jede Gewichtsfolge über den vier geordneten Stufen und nenne das Muster, das sie darstellt. (b) Prüfe, welche Vektoren die Kontrastbedingung erfüllen, nach der ihre Gewichte zusammen null ergeben. (c) Repariere</w:t>
      </w:r>
      <w:r>
        <w:t xml:space="preserve"> </w:t>
      </w:r>
      <m:oMath>
        <m:sSub>
          <m:e>
            <m:r>
              <m:t>c</m:t>
            </m:r>
          </m:e>
          <m:sub>
            <m:r>
              <m:t>1</m:t>
            </m:r>
          </m:sub>
        </m:sSub>
      </m:oMath>
      <w:r>
        <w:t xml:space="preserve">, indem du von jedem Eintrag das mittlere Gewicht abziehst. Erkläre danach, weshalb der reparierte Vektor dieselbe lineare Richtung wie</w:t>
      </w:r>
      <w:r>
        <w:t xml:space="preserve"> </w:t>
      </w:r>
      <m:oMath>
        <m:sSub>
          <m:e>
            <m:r>
              <m:t>c</m:t>
            </m:r>
          </m:e>
          <m:sub>
            <m:r>
              <m:t>2</m:t>
            </m:r>
          </m:sub>
        </m:sSub>
      </m:oMath>
      <w:r>
        <w:t xml:space="preserve"> </w:t>
      </w:r>
      <w:r>
        <w:t xml:space="preserve">darstellt. (d) Verwende die gültigen Gewichte des linearen Trends</w:t>
      </w:r>
      <w:r>
        <w:t xml:space="preserve"> </w:t>
      </w:r>
      <m:oMath>
        <m:sSub>
          <m:e>
            <m:r>
              <m:t>c</m:t>
            </m:r>
          </m:e>
          <m:sub>
            <m:r>
              <m:t>2</m:t>
            </m:r>
          </m:sub>
        </m:sSub>
      </m:oMath>
      <w:r>
        <w:t xml:space="preserve">, um die gewichtete Schätzung, ihren Standardfehler und ihre</w:t>
      </w:r>
      <w:r>
        <w:t xml:space="preserve"> </w:t>
      </w:r>
      <m:oMath>
        <m:r>
          <m:t>t</m:t>
        </m:r>
      </m:oMath>
      <w:r>
        <w:t xml:space="preserve">-Statistik zu berechnen. (e) Vergleiche</w:t>
      </w:r>
      <w:r>
        <w:t xml:space="preserve"> </w:t>
      </w:r>
      <m:oMath>
        <m:d>
          <m:dPr>
            <m:begChr m:val="|"/>
            <m:sepChr m:val=""/>
            <m:endChr m:val="|"/>
            <m:grow/>
          </m:dPr>
          <m:e>
            <m:r>
              <m:t>t</m:t>
            </m:r>
          </m:e>
        </m:d>
      </m:oMath>
      <w:r>
        <w:t xml:space="preserve"> </w:t>
      </w:r>
      <w:r>
        <w:t xml:space="preserve">mit dem angegebenen zweiseitigen kritischen 5%-Wert 2.028 und interpretiere das Vorzeichen als geordnetes Muster statt als Beweis einer perfekt linearen Beziehung.</w:t>
      </w:r>
    </w:p>
    <w:bookmarkEnd w:id="92"/>
    <w:bookmarkStart w:id="93" w:name="X39e2b5ee6e9d546311872a377c72bd039d4a44d"/>
    <w:p>
      <w:pPr>
        <w:pStyle w:val="Heading3"/>
      </w:pPr>
      <w:r>
        <w:rPr>
          <w:rStyle w:val="VerbatimChar"/>
        </w:rPr>
        <w:t xml:space="preserve">T08-A07-V07</w:t>
      </w:r>
      <w:r>
        <w:t xml:space="preserve">: Häufigkeit der Rückmeldung und Überarbeitung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gleichabständige geordnete Stufen haben die Mittelwerte (63, 66, 70, 72), je</w:t>
      </w:r>
      <w:r>
        <w:t xml:space="preserve"> </w:t>
      </w:r>
      <m:oMath>
        <m:r>
          <m:t>n</m:t>
        </m:r>
        <m:r>
          <m:rPr>
            <m:sty m:val="p"/>
          </m:rPr>
          <m:t>=</m:t>
        </m:r>
        <m:r>
          <m:t>10</m:t>
        </m:r>
      </m:oMath>
      <w:r>
        <w:t xml:space="preserve"> </w:t>
      </w:r>
      <w:r>
        <w:t xml:space="preserve">Beobachtungen und</w:t>
      </w:r>
      <w:r>
        <w:t xml:space="preserve"> </w:t>
      </w:r>
      <m:oMath>
        <m:r>
          <m:t>M</m:t>
        </m:r>
        <m:sSub>
          <m:e>
            <m:r>
              <m:t>S</m:t>
            </m:r>
          </m:e>
          <m:sub>
            <m:r>
              <m:t>e</m:t>
            </m:r>
          </m:sub>
        </m:sSub>
        <m:r>
          <m:rPr>
            <m:sty m:val="p"/>
          </m:rPr>
          <m:t>=</m:t>
        </m:r>
        <m:r>
          <m:t>22</m:t>
        </m:r>
      </m:oMath>
      <w:r>
        <w:t xml:space="preserve">. Drei Forschende schlagen</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und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w:t>
      </w:r>
      <w:r>
        <w:t xml:space="preserve">vor. (a) Skizziere jede Gewichtsfolge über den vier geordneten Stufen und nenne das Muster, das sie darstellt. (b) Prüfe, welche Vektoren die Kontrastbedingung erfüllen, nach der ihre Gewichte zusammen null ergeben. (c) Repariere</w:t>
      </w:r>
      <w:r>
        <w:t xml:space="preserve"> </w:t>
      </w:r>
      <m:oMath>
        <m:sSub>
          <m:e>
            <m:r>
              <m:t>c</m:t>
            </m:r>
          </m:e>
          <m:sub>
            <m:r>
              <m:t>1</m:t>
            </m:r>
          </m:sub>
        </m:sSub>
      </m:oMath>
      <w:r>
        <w:t xml:space="preserve">, indem du von jedem Eintrag das mittlere Gewicht abziehst. Erkläre danach, weshalb der reparierte Vektor dieselbe lineare Richtung wie</w:t>
      </w:r>
      <w:r>
        <w:t xml:space="preserve"> </w:t>
      </w:r>
      <m:oMath>
        <m:sSub>
          <m:e>
            <m:r>
              <m:t>c</m:t>
            </m:r>
          </m:e>
          <m:sub>
            <m:r>
              <m:t>2</m:t>
            </m:r>
          </m:sub>
        </m:sSub>
      </m:oMath>
      <w:r>
        <w:t xml:space="preserve"> </w:t>
      </w:r>
      <w:r>
        <w:t xml:space="preserve">darstellt. (d) Verwende die gültigen Gewichte des linearen Trends</w:t>
      </w:r>
      <w:r>
        <w:t xml:space="preserve"> </w:t>
      </w:r>
      <m:oMath>
        <m:sSub>
          <m:e>
            <m:r>
              <m:t>c</m:t>
            </m:r>
          </m:e>
          <m:sub>
            <m:r>
              <m:t>2</m:t>
            </m:r>
          </m:sub>
        </m:sSub>
      </m:oMath>
      <w:r>
        <w:t xml:space="preserve">, um die gewichtete Schätzung, ihren Standardfehler und ihre</w:t>
      </w:r>
      <w:r>
        <w:t xml:space="preserve"> </w:t>
      </w:r>
      <m:oMath>
        <m:r>
          <m:t>t</m:t>
        </m:r>
      </m:oMath>
      <w:r>
        <w:t xml:space="preserve">-Statistik zu berechnen. (e) Vergleiche</w:t>
      </w:r>
      <w:r>
        <w:t xml:space="preserve"> </w:t>
      </w:r>
      <m:oMath>
        <m:d>
          <m:dPr>
            <m:begChr m:val="|"/>
            <m:sepChr m:val=""/>
            <m:endChr m:val="|"/>
            <m:grow/>
          </m:dPr>
          <m:e>
            <m:r>
              <m:t>t</m:t>
            </m:r>
          </m:e>
        </m:d>
      </m:oMath>
      <w:r>
        <w:t xml:space="preserve"> </w:t>
      </w:r>
      <w:r>
        <w:t xml:space="preserve">mit dem angegebenen zweiseitigen kritischen 5%-Wert 2.028 und interpretiere das Vorzeichen als geordnetes Muster statt als Beweis einer perfekt linearen Beziehung.</w:t>
      </w:r>
    </w:p>
    <w:bookmarkEnd w:id="93"/>
    <w:bookmarkStart w:id="94" w:name="Xde4cdabe1fe49e3d6607d27d452a62ffd0da352"/>
    <w:p>
      <w:pPr>
        <w:pStyle w:val="Heading3"/>
      </w:pPr>
      <w:r>
        <w:rPr>
          <w:rStyle w:val="VerbatimChar"/>
        </w:rPr>
        <w:t xml:space="preserve">T08-A07-V08</w:t>
      </w:r>
      <w:r>
        <w:t xml:space="preserve">: Umgebungsgeräusche und Konzentration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gleichabständige geordnete Stufen haben die Mittelwerte (74, 71, 68, 62), je</w:t>
      </w:r>
      <w:r>
        <w:t xml:space="preserve"> </w:t>
      </w:r>
      <m:oMath>
        <m:r>
          <m:t>n</m:t>
        </m:r>
        <m:r>
          <m:rPr>
            <m:sty m:val="p"/>
          </m:rPr>
          <m:t>=</m:t>
        </m:r>
        <m:r>
          <m:t>10</m:t>
        </m:r>
      </m:oMath>
      <w:r>
        <w:t xml:space="preserve"> </w:t>
      </w:r>
      <w:r>
        <w:t xml:space="preserve">Beobachtungen und</w:t>
      </w:r>
      <w:r>
        <w:t xml:space="preserve"> </w:t>
      </w:r>
      <m:oMath>
        <m:r>
          <m:t>M</m:t>
        </m:r>
        <m:sSub>
          <m:e>
            <m:r>
              <m:t>S</m:t>
            </m:r>
          </m:e>
          <m:sub>
            <m:r>
              <m:t>e</m:t>
            </m:r>
          </m:sub>
        </m:sSub>
        <m:r>
          <m:rPr>
            <m:sty m:val="p"/>
          </m:rPr>
          <m:t>=</m:t>
        </m:r>
        <m:r>
          <m:t>16</m:t>
        </m:r>
      </m:oMath>
      <w:r>
        <w:t xml:space="preserve">. Drei Forschende schlagen</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und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w:t>
      </w:r>
      <w:r>
        <w:t xml:space="preserve">vor. (a) Skizziere jede Gewichtsfolge über den vier geordneten Stufen und nenne das Muster, das sie darstellt. (b) Prüfe, welche Vektoren die Kontrastbedingung erfüllen, nach der ihre Gewichte zusammen null ergeben. (c) Repariere</w:t>
      </w:r>
      <w:r>
        <w:t xml:space="preserve"> </w:t>
      </w:r>
      <m:oMath>
        <m:sSub>
          <m:e>
            <m:r>
              <m:t>c</m:t>
            </m:r>
          </m:e>
          <m:sub>
            <m:r>
              <m:t>1</m:t>
            </m:r>
          </m:sub>
        </m:sSub>
      </m:oMath>
      <w:r>
        <w:t xml:space="preserve">, indem du von jedem Eintrag das mittlere Gewicht abziehst. Erkläre danach, weshalb der reparierte Vektor dieselbe lineare Richtung wie</w:t>
      </w:r>
      <w:r>
        <w:t xml:space="preserve"> </w:t>
      </w:r>
      <m:oMath>
        <m:sSub>
          <m:e>
            <m:r>
              <m:t>c</m:t>
            </m:r>
          </m:e>
          <m:sub>
            <m:r>
              <m:t>2</m:t>
            </m:r>
          </m:sub>
        </m:sSub>
      </m:oMath>
      <w:r>
        <w:t xml:space="preserve"> </w:t>
      </w:r>
      <w:r>
        <w:t xml:space="preserve">darstellt. (d) Verwende die gültigen Gewichte des linearen Trends</w:t>
      </w:r>
      <w:r>
        <w:t xml:space="preserve"> </w:t>
      </w:r>
      <m:oMath>
        <m:sSub>
          <m:e>
            <m:r>
              <m:t>c</m:t>
            </m:r>
          </m:e>
          <m:sub>
            <m:r>
              <m:t>2</m:t>
            </m:r>
          </m:sub>
        </m:sSub>
      </m:oMath>
      <w:r>
        <w:t xml:space="preserve">, um die gewichtete Schätzung, ihren Standardfehler und ihre</w:t>
      </w:r>
      <w:r>
        <w:t xml:space="preserve"> </w:t>
      </w:r>
      <m:oMath>
        <m:r>
          <m:t>t</m:t>
        </m:r>
      </m:oMath>
      <w:r>
        <w:t xml:space="preserve">-Statistik zu berechnen. (e) Vergleiche</w:t>
      </w:r>
      <w:r>
        <w:t xml:space="preserve"> </w:t>
      </w:r>
      <m:oMath>
        <m:d>
          <m:dPr>
            <m:begChr m:val="|"/>
            <m:sepChr m:val=""/>
            <m:endChr m:val="|"/>
            <m:grow/>
          </m:dPr>
          <m:e>
            <m:r>
              <m:t>t</m:t>
            </m:r>
          </m:e>
        </m:d>
      </m:oMath>
      <w:r>
        <w:t xml:space="preserve"> </w:t>
      </w:r>
      <w:r>
        <w:t xml:space="preserve">mit dem angegebenen zweiseitigen kritischen 5%-Wert 2.028 und interpretiere das Vorzeichen als geordnetes Muster statt als Beweis einer perfekt linearen Beziehung.</w:t>
      </w:r>
    </w:p>
    <w:bookmarkEnd w:id="94"/>
    <w:bookmarkStart w:id="95" w:name="X4d8988cf7c19de96fcaeaacdba0cdaa9f8f468a"/>
    <w:p>
      <w:pPr>
        <w:pStyle w:val="Heading3"/>
      </w:pPr>
      <w:r>
        <w:rPr>
          <w:rStyle w:val="VerbatimChar"/>
        </w:rPr>
        <w:t xml:space="preserve">T08-A07-V09</w:t>
      </w:r>
      <w:r>
        <w:t xml:space="preserve">: Navigationsunterstützung und Fehler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gleichabständige geordnete Stufen haben die Mittelwerte (20, 17, 13, 9), je</w:t>
      </w:r>
      <w:r>
        <w:t xml:space="preserve"> </w:t>
      </w:r>
      <m:oMath>
        <m:r>
          <m:t>n</m:t>
        </m:r>
        <m:r>
          <m:rPr>
            <m:sty m:val="p"/>
          </m:rPr>
          <m:t>=</m:t>
        </m:r>
        <m:r>
          <m:t>10</m:t>
        </m:r>
      </m:oMath>
      <w:r>
        <w:t xml:space="preserve"> </w:t>
      </w:r>
      <w:r>
        <w:t xml:space="preserve">Beobachtungen und</w:t>
      </w:r>
      <w:r>
        <w:t xml:space="preserve"> </w:t>
      </w:r>
      <m:oMath>
        <m:r>
          <m:t>M</m:t>
        </m:r>
        <m:sSub>
          <m:e>
            <m:r>
              <m:t>S</m:t>
            </m:r>
          </m:e>
          <m:sub>
            <m:r>
              <m:t>e</m:t>
            </m:r>
          </m:sub>
        </m:sSub>
        <m:r>
          <m:rPr>
            <m:sty m:val="p"/>
          </m:rPr>
          <m:t>=</m:t>
        </m:r>
        <m:r>
          <m:t>12</m:t>
        </m:r>
      </m:oMath>
      <w:r>
        <w:t xml:space="preserve">. Drei Forschende schlagen</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und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w:t>
      </w:r>
      <w:r>
        <w:t xml:space="preserve">vor. (a) Skizziere jede Gewichtsfolge über den vier geordneten Stufen und nenne das Muster, das sie darstellt. (b) Prüfe, welche Vektoren die Kontrastbedingung erfüllen, nach der ihre Gewichte zusammen null ergeben. (c) Repariere</w:t>
      </w:r>
      <w:r>
        <w:t xml:space="preserve"> </w:t>
      </w:r>
      <m:oMath>
        <m:sSub>
          <m:e>
            <m:r>
              <m:t>c</m:t>
            </m:r>
          </m:e>
          <m:sub>
            <m:r>
              <m:t>1</m:t>
            </m:r>
          </m:sub>
        </m:sSub>
      </m:oMath>
      <w:r>
        <w:t xml:space="preserve">, indem du von jedem Eintrag das mittlere Gewicht abziehst. Erkläre danach, weshalb der reparierte Vektor dieselbe lineare Richtung wie</w:t>
      </w:r>
      <w:r>
        <w:t xml:space="preserve"> </w:t>
      </w:r>
      <m:oMath>
        <m:sSub>
          <m:e>
            <m:r>
              <m:t>c</m:t>
            </m:r>
          </m:e>
          <m:sub>
            <m:r>
              <m:t>2</m:t>
            </m:r>
          </m:sub>
        </m:sSub>
      </m:oMath>
      <w:r>
        <w:t xml:space="preserve"> </w:t>
      </w:r>
      <w:r>
        <w:t xml:space="preserve">darstellt. (d) Verwende die gültigen Gewichte des linearen Trends</w:t>
      </w:r>
      <w:r>
        <w:t xml:space="preserve"> </w:t>
      </w:r>
      <m:oMath>
        <m:sSub>
          <m:e>
            <m:r>
              <m:t>c</m:t>
            </m:r>
          </m:e>
          <m:sub>
            <m:r>
              <m:t>2</m:t>
            </m:r>
          </m:sub>
        </m:sSub>
      </m:oMath>
      <w:r>
        <w:t xml:space="preserve">, um die gewichtete Schätzung, ihren Standardfehler und ihre</w:t>
      </w:r>
      <w:r>
        <w:t xml:space="preserve"> </w:t>
      </w:r>
      <m:oMath>
        <m:r>
          <m:t>t</m:t>
        </m:r>
      </m:oMath>
      <w:r>
        <w:t xml:space="preserve">-Statistik zu berechnen. (e) Vergleiche</w:t>
      </w:r>
      <w:r>
        <w:t xml:space="preserve"> </w:t>
      </w:r>
      <m:oMath>
        <m:d>
          <m:dPr>
            <m:begChr m:val="|"/>
            <m:sepChr m:val=""/>
            <m:endChr m:val="|"/>
            <m:grow/>
          </m:dPr>
          <m:e>
            <m:r>
              <m:t>t</m:t>
            </m:r>
          </m:e>
        </m:d>
      </m:oMath>
      <w:r>
        <w:t xml:space="preserve"> </w:t>
      </w:r>
      <w:r>
        <w:t xml:space="preserve">mit dem angegebenen zweiseitigen kritischen 5%-Wert 2.028 und interpretiere das Vorzeichen als geordnetes Muster statt als Beweis einer perfekt linearen Beziehung.</w:t>
      </w:r>
    </w:p>
    <w:bookmarkEnd w:id="95"/>
    <w:bookmarkStart w:id="96" w:name="X11429fafcce0ad4b7c722a9922fe738cb7794a3"/>
    <w:p>
      <w:pPr>
        <w:pStyle w:val="Heading3"/>
      </w:pPr>
      <w:r>
        <w:rPr>
          <w:rStyle w:val="VerbatimChar"/>
        </w:rPr>
        <w:t xml:space="preserve">T08-A07-V10</w:t>
      </w:r>
      <w:r>
        <w:t xml:space="preserve">: Verzögerung der Rückmeldung und Behalten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Vier gleichabständige geordnete Stufen haben die Mittelwerte (72, 69, 65, 60), je</w:t>
      </w:r>
      <w:r>
        <w:t xml:space="preserve"> </w:t>
      </w:r>
      <m:oMath>
        <m:r>
          <m:t>n</m:t>
        </m:r>
        <m:r>
          <m:rPr>
            <m:sty m:val="p"/>
          </m:rPr>
          <m:t>=</m:t>
        </m:r>
        <m:r>
          <m:t>10</m:t>
        </m:r>
      </m:oMath>
      <w:r>
        <w:t xml:space="preserve"> </w:t>
      </w:r>
      <w:r>
        <w:t xml:space="preserve">Beobachtungen und</w:t>
      </w:r>
      <w:r>
        <w:t xml:space="preserve"> </w:t>
      </w:r>
      <m:oMath>
        <m:r>
          <m:t>M</m:t>
        </m:r>
        <m:sSub>
          <m:e>
            <m:r>
              <m:t>S</m:t>
            </m:r>
          </m:e>
          <m:sub>
            <m:r>
              <m:t>e</m:t>
            </m:r>
          </m:sub>
        </m:sSub>
        <m:r>
          <m:rPr>
            <m:sty m:val="p"/>
          </m:rPr>
          <m:t>=</m:t>
        </m:r>
        <m:r>
          <m:t>20</m:t>
        </m:r>
      </m:oMath>
      <w:r>
        <w:t xml:space="preserve">. Drei Forschende schlagen</w:t>
      </w:r>
      <w:r>
        <w:t xml:space="preserve"> </w:t>
      </w:r>
      <m:oMath>
        <m:sSub>
          <m:e>
            <m:r>
              <m:t>c</m:t>
            </m:r>
          </m:e>
          <m:sub>
            <m:r>
              <m:t>1</m:t>
            </m:r>
          </m:sub>
        </m:sSub>
        <m:r>
          <m:rPr>
            <m:sty m:val="p"/>
          </m:rPr>
          <m:t>=</m:t>
        </m:r>
        <m:d>
          <m:dPr>
            <m:begChr m:val="("/>
            <m:sepChr m:val=""/>
            <m:endChr m:val=")"/>
            <m:grow/>
          </m:dPr>
          <m:e>
            <m:r>
              <m:t>0</m:t>
            </m:r>
            <m:r>
              <m:rPr>
                <m:sty m:val="p"/>
              </m:rPr>
              <m:t>,</m:t>
            </m:r>
            <m:r>
              <m:t>1</m:t>
            </m:r>
            <m:r>
              <m:rPr>
                <m:sty m:val="p"/>
              </m:rPr>
              <m:t>,</m:t>
            </m:r>
            <m:r>
              <m:t>2</m:t>
            </m:r>
            <m:r>
              <m:rPr>
                <m:sty m:val="p"/>
              </m:rPr>
              <m:t>,</m:t>
            </m:r>
            <m:r>
              <m:t>3</m:t>
            </m:r>
          </m:e>
        </m:d>
      </m:oMath>
      <w:r>
        <w:t xml:space="preserve">,</w:t>
      </w:r>
      <w:r>
        <w:t xml:space="preserve"> </w:t>
      </w:r>
      <m:oMath>
        <m:sSub>
          <m:e>
            <m:r>
              <m:t>c</m:t>
            </m:r>
          </m:e>
          <m:sub>
            <m:r>
              <m:t>2</m:t>
            </m:r>
          </m:sub>
        </m:sSub>
        <m:r>
          <m:rPr>
            <m:sty m:val="p"/>
          </m:rPr>
          <m:t>=</m:t>
        </m:r>
        <m:d>
          <m:dPr>
            <m:begChr m:val="("/>
            <m:sepChr m:val=""/>
            <m:endChr m:val=")"/>
            <m:grow/>
          </m:dPr>
          <m:e>
            <m:r>
              <m:rPr>
                <m:sty m:val="p"/>
              </m:rPr>
              <m:t>−</m:t>
            </m:r>
            <m:r>
              <m:t>3</m:t>
            </m:r>
            <m:r>
              <m:rPr>
                <m:sty m:val="p"/>
              </m:rPr>
              <m:t>,</m:t>
            </m:r>
            <m:r>
              <m:rPr>
                <m:sty m:val="p"/>
              </m:rPr>
              <m:t>−</m:t>
            </m:r>
            <m:r>
              <m:t>1</m:t>
            </m:r>
            <m:r>
              <m:rPr>
                <m:sty m:val="p"/>
              </m:rPr>
              <m:t>,</m:t>
            </m:r>
            <m:r>
              <m:t>1</m:t>
            </m:r>
            <m:r>
              <m:rPr>
                <m:sty m:val="p"/>
              </m:rPr>
              <m:t>,</m:t>
            </m:r>
            <m:r>
              <m:t>3</m:t>
            </m:r>
          </m:e>
        </m:d>
      </m:oMath>
      <w:r>
        <w:t xml:space="preserve"> </w:t>
      </w:r>
      <w:r>
        <w:t xml:space="preserve">und</w:t>
      </w:r>
      <w:r>
        <w:t xml:space="preserve"> </w:t>
      </w:r>
      <m:oMath>
        <m:sSub>
          <m:e>
            <m:r>
              <m:t>c</m:t>
            </m:r>
          </m:e>
          <m:sub>
            <m:r>
              <m:t>3</m:t>
            </m:r>
          </m:sub>
        </m:sSub>
        <m:r>
          <m:rPr>
            <m:sty m:val="p"/>
          </m:rPr>
          <m:t>=</m:t>
        </m:r>
        <m:d>
          <m:dPr>
            <m:begChr m:val="("/>
            <m:sepChr m:val=""/>
            <m:endChr m:val=")"/>
            <m:grow/>
          </m:dPr>
          <m:e>
            <m:r>
              <m:t>0.5</m:t>
            </m:r>
            <m:r>
              <m:rPr>
                <m:sty m:val="p"/>
              </m:rPr>
              <m:t>,</m:t>
            </m:r>
            <m:r>
              <m:rPr>
                <m:sty m:val="p"/>
              </m:rPr>
              <m:t>−</m:t>
            </m:r>
            <m:r>
              <m:t>0.5</m:t>
            </m:r>
            <m:r>
              <m:rPr>
                <m:sty m:val="p"/>
              </m:rPr>
              <m:t>,</m:t>
            </m:r>
            <m:r>
              <m:rPr>
                <m:sty m:val="p"/>
              </m:rPr>
              <m:t>−</m:t>
            </m:r>
            <m:r>
              <m:t>0.5</m:t>
            </m:r>
            <m:r>
              <m:rPr>
                <m:sty m:val="p"/>
              </m:rPr>
              <m:t>,</m:t>
            </m:r>
            <m:r>
              <m:t>0.5</m:t>
            </m:r>
          </m:e>
        </m:d>
      </m:oMath>
      <w:r>
        <w:t xml:space="preserve"> </w:t>
      </w:r>
      <w:r>
        <w:t xml:space="preserve">vor. (a) Skizziere jede Gewichtsfolge über den vier geordneten Stufen und nenne das Muster, das sie darstellt. (b) Prüfe, welche Vektoren die Kontrastbedingung erfüllen, nach der ihre Gewichte zusammen null ergeben. (c) Repariere</w:t>
      </w:r>
      <w:r>
        <w:t xml:space="preserve"> </w:t>
      </w:r>
      <m:oMath>
        <m:sSub>
          <m:e>
            <m:r>
              <m:t>c</m:t>
            </m:r>
          </m:e>
          <m:sub>
            <m:r>
              <m:t>1</m:t>
            </m:r>
          </m:sub>
        </m:sSub>
      </m:oMath>
      <w:r>
        <w:t xml:space="preserve">, indem du von jedem Eintrag das mittlere Gewicht abziehst. Erkläre danach, weshalb der reparierte Vektor dieselbe lineare Richtung wie</w:t>
      </w:r>
      <w:r>
        <w:t xml:space="preserve"> </w:t>
      </w:r>
      <m:oMath>
        <m:sSub>
          <m:e>
            <m:r>
              <m:t>c</m:t>
            </m:r>
          </m:e>
          <m:sub>
            <m:r>
              <m:t>2</m:t>
            </m:r>
          </m:sub>
        </m:sSub>
      </m:oMath>
      <w:r>
        <w:t xml:space="preserve"> </w:t>
      </w:r>
      <w:r>
        <w:t xml:space="preserve">darstellt. (d) Verwende die gültigen Gewichte des linearen Trends</w:t>
      </w:r>
      <w:r>
        <w:t xml:space="preserve"> </w:t>
      </w:r>
      <m:oMath>
        <m:sSub>
          <m:e>
            <m:r>
              <m:t>c</m:t>
            </m:r>
          </m:e>
          <m:sub>
            <m:r>
              <m:t>2</m:t>
            </m:r>
          </m:sub>
        </m:sSub>
      </m:oMath>
      <w:r>
        <w:t xml:space="preserve">, um die gewichtete Schätzung, ihren Standardfehler und ihre</w:t>
      </w:r>
      <w:r>
        <w:t xml:space="preserve"> </w:t>
      </w:r>
      <m:oMath>
        <m:r>
          <m:t>t</m:t>
        </m:r>
      </m:oMath>
      <w:r>
        <w:t xml:space="preserve">-Statistik zu berechnen. (e) Vergleiche</w:t>
      </w:r>
      <w:r>
        <w:t xml:space="preserve"> </w:t>
      </w:r>
      <m:oMath>
        <m:d>
          <m:dPr>
            <m:begChr m:val="|"/>
            <m:sepChr m:val=""/>
            <m:endChr m:val="|"/>
            <m:grow/>
          </m:dPr>
          <m:e>
            <m:r>
              <m:t>t</m:t>
            </m:r>
          </m:e>
        </m:d>
      </m:oMath>
      <w:r>
        <w:t xml:space="preserve"> </w:t>
      </w:r>
      <w:r>
        <w:t xml:space="preserve">mit dem angegebenen zweiseitigen kritischen 5%-Wert 2.028 und interpretiere das Vorzeichen als geordnetes Muster statt als Beweis einer perfekt linearen Beziehung.</w:t>
      </w:r>
    </w:p>
    <w:bookmarkEnd w:id="96"/>
    <w:bookmarkEnd w:id="97"/>
    <w:bookmarkStart w:id="108" w:name="Xaa13f14be68363a718dab3408d3f9fb18b2f4c0"/>
    <w:p>
      <w:pPr>
        <w:pStyle w:val="Heading2"/>
      </w:pPr>
      <w:r>
        <w:t xml:space="preserve">A08: Zellmittelwerte, Randmittelwerte und Interaktion in einer zweifaktoriellen ANOVA</w:t>
      </w:r>
    </w:p>
    <w:bookmarkStart w:id="98" w:name="t08-a08-v01-untertitel-und-üben"/>
    <w:p>
      <w:pPr>
        <w:pStyle w:val="Heading3"/>
      </w:pPr>
      <w:r>
        <w:rPr>
          <w:rStyle w:val="VerbatimChar"/>
        </w:rPr>
        <w:t xml:space="preserve">T08-A08-V01</w:t>
      </w:r>
      <w:r>
        <w:t xml:space="preserve">: Untertitel und Üben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balancierte</w:t>
      </w:r>
      <w:r>
        <w:t xml:space="preserve"> </w:t>
      </w:r>
      <m:oMath>
        <m:r>
          <m:t>2</m:t>
        </m:r>
        <m:r>
          <m:rPr>
            <m:sty m:val="p"/>
          </m:rPr>
          <m:t>×</m:t>
        </m:r>
        <m:r>
          <m:t>2</m:t>
        </m:r>
      </m:oMath>
      <w:r>
        <w:t xml:space="preserve">-Studie hat</w:t>
      </w:r>
      <w:r>
        <w:t xml:space="preserve"> </w:t>
      </w:r>
      <m:oMath>
        <m:r>
          <m:t>n</m:t>
        </m:r>
        <m:r>
          <m:rPr>
            <m:sty m:val="p"/>
          </m:rPr>
          <m:t>=</m:t>
        </m:r>
        <m:r>
          <m:t>6</m:t>
        </m:r>
      </m:oMath>
      <w:r>
        <w:t xml:space="preserve"> </w:t>
      </w:r>
      <w:r>
        <w:t xml:space="preserve">Beobachtungen pro Zelle. Die Zellmittelwerte in der Reihenfolge</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w:t>
      </w:r>
      <w:r>
        <w:t xml:space="preserve">sind (62, 68, 70, 76). Faktor A ist «Untertitel»; Faktor B ist «Üben». Die gepoolte mittlere Fehlerquadratsumme ist</w:t>
      </w:r>
      <w:r>
        <w:t xml:space="preserve"> </w:t>
      </w:r>
      <m:oMath>
        <m:r>
          <m:t>M</m:t>
        </m:r>
        <m:sSub>
          <m:e>
            <m:r>
              <m:t>S</m:t>
            </m:r>
          </m:e>
          <m:sub>
            <m:r>
              <m:t>e</m:t>
            </m:r>
          </m:sub>
        </m:sSub>
        <m:r>
          <m:rPr>
            <m:sty m:val="p"/>
          </m:rPr>
          <m:t>=</m:t>
        </m:r>
        <m:r>
          <m:t>16</m:t>
        </m:r>
      </m:oMath>
      <w:r>
        <w:t xml:space="preserve">. (a) Berechne die zwei Randmittelwerte jedes Faktors und den Gesamtmittelwert. (b) Beschreibe die Muster beider Haupteffekte und der Interaktion. (c) Formuliere die drei Nullhypothesen. (d) Rekonstruiere</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ihre Freiheitsgrade und die drei</w:t>
      </w:r>
      <w:r>
        <w:t xml:space="preserve"> </w:t>
      </w:r>
      <m:oMath>
        <m:r>
          <m:t>F</m:t>
        </m:r>
      </m:oMath>
      <w:r>
        <w:t xml:space="preserve">-Quotienten. (e) Zeichne ein Mittelwertdiagramm mit</w:t>
      </w:r>
      <w:r>
        <w:t xml:space="preserve"> </w:t>
      </w:r>
      <m:oMath>
        <m:sSub>
          <m:e>
            <m:r>
              <m:t>B</m:t>
            </m:r>
          </m:e>
          <m:sub>
            <m:r>
              <m:t>0</m:t>
            </m:r>
          </m:sub>
        </m:sSub>
      </m:oMath>
      <w:r>
        <w:t xml:space="preserve"> </w:t>
      </w:r>
      <w:r>
        <w:t xml:space="preserve">und</w:t>
      </w:r>
      <w:r>
        <w:t xml:space="preserve"> </w:t>
      </w:r>
      <m:oMath>
        <m:sSub>
          <m:e>
            <m:r>
              <m:t>B</m:t>
            </m:r>
          </m:e>
          <m:sub>
            <m:r>
              <m:t>1</m:t>
            </m:r>
          </m:sub>
        </m:sSub>
      </m:oMath>
      <w:r>
        <w:t xml:space="preserve"> </w:t>
      </w:r>
      <w:r>
        <w:t xml:space="preserve">auf der horizontalen Achse und einer beschrifteten Linie für jede Stufe von Faktor A. Erkläre, wie parallele oder nicht parallele Linien das Interaktionsergebnis ausdrücken.</w:t>
      </w:r>
    </w:p>
    <w:bookmarkEnd w:id="98"/>
    <w:bookmarkStart w:id="99" w:name="t08-a08-v02-karte-und-routenübung"/>
    <w:p>
      <w:pPr>
        <w:pStyle w:val="Heading3"/>
      </w:pPr>
      <w:r>
        <w:rPr>
          <w:rStyle w:val="VerbatimChar"/>
        </w:rPr>
        <w:t xml:space="preserve">T08-A08-V02</w:t>
      </w:r>
      <w:r>
        <w:t xml:space="preserve">: Karte und Routenübung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balancierte</w:t>
      </w:r>
      <w:r>
        <w:t xml:space="preserve"> </w:t>
      </w:r>
      <m:oMath>
        <m:r>
          <m:t>2</m:t>
        </m:r>
        <m:r>
          <m:rPr>
            <m:sty m:val="p"/>
          </m:rPr>
          <m:t>×</m:t>
        </m:r>
        <m:r>
          <m:t>2</m:t>
        </m:r>
      </m:oMath>
      <w:r>
        <w:t xml:space="preserve">-Studie hat</w:t>
      </w:r>
      <w:r>
        <w:t xml:space="preserve"> </w:t>
      </w:r>
      <m:oMath>
        <m:r>
          <m:t>n</m:t>
        </m:r>
        <m:r>
          <m:rPr>
            <m:sty m:val="p"/>
          </m:rPr>
          <m:t>=</m:t>
        </m:r>
        <m:r>
          <m:t>6</m:t>
        </m:r>
      </m:oMath>
      <w:r>
        <w:t xml:space="preserve"> </w:t>
      </w:r>
      <w:r>
        <w:t xml:space="preserve">Beobachtungen pro Zelle. Die Zellmittelwerte in der Reihenfolge</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w:t>
      </w:r>
      <w:r>
        <w:t xml:space="preserve">sind (54, 60, 58, 70). Faktor A ist «Karte»; Faktor B ist «Routenübung». Die gepoolte mittlere Fehlerquadratsumme ist</w:t>
      </w:r>
      <w:r>
        <w:t xml:space="preserve"> </w:t>
      </w:r>
      <m:oMath>
        <m:r>
          <m:t>M</m:t>
        </m:r>
        <m:sSub>
          <m:e>
            <m:r>
              <m:t>S</m:t>
            </m:r>
          </m:e>
          <m:sub>
            <m:r>
              <m:t>e</m:t>
            </m:r>
          </m:sub>
        </m:sSub>
        <m:r>
          <m:rPr>
            <m:sty m:val="p"/>
          </m:rPr>
          <m:t>=</m:t>
        </m:r>
        <m:r>
          <m:t>20</m:t>
        </m:r>
      </m:oMath>
      <w:r>
        <w:t xml:space="preserve">. (a) Berechne die zwei Randmittelwerte jedes Faktors und den Gesamtmittelwert. (b) Beschreibe die Muster beider Haupteffekte und der Interaktion. (c) Formuliere die drei Nullhypothesen. (d) Rekonstruiere</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ihre Freiheitsgrade und die drei</w:t>
      </w:r>
      <w:r>
        <w:t xml:space="preserve"> </w:t>
      </w:r>
      <m:oMath>
        <m:r>
          <m:t>F</m:t>
        </m:r>
      </m:oMath>
      <w:r>
        <w:t xml:space="preserve">-Quotienten. (e) Zeichne ein Mittelwertdiagramm mit</w:t>
      </w:r>
      <w:r>
        <w:t xml:space="preserve"> </w:t>
      </w:r>
      <m:oMath>
        <m:sSub>
          <m:e>
            <m:r>
              <m:t>B</m:t>
            </m:r>
          </m:e>
          <m:sub>
            <m:r>
              <m:t>0</m:t>
            </m:r>
          </m:sub>
        </m:sSub>
      </m:oMath>
      <w:r>
        <w:t xml:space="preserve"> </w:t>
      </w:r>
      <w:r>
        <w:t xml:space="preserve">und</w:t>
      </w:r>
      <w:r>
        <w:t xml:space="preserve"> </w:t>
      </w:r>
      <m:oMath>
        <m:sSub>
          <m:e>
            <m:r>
              <m:t>B</m:t>
            </m:r>
          </m:e>
          <m:sub>
            <m:r>
              <m:t>1</m:t>
            </m:r>
          </m:sub>
        </m:sSub>
      </m:oMath>
      <w:r>
        <w:t xml:space="preserve"> </w:t>
      </w:r>
      <w:r>
        <w:t xml:space="preserve">auf der horizontalen Achse und einer beschrifteten Linie für jede Stufe von Faktor A. Erkläre, wie parallele oder nicht parallele Linien das Interaktionsergebnis ausdrücken.</w:t>
      </w:r>
    </w:p>
    <w:bookmarkEnd w:id="99"/>
    <w:bookmarkStart w:id="100" w:name="t08-a08-v03-ruhiger-raum-und-checkliste"/>
    <w:p>
      <w:pPr>
        <w:pStyle w:val="Heading3"/>
      </w:pPr>
      <w:r>
        <w:rPr>
          <w:rStyle w:val="VerbatimChar"/>
        </w:rPr>
        <w:t xml:space="preserve">T08-A08-V03</w:t>
      </w:r>
      <w:r>
        <w:t xml:space="preserve">: Ruhiger Raum und Checkliste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balancierte</w:t>
      </w:r>
      <w:r>
        <w:t xml:space="preserve"> </w:t>
      </w:r>
      <m:oMath>
        <m:r>
          <m:t>2</m:t>
        </m:r>
        <m:r>
          <m:rPr>
            <m:sty m:val="p"/>
          </m:rPr>
          <m:t>×</m:t>
        </m:r>
        <m:r>
          <m:t>2</m:t>
        </m:r>
      </m:oMath>
      <w:r>
        <w:t xml:space="preserve">-Studie hat</w:t>
      </w:r>
      <w:r>
        <w:t xml:space="preserve"> </w:t>
      </w:r>
      <m:oMath>
        <m:r>
          <m:t>n</m:t>
        </m:r>
        <m:r>
          <m:rPr>
            <m:sty m:val="p"/>
          </m:rPr>
          <m:t>=</m:t>
        </m:r>
        <m:r>
          <m:t>6</m:t>
        </m:r>
      </m:oMath>
      <w:r>
        <w:t xml:space="preserve"> </w:t>
      </w:r>
      <w:r>
        <w:t xml:space="preserve">Beobachtungen pro Zelle. Die Zellmittelwerte in der Reihenfolge</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w:t>
      </w:r>
      <w:r>
        <w:t xml:space="preserve">sind (65, 71, 69, 75). Faktor A ist «ruhiger Raum»; Faktor B ist «Checkliste». Die gepoolte mittlere Fehlerquadratsumme ist</w:t>
      </w:r>
      <w:r>
        <w:t xml:space="preserve"> </w:t>
      </w:r>
      <m:oMath>
        <m:r>
          <m:t>M</m:t>
        </m:r>
        <m:sSub>
          <m:e>
            <m:r>
              <m:t>S</m:t>
            </m:r>
          </m:e>
          <m:sub>
            <m:r>
              <m:t>e</m:t>
            </m:r>
          </m:sub>
        </m:sSub>
        <m:r>
          <m:rPr>
            <m:sty m:val="p"/>
          </m:rPr>
          <m:t>=</m:t>
        </m:r>
        <m:r>
          <m:t>18</m:t>
        </m:r>
      </m:oMath>
      <w:r>
        <w:t xml:space="preserve">. (a) Berechne die zwei Randmittelwerte jedes Faktors und den Gesamtmittelwert. (b) Beschreibe die Muster beider Haupteffekte und der Interaktion. (c) Formuliere die drei Nullhypothesen. (d) Rekonstruiere</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ihre Freiheitsgrade und die drei</w:t>
      </w:r>
      <w:r>
        <w:t xml:space="preserve"> </w:t>
      </w:r>
      <m:oMath>
        <m:r>
          <m:t>F</m:t>
        </m:r>
      </m:oMath>
      <w:r>
        <w:t xml:space="preserve">-Quotienten. (e) Zeichne ein Mittelwertdiagramm mit</w:t>
      </w:r>
      <w:r>
        <w:t xml:space="preserve"> </w:t>
      </w:r>
      <m:oMath>
        <m:sSub>
          <m:e>
            <m:r>
              <m:t>B</m:t>
            </m:r>
          </m:e>
          <m:sub>
            <m:r>
              <m:t>0</m:t>
            </m:r>
          </m:sub>
        </m:sSub>
      </m:oMath>
      <w:r>
        <w:t xml:space="preserve"> </w:t>
      </w:r>
      <w:r>
        <w:t xml:space="preserve">und</w:t>
      </w:r>
      <w:r>
        <w:t xml:space="preserve"> </w:t>
      </w:r>
      <m:oMath>
        <m:sSub>
          <m:e>
            <m:r>
              <m:t>B</m:t>
            </m:r>
          </m:e>
          <m:sub>
            <m:r>
              <m:t>1</m:t>
            </m:r>
          </m:sub>
        </m:sSub>
      </m:oMath>
      <w:r>
        <w:t xml:space="preserve"> </w:t>
      </w:r>
      <w:r>
        <w:t xml:space="preserve">auf der horizontalen Achse und einer beschrifteten Linie für jede Stufe von Faktor A. Erkläre, wie parallele oder nicht parallele Linien das Interaktionsergebnis ausdrücken.</w:t>
      </w:r>
    </w:p>
    <w:bookmarkEnd w:id="100"/>
    <w:bookmarkStart w:id="101" w:name="t08-a08-v04-hinweis-und-rückmeldung"/>
    <w:p>
      <w:pPr>
        <w:pStyle w:val="Heading3"/>
      </w:pPr>
      <w:r>
        <w:rPr>
          <w:rStyle w:val="VerbatimChar"/>
        </w:rPr>
        <w:t xml:space="preserve">T08-A08-V04</w:t>
      </w:r>
      <w:r>
        <w:t xml:space="preserve">: Hinweis und Rückmeldung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balancierte</w:t>
      </w:r>
      <w:r>
        <w:t xml:space="preserve"> </w:t>
      </w:r>
      <m:oMath>
        <m:r>
          <m:t>2</m:t>
        </m:r>
        <m:r>
          <m:rPr>
            <m:sty m:val="p"/>
          </m:rPr>
          <m:t>×</m:t>
        </m:r>
        <m:r>
          <m:t>2</m:t>
        </m:r>
      </m:oMath>
      <w:r>
        <w:t xml:space="preserve">-Studie hat</w:t>
      </w:r>
      <w:r>
        <w:t xml:space="preserve"> </w:t>
      </w:r>
      <m:oMath>
        <m:r>
          <m:t>n</m:t>
        </m:r>
        <m:r>
          <m:rPr>
            <m:sty m:val="p"/>
          </m:rPr>
          <m:t>=</m:t>
        </m:r>
        <m:r>
          <m:t>6</m:t>
        </m:r>
      </m:oMath>
      <w:r>
        <w:t xml:space="preserve"> </w:t>
      </w:r>
      <w:r>
        <w:t xml:space="preserve">Beobachtungen pro Zelle. Die Zellmittelwerte in der Reihenfolge</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w:t>
      </w:r>
      <w:r>
        <w:t xml:space="preserve">sind (50, 59, 56, 61). Faktor A ist «Hinweis»; Faktor B ist «Rückmeldung». Die gepoolte mittlere Fehlerquadratsumme ist</w:t>
      </w:r>
      <w:r>
        <w:t xml:space="preserve"> </w:t>
      </w:r>
      <m:oMath>
        <m:r>
          <m:t>M</m:t>
        </m:r>
        <m:sSub>
          <m:e>
            <m:r>
              <m:t>S</m:t>
            </m:r>
          </m:e>
          <m:sub>
            <m:r>
              <m:t>e</m:t>
            </m:r>
          </m:sub>
        </m:sSub>
        <m:r>
          <m:rPr>
            <m:sty m:val="p"/>
          </m:rPr>
          <m:t>=</m:t>
        </m:r>
        <m:r>
          <m:t>15</m:t>
        </m:r>
      </m:oMath>
      <w:r>
        <w:t xml:space="preserve">. (a) Berechne die zwei Randmittelwerte jedes Faktors und den Gesamtmittelwert. (b) Beschreibe die Muster beider Haupteffekte und der Interaktion. (c) Formuliere die drei Nullhypothesen. (d) Rekonstruiere</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ihre Freiheitsgrade und die drei</w:t>
      </w:r>
      <w:r>
        <w:t xml:space="preserve"> </w:t>
      </w:r>
      <m:oMath>
        <m:r>
          <m:t>F</m:t>
        </m:r>
      </m:oMath>
      <w:r>
        <w:t xml:space="preserve">-Quotienten. (e) Zeichne ein Mittelwertdiagramm mit</w:t>
      </w:r>
      <w:r>
        <w:t xml:space="preserve"> </w:t>
      </w:r>
      <m:oMath>
        <m:sSub>
          <m:e>
            <m:r>
              <m:t>B</m:t>
            </m:r>
          </m:e>
          <m:sub>
            <m:r>
              <m:t>0</m:t>
            </m:r>
          </m:sub>
        </m:sSub>
      </m:oMath>
      <w:r>
        <w:t xml:space="preserve"> </w:t>
      </w:r>
      <w:r>
        <w:t xml:space="preserve">und</w:t>
      </w:r>
      <w:r>
        <w:t xml:space="preserve"> </w:t>
      </w:r>
      <m:oMath>
        <m:sSub>
          <m:e>
            <m:r>
              <m:t>B</m:t>
            </m:r>
          </m:e>
          <m:sub>
            <m:r>
              <m:t>1</m:t>
            </m:r>
          </m:sub>
        </m:sSub>
      </m:oMath>
      <w:r>
        <w:t xml:space="preserve"> </w:t>
      </w:r>
      <w:r>
        <w:t xml:space="preserve">auf der horizontalen Achse und einer beschrifteten Linie für jede Stufe von Faktor A. Erkläre, wie parallele oder nicht parallele Linien das Interaktionsergebnis ausdrücken.</w:t>
      </w:r>
    </w:p>
    <w:bookmarkEnd w:id="101"/>
    <w:bookmarkStart w:id="102" w:name="t08-a08-v05-symbole-und-beispiele"/>
    <w:p>
      <w:pPr>
        <w:pStyle w:val="Heading3"/>
      </w:pPr>
      <w:r>
        <w:rPr>
          <w:rStyle w:val="VerbatimChar"/>
        </w:rPr>
        <w:t xml:space="preserve">T08-A08-V05</w:t>
      </w:r>
      <w:r>
        <w:t xml:space="preserve">: Symbole und Beispiele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balancierte</w:t>
      </w:r>
      <w:r>
        <w:t xml:space="preserve"> </w:t>
      </w:r>
      <m:oMath>
        <m:r>
          <m:t>2</m:t>
        </m:r>
        <m:r>
          <m:rPr>
            <m:sty m:val="p"/>
          </m:rPr>
          <m:t>×</m:t>
        </m:r>
        <m:r>
          <m:t>2</m:t>
        </m:r>
      </m:oMath>
      <w:r>
        <w:t xml:space="preserve">-Studie hat</w:t>
      </w:r>
      <w:r>
        <w:t xml:space="preserve"> </w:t>
      </w:r>
      <m:oMath>
        <m:r>
          <m:t>n</m:t>
        </m:r>
        <m:r>
          <m:rPr>
            <m:sty m:val="p"/>
          </m:rPr>
          <m:t>=</m:t>
        </m:r>
        <m:r>
          <m:t>6</m:t>
        </m:r>
      </m:oMath>
      <w:r>
        <w:t xml:space="preserve"> </w:t>
      </w:r>
      <w:r>
        <w:t xml:space="preserve">Beobachtungen pro Zelle. Die Zellmittelwerte in der Reihenfolge</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w:t>
      </w:r>
      <w:r>
        <w:t xml:space="preserve">sind (72, 74, 76, 83). Faktor A ist «Symbole»; Faktor B ist «Beispiele». Die gepoolte mittlere Fehlerquadratsumme ist</w:t>
      </w:r>
      <w:r>
        <w:t xml:space="preserve"> </w:t>
      </w:r>
      <m:oMath>
        <m:r>
          <m:t>M</m:t>
        </m:r>
        <m:sSub>
          <m:e>
            <m:r>
              <m:t>S</m:t>
            </m:r>
          </m:e>
          <m:sub>
            <m:r>
              <m:t>e</m:t>
            </m:r>
          </m:sub>
        </m:sSub>
        <m:r>
          <m:rPr>
            <m:sty m:val="p"/>
          </m:rPr>
          <m:t>=</m:t>
        </m:r>
        <m:r>
          <m:t>24</m:t>
        </m:r>
      </m:oMath>
      <w:r>
        <w:t xml:space="preserve">. (a) Berechne die zwei Randmittelwerte jedes Faktors und den Gesamtmittelwert. (b) Beschreibe die Muster beider Haupteffekte und der Interaktion. (c) Formuliere die drei Nullhypothesen. (d) Rekonstruiere</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ihre Freiheitsgrade und die drei</w:t>
      </w:r>
      <w:r>
        <w:t xml:space="preserve"> </w:t>
      </w:r>
      <m:oMath>
        <m:r>
          <m:t>F</m:t>
        </m:r>
      </m:oMath>
      <w:r>
        <w:t xml:space="preserve">-Quotienten. (e) Zeichne ein Mittelwertdiagramm mit</w:t>
      </w:r>
      <w:r>
        <w:t xml:space="preserve"> </w:t>
      </w:r>
      <m:oMath>
        <m:sSub>
          <m:e>
            <m:r>
              <m:t>B</m:t>
            </m:r>
          </m:e>
          <m:sub>
            <m:r>
              <m:t>0</m:t>
            </m:r>
          </m:sub>
        </m:sSub>
      </m:oMath>
      <w:r>
        <w:t xml:space="preserve"> </w:t>
      </w:r>
      <w:r>
        <w:t xml:space="preserve">und</w:t>
      </w:r>
      <w:r>
        <w:t xml:space="preserve"> </w:t>
      </w:r>
      <m:oMath>
        <m:sSub>
          <m:e>
            <m:r>
              <m:t>B</m:t>
            </m:r>
          </m:e>
          <m:sub>
            <m:r>
              <m:t>1</m:t>
            </m:r>
          </m:sub>
        </m:sSub>
      </m:oMath>
      <w:r>
        <w:t xml:space="preserve"> </w:t>
      </w:r>
      <w:r>
        <w:t xml:space="preserve">auf der horizontalen Achse und einer beschrifteten Linie für jede Stufe von Faktor A. Erkläre, wie parallele oder nicht parallele Linien das Interaktionsergebnis ausdrücken.</w:t>
      </w:r>
    </w:p>
    <w:bookmarkEnd w:id="102"/>
    <w:bookmarkStart w:id="103" w:name="t08-a08-v06-planung-und-selbsttest"/>
    <w:p>
      <w:pPr>
        <w:pStyle w:val="Heading3"/>
      </w:pPr>
      <w:r>
        <w:rPr>
          <w:rStyle w:val="VerbatimChar"/>
        </w:rPr>
        <w:t xml:space="preserve">T08-A08-V06</w:t>
      </w:r>
      <w:r>
        <w:t xml:space="preserve">: Planung und Selbsttest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balancierte</w:t>
      </w:r>
      <w:r>
        <w:t xml:space="preserve"> </w:t>
      </w:r>
      <m:oMath>
        <m:r>
          <m:t>2</m:t>
        </m:r>
        <m:r>
          <m:rPr>
            <m:sty m:val="p"/>
          </m:rPr>
          <m:t>×</m:t>
        </m:r>
        <m:r>
          <m:t>2</m:t>
        </m:r>
      </m:oMath>
      <w:r>
        <w:t xml:space="preserve">-Studie hat</w:t>
      </w:r>
      <w:r>
        <w:t xml:space="preserve"> </w:t>
      </w:r>
      <m:oMath>
        <m:r>
          <m:t>n</m:t>
        </m:r>
        <m:r>
          <m:rPr>
            <m:sty m:val="p"/>
          </m:rPr>
          <m:t>=</m:t>
        </m:r>
        <m:r>
          <m:t>6</m:t>
        </m:r>
      </m:oMath>
      <w:r>
        <w:t xml:space="preserve"> </w:t>
      </w:r>
      <w:r>
        <w:t xml:space="preserve">Beobachtungen pro Zelle. Die Zellmittelwerte in der Reihenfolge</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w:t>
      </w:r>
      <w:r>
        <w:t xml:space="preserve">sind (60, 67, 66, 78). Faktor A ist «Planung»; Faktor B ist «Selbsttest». Die gepoolte mittlere Fehlerquadratsumme ist</w:t>
      </w:r>
      <w:r>
        <w:t xml:space="preserve"> </w:t>
      </w:r>
      <m:oMath>
        <m:r>
          <m:t>M</m:t>
        </m:r>
        <m:sSub>
          <m:e>
            <m:r>
              <m:t>S</m:t>
            </m:r>
          </m:e>
          <m:sub>
            <m:r>
              <m:t>e</m:t>
            </m:r>
          </m:sub>
        </m:sSub>
        <m:r>
          <m:rPr>
            <m:sty m:val="p"/>
          </m:rPr>
          <m:t>=</m:t>
        </m:r>
        <m:r>
          <m:t>21</m:t>
        </m:r>
      </m:oMath>
      <w:r>
        <w:t xml:space="preserve">. (a) Berechne die zwei Randmittelwerte jedes Faktors und den Gesamtmittelwert. (b) Beschreibe die Muster beider Haupteffekte und der Interaktion. (c) Formuliere die drei Nullhypothesen. (d) Rekonstruiere</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ihre Freiheitsgrade und die drei</w:t>
      </w:r>
      <w:r>
        <w:t xml:space="preserve"> </w:t>
      </w:r>
      <m:oMath>
        <m:r>
          <m:t>F</m:t>
        </m:r>
      </m:oMath>
      <w:r>
        <w:t xml:space="preserve">-Quotienten. (e) Zeichne ein Mittelwertdiagramm mit</w:t>
      </w:r>
      <w:r>
        <w:t xml:space="preserve"> </w:t>
      </w:r>
      <m:oMath>
        <m:sSub>
          <m:e>
            <m:r>
              <m:t>B</m:t>
            </m:r>
          </m:e>
          <m:sub>
            <m:r>
              <m:t>0</m:t>
            </m:r>
          </m:sub>
        </m:sSub>
      </m:oMath>
      <w:r>
        <w:t xml:space="preserve"> </w:t>
      </w:r>
      <w:r>
        <w:t xml:space="preserve">und</w:t>
      </w:r>
      <w:r>
        <w:t xml:space="preserve"> </w:t>
      </w:r>
      <m:oMath>
        <m:sSub>
          <m:e>
            <m:r>
              <m:t>B</m:t>
            </m:r>
          </m:e>
          <m:sub>
            <m:r>
              <m:t>1</m:t>
            </m:r>
          </m:sub>
        </m:sSub>
      </m:oMath>
      <w:r>
        <w:t xml:space="preserve"> </w:t>
      </w:r>
      <w:r>
        <w:t xml:space="preserve">auf der horizontalen Achse und einer beschrifteten Linie für jede Stufe von Faktor A. Erkläre, wie parallele oder nicht parallele Linien das Interaktionsergebnis ausdrücken.</w:t>
      </w:r>
    </w:p>
    <w:bookmarkEnd w:id="103"/>
    <w:bookmarkStart w:id="104" w:name="X704512f0723ae7bb10fd4aa2babe28058937a7a"/>
    <w:p>
      <w:pPr>
        <w:pStyle w:val="Heading3"/>
      </w:pPr>
      <w:r>
        <w:rPr>
          <w:rStyle w:val="VerbatimChar"/>
        </w:rPr>
        <w:t xml:space="preserve">T08-A08-V07</w:t>
      </w:r>
      <w:r>
        <w:t xml:space="preserve">: Beleuchtung und Hintergrundgeräusche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balancierte</w:t>
      </w:r>
      <w:r>
        <w:t xml:space="preserve"> </w:t>
      </w:r>
      <m:oMath>
        <m:r>
          <m:t>2</m:t>
        </m:r>
        <m:r>
          <m:rPr>
            <m:sty m:val="p"/>
          </m:rPr>
          <m:t>×</m:t>
        </m:r>
        <m:r>
          <m:t>2</m:t>
        </m:r>
      </m:oMath>
      <w:r>
        <w:t xml:space="preserve">-Studie hat</w:t>
      </w:r>
      <w:r>
        <w:t xml:space="preserve"> </w:t>
      </w:r>
      <m:oMath>
        <m:r>
          <m:t>n</m:t>
        </m:r>
        <m:r>
          <m:rPr>
            <m:sty m:val="p"/>
          </m:rPr>
          <m:t>=</m:t>
        </m:r>
        <m:r>
          <m:t>6</m:t>
        </m:r>
      </m:oMath>
      <w:r>
        <w:t xml:space="preserve"> </w:t>
      </w:r>
      <w:r>
        <w:t xml:space="preserve">Beobachtungen pro Zelle. Die Zellmittelwerte in der Reihenfolge</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w:t>
      </w:r>
      <w:r>
        <w:t xml:space="preserve">sind (74, 67, 70, 65). Faktor A ist «helle Beleuchtung»; Faktor B ist «Geräuschkulisse». Die gepoolte mittlere Fehlerquadratsumme ist</w:t>
      </w:r>
      <w:r>
        <w:t xml:space="preserve"> </w:t>
      </w:r>
      <m:oMath>
        <m:r>
          <m:t>M</m:t>
        </m:r>
        <m:sSub>
          <m:e>
            <m:r>
              <m:t>S</m:t>
            </m:r>
          </m:e>
          <m:sub>
            <m:r>
              <m:t>e</m:t>
            </m:r>
          </m:sub>
        </m:sSub>
        <m:r>
          <m:rPr>
            <m:sty m:val="p"/>
          </m:rPr>
          <m:t>=</m:t>
        </m:r>
        <m:r>
          <m:t>17</m:t>
        </m:r>
      </m:oMath>
      <w:r>
        <w:t xml:space="preserve">. (a) Berechne die zwei Randmittelwerte jedes Faktors und den Gesamtmittelwert. (b) Beschreibe die Muster beider Haupteffekte und der Interaktion. (c) Formuliere die drei Nullhypothesen. (d) Rekonstruiere</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ihre Freiheitsgrade und die drei</w:t>
      </w:r>
      <w:r>
        <w:t xml:space="preserve"> </w:t>
      </w:r>
      <m:oMath>
        <m:r>
          <m:t>F</m:t>
        </m:r>
      </m:oMath>
      <w:r>
        <w:t xml:space="preserve">-Quotienten. (e) Zeichne ein Mittelwertdiagramm mit</w:t>
      </w:r>
      <w:r>
        <w:t xml:space="preserve"> </w:t>
      </w:r>
      <m:oMath>
        <m:sSub>
          <m:e>
            <m:r>
              <m:t>B</m:t>
            </m:r>
          </m:e>
          <m:sub>
            <m:r>
              <m:t>0</m:t>
            </m:r>
          </m:sub>
        </m:sSub>
      </m:oMath>
      <w:r>
        <w:t xml:space="preserve"> </w:t>
      </w:r>
      <w:r>
        <w:t xml:space="preserve">und</w:t>
      </w:r>
      <w:r>
        <w:t xml:space="preserve"> </w:t>
      </w:r>
      <m:oMath>
        <m:sSub>
          <m:e>
            <m:r>
              <m:t>B</m:t>
            </m:r>
          </m:e>
          <m:sub>
            <m:r>
              <m:t>1</m:t>
            </m:r>
          </m:sub>
        </m:sSub>
      </m:oMath>
      <w:r>
        <w:t xml:space="preserve"> </w:t>
      </w:r>
      <w:r>
        <w:t xml:space="preserve">auf der horizontalen Achse und einer beschrifteten Linie für jede Stufe von Faktor A. Erkläre, wie parallele oder nicht parallele Linien das Interaktionsergebnis ausdrücken.</w:t>
      </w:r>
    </w:p>
    <w:bookmarkEnd w:id="104"/>
    <w:bookmarkStart w:id="105" w:name="X6bf576d5da6553671d585ee2b77831e2689680c"/>
    <w:p>
      <w:pPr>
        <w:pStyle w:val="Heading3"/>
      </w:pPr>
      <w:r>
        <w:rPr>
          <w:rStyle w:val="VerbatimChar"/>
        </w:rPr>
        <w:t xml:space="preserve">T08-A08-V08</w:t>
      </w:r>
      <w:r>
        <w:t xml:space="preserve">: Orientierung und Beschilderung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balancierte</w:t>
      </w:r>
      <w:r>
        <w:t xml:space="preserve"> </w:t>
      </w:r>
      <m:oMath>
        <m:r>
          <m:t>2</m:t>
        </m:r>
        <m:r>
          <m:rPr>
            <m:sty m:val="p"/>
          </m:rPr>
          <m:t>×</m:t>
        </m:r>
        <m:r>
          <m:t>2</m:t>
        </m:r>
      </m:oMath>
      <w:r>
        <w:t xml:space="preserve">-Studie hat</w:t>
      </w:r>
      <w:r>
        <w:t xml:space="preserve"> </w:t>
      </w:r>
      <m:oMath>
        <m:r>
          <m:t>n</m:t>
        </m:r>
        <m:r>
          <m:rPr>
            <m:sty m:val="p"/>
          </m:rPr>
          <m:t>=</m:t>
        </m:r>
        <m:r>
          <m:t>6</m:t>
        </m:r>
      </m:oMath>
      <w:r>
        <w:t xml:space="preserve"> </w:t>
      </w:r>
      <w:r>
        <w:t xml:space="preserve">Beobachtungen pro Zelle. Die Zellmittelwerte in der Reihenfolge</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w:t>
      </w:r>
      <w:r>
        <w:t xml:space="preserve">sind (48, 55, 59, 68). Faktor A ist «Orientierung»; Faktor B ist «Beschilderung». Die gepoolte mittlere Fehlerquadratsumme ist</w:t>
      </w:r>
      <w:r>
        <w:t xml:space="preserve"> </w:t>
      </w:r>
      <m:oMath>
        <m:r>
          <m:t>M</m:t>
        </m:r>
        <m:sSub>
          <m:e>
            <m:r>
              <m:t>S</m:t>
            </m:r>
          </m:e>
          <m:sub>
            <m:r>
              <m:t>e</m:t>
            </m:r>
          </m:sub>
        </m:sSub>
        <m:r>
          <m:rPr>
            <m:sty m:val="p"/>
          </m:rPr>
          <m:t>=</m:t>
        </m:r>
        <m:r>
          <m:t>19</m:t>
        </m:r>
      </m:oMath>
      <w:r>
        <w:t xml:space="preserve">. (a) Berechne die zwei Randmittelwerte jedes Faktors und den Gesamtmittelwert. (b) Beschreibe die Muster beider Haupteffekte und der Interaktion. (c) Formuliere die drei Nullhypothesen. (d) Rekonstruiere</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ihre Freiheitsgrade und die drei</w:t>
      </w:r>
      <w:r>
        <w:t xml:space="preserve"> </w:t>
      </w:r>
      <m:oMath>
        <m:r>
          <m:t>F</m:t>
        </m:r>
      </m:oMath>
      <w:r>
        <w:t xml:space="preserve">-Quotienten. (e) Zeichne ein Mittelwertdiagramm mit</w:t>
      </w:r>
      <w:r>
        <w:t xml:space="preserve"> </w:t>
      </w:r>
      <m:oMath>
        <m:sSub>
          <m:e>
            <m:r>
              <m:t>B</m:t>
            </m:r>
          </m:e>
          <m:sub>
            <m:r>
              <m:t>0</m:t>
            </m:r>
          </m:sub>
        </m:sSub>
      </m:oMath>
      <w:r>
        <w:t xml:space="preserve"> </w:t>
      </w:r>
      <w:r>
        <w:t xml:space="preserve">und</w:t>
      </w:r>
      <w:r>
        <w:t xml:space="preserve"> </w:t>
      </w:r>
      <m:oMath>
        <m:sSub>
          <m:e>
            <m:r>
              <m:t>B</m:t>
            </m:r>
          </m:e>
          <m:sub>
            <m:r>
              <m:t>1</m:t>
            </m:r>
          </m:sub>
        </m:sSub>
      </m:oMath>
      <w:r>
        <w:t xml:space="preserve"> </w:t>
      </w:r>
      <w:r>
        <w:t xml:space="preserve">auf der horizontalen Achse und einer beschrifteten Linie für jede Stufe von Faktor A. Erkläre, wie parallele oder nicht parallele Linien das Interaktionsergebnis ausdrücken.</w:t>
      </w:r>
    </w:p>
    <w:bookmarkEnd w:id="105"/>
    <w:bookmarkStart w:id="106" w:name="X53655269d6436d421ac248fa3d55f5bb198ea69"/>
    <w:p>
      <w:pPr>
        <w:pStyle w:val="Heading3"/>
      </w:pPr>
      <w:r>
        <w:rPr>
          <w:rStyle w:val="VerbatimChar"/>
        </w:rPr>
        <w:t xml:space="preserve">T08-A08-V09</w:t>
      </w:r>
      <w:r>
        <w:t xml:space="preserve">: Zeitliche Verteilung und Abrufhinweise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balancierte</w:t>
      </w:r>
      <w:r>
        <w:t xml:space="preserve"> </w:t>
      </w:r>
      <m:oMath>
        <m:r>
          <m:t>2</m:t>
        </m:r>
        <m:r>
          <m:rPr>
            <m:sty m:val="p"/>
          </m:rPr>
          <m:t>×</m:t>
        </m:r>
        <m:r>
          <m:t>2</m:t>
        </m:r>
      </m:oMath>
      <w:r>
        <w:t xml:space="preserve">-Studie hat</w:t>
      </w:r>
      <w:r>
        <w:t xml:space="preserve"> </w:t>
      </w:r>
      <m:oMath>
        <m:r>
          <m:t>n</m:t>
        </m:r>
        <m:r>
          <m:rPr>
            <m:sty m:val="p"/>
          </m:rPr>
          <m:t>=</m:t>
        </m:r>
        <m:r>
          <m:t>6</m:t>
        </m:r>
      </m:oMath>
      <w:r>
        <w:t xml:space="preserve"> </w:t>
      </w:r>
      <w:r>
        <w:t xml:space="preserve">Beobachtungen pro Zelle. Die Zellmittelwerte in der Reihenfolge</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w:t>
      </w:r>
      <w:r>
        <w:t xml:space="preserve">sind (64, 72, 69, 80). Faktor A ist «zeitliche Verteilung»; Faktor B ist «Abrufhinweise». Die gepoolte mittlere Fehlerquadratsumme ist</w:t>
      </w:r>
      <w:r>
        <w:t xml:space="preserve"> </w:t>
      </w:r>
      <m:oMath>
        <m:r>
          <m:t>M</m:t>
        </m:r>
        <m:sSub>
          <m:e>
            <m:r>
              <m:t>S</m:t>
            </m:r>
          </m:e>
          <m:sub>
            <m:r>
              <m:t>e</m:t>
            </m:r>
          </m:sub>
        </m:sSub>
        <m:r>
          <m:rPr>
            <m:sty m:val="p"/>
          </m:rPr>
          <m:t>=</m:t>
        </m:r>
        <m:r>
          <m:t>23</m:t>
        </m:r>
      </m:oMath>
      <w:r>
        <w:t xml:space="preserve">. (a) Berechne die zwei Randmittelwerte jedes Faktors und den Gesamtmittelwert. (b) Beschreibe die Muster beider Haupteffekte und der Interaktion. (c) Formuliere die drei Nullhypothesen. (d) Rekonstruiere</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ihre Freiheitsgrade und die drei</w:t>
      </w:r>
      <w:r>
        <w:t xml:space="preserve"> </w:t>
      </w:r>
      <m:oMath>
        <m:r>
          <m:t>F</m:t>
        </m:r>
      </m:oMath>
      <w:r>
        <w:t xml:space="preserve">-Quotienten. (e) Zeichne ein Mittelwertdiagramm mit</w:t>
      </w:r>
      <w:r>
        <w:t xml:space="preserve"> </w:t>
      </w:r>
      <m:oMath>
        <m:sSub>
          <m:e>
            <m:r>
              <m:t>B</m:t>
            </m:r>
          </m:e>
          <m:sub>
            <m:r>
              <m:t>0</m:t>
            </m:r>
          </m:sub>
        </m:sSub>
      </m:oMath>
      <w:r>
        <w:t xml:space="preserve"> </w:t>
      </w:r>
      <w:r>
        <w:t xml:space="preserve">und</w:t>
      </w:r>
      <w:r>
        <w:t xml:space="preserve"> </w:t>
      </w:r>
      <m:oMath>
        <m:sSub>
          <m:e>
            <m:r>
              <m:t>B</m:t>
            </m:r>
          </m:e>
          <m:sub>
            <m:r>
              <m:t>1</m:t>
            </m:r>
          </m:sub>
        </m:sSub>
      </m:oMath>
      <w:r>
        <w:t xml:space="preserve"> </w:t>
      </w:r>
      <w:r>
        <w:t xml:space="preserve">auf der horizontalen Achse und einer beschrifteten Linie für jede Stufe von Faktor A. Erkläre, wie parallele oder nicht parallele Linien das Interaktionsergebnis ausdrücken.</w:t>
      </w:r>
    </w:p>
    <w:bookmarkEnd w:id="106"/>
    <w:bookmarkStart w:id="107" w:name="t08-a08-v10-vorlage-und-peer-review"/>
    <w:p>
      <w:pPr>
        <w:pStyle w:val="Heading3"/>
      </w:pPr>
      <w:r>
        <w:rPr>
          <w:rStyle w:val="VerbatimChar"/>
        </w:rPr>
        <w:t xml:space="preserve">T08-A08-V10</w:t>
      </w:r>
      <w:r>
        <w:t xml:space="preserve">: Vorlage und Peer-Review</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balancierte</w:t>
      </w:r>
      <w:r>
        <w:t xml:space="preserve"> </w:t>
      </w:r>
      <m:oMath>
        <m:r>
          <m:t>2</m:t>
        </m:r>
        <m:r>
          <m:rPr>
            <m:sty m:val="p"/>
          </m:rPr>
          <m:t>×</m:t>
        </m:r>
        <m:r>
          <m:t>2</m:t>
        </m:r>
      </m:oMath>
      <w:r>
        <w:t xml:space="preserve">-Studie hat</w:t>
      </w:r>
      <w:r>
        <w:t xml:space="preserve"> </w:t>
      </w:r>
      <m:oMath>
        <m:r>
          <m:t>n</m:t>
        </m:r>
        <m:r>
          <m:rPr>
            <m:sty m:val="p"/>
          </m:rPr>
          <m:t>=</m:t>
        </m:r>
        <m:r>
          <m:t>6</m:t>
        </m:r>
      </m:oMath>
      <w:r>
        <w:t xml:space="preserve"> </w:t>
      </w:r>
      <w:r>
        <w:t xml:space="preserve">Beobachtungen pro Zelle. Die Zellmittelwerte in der Reihenfolge</w:t>
      </w:r>
      <w:r>
        <w:t xml:space="preserve"> </w:t>
      </w:r>
      <m:oMath>
        <m:sSub>
          <m:e>
            <m:r>
              <m:t>A</m:t>
            </m:r>
          </m:e>
          <m:sub>
            <m:r>
              <m:t>0</m:t>
            </m:r>
          </m:sub>
        </m:sSub>
        <m:sSub>
          <m:e>
            <m:r>
              <m:t>B</m:t>
            </m:r>
          </m:e>
          <m:sub>
            <m:r>
              <m:t>0</m:t>
            </m:r>
          </m:sub>
        </m:sSub>
        <m:r>
          <m:rPr>
            <m:sty m:val="p"/>
          </m:rPr>
          <m:t>,</m:t>
        </m:r>
        <m:sSub>
          <m:e>
            <m:r>
              <m:t>A</m:t>
            </m:r>
          </m:e>
          <m:sub>
            <m:r>
              <m:t>0</m:t>
            </m:r>
          </m:sub>
        </m:sSub>
        <m:sSub>
          <m:e>
            <m:r>
              <m:t>B</m:t>
            </m:r>
          </m:e>
          <m:sub>
            <m:r>
              <m:t>1</m:t>
            </m:r>
          </m:sub>
        </m:sSub>
        <m:r>
          <m:rPr>
            <m:sty m:val="p"/>
          </m:rPr>
          <m:t>,</m:t>
        </m:r>
        <m:sSub>
          <m:e>
            <m:r>
              <m:t>A</m:t>
            </m:r>
          </m:e>
          <m:sub>
            <m:r>
              <m:t>1</m:t>
            </m:r>
          </m:sub>
        </m:sSub>
        <m:sSub>
          <m:e>
            <m:r>
              <m:t>B</m:t>
            </m:r>
          </m:e>
          <m:sub>
            <m:r>
              <m:t>0</m:t>
            </m:r>
          </m:sub>
        </m:sSub>
        <m:r>
          <m:rPr>
            <m:sty m:val="p"/>
          </m:rPr>
          <m:t>,</m:t>
        </m:r>
        <m:sSub>
          <m:e>
            <m:r>
              <m:t>A</m:t>
            </m:r>
          </m:e>
          <m:sub>
            <m:r>
              <m:t>1</m:t>
            </m:r>
          </m:sub>
        </m:sSub>
        <m:sSub>
          <m:e>
            <m:r>
              <m:t>B</m:t>
            </m:r>
          </m:e>
          <m:sub>
            <m:r>
              <m:t>1</m:t>
            </m:r>
          </m:sub>
        </m:sSub>
      </m:oMath>
      <w:r>
        <w:t xml:space="preserve"> </w:t>
      </w:r>
      <w:r>
        <w:t xml:space="preserve">sind (57, 66, 63, 74). Faktor A ist «Vorlage»; Faktor B ist «Peer-Review». Die gepoolte mittlere Fehlerquadratsumme ist</w:t>
      </w:r>
      <w:r>
        <w:t xml:space="preserve"> </w:t>
      </w:r>
      <m:oMath>
        <m:r>
          <m:t>M</m:t>
        </m:r>
        <m:sSub>
          <m:e>
            <m:r>
              <m:t>S</m:t>
            </m:r>
          </m:e>
          <m:sub>
            <m:r>
              <m:t>e</m:t>
            </m:r>
          </m:sub>
        </m:sSub>
        <m:r>
          <m:rPr>
            <m:sty m:val="p"/>
          </m:rPr>
          <m:t>=</m:t>
        </m:r>
        <m:r>
          <m:t>20</m:t>
        </m:r>
      </m:oMath>
      <w:r>
        <w:t xml:space="preserve">. (a) Berechne die zwei Randmittelwerte jedes Faktors und den Gesamtmittelwert. (b) Beschreibe die Muster beider Haupteffekte und der Interaktion. (c) Formuliere die drei Nullhypothesen. (d) Rekonstruiere</w:t>
      </w:r>
      <w:r>
        <w:t xml:space="preserve"> </w:t>
      </w:r>
      <m:oMath>
        <m:r>
          <m:t>S</m:t>
        </m:r>
        <m:sSub>
          <m:e>
            <m:r>
              <m:t>S</m:t>
            </m:r>
          </m:e>
          <m:sub>
            <m:r>
              <m:t>A</m:t>
            </m:r>
          </m:sub>
        </m:sSub>
      </m:oMath>
      <w:r>
        <w:t xml:space="preserve">,</w:t>
      </w:r>
      <w:r>
        <w:t xml:space="preserve"> </w:t>
      </w:r>
      <m:oMath>
        <m:r>
          <m:t>S</m:t>
        </m:r>
        <m:sSub>
          <m:e>
            <m:r>
              <m:t>S</m:t>
            </m:r>
          </m:e>
          <m:sub>
            <m:r>
              <m:t>B</m:t>
            </m:r>
          </m:sub>
        </m:sSub>
      </m:oMath>
      <w:r>
        <w:t xml:space="preserve">,</w:t>
      </w:r>
      <w:r>
        <w:t xml:space="preserve"> </w:t>
      </w:r>
      <m:oMath>
        <m:r>
          <m:t>S</m:t>
        </m:r>
        <m:sSub>
          <m:e>
            <m:r>
              <m:t>S</m:t>
            </m:r>
          </m:e>
          <m:sub>
            <m:r>
              <m:t>A</m:t>
            </m:r>
            <m:r>
              <m:t>B</m:t>
            </m:r>
          </m:sub>
        </m:sSub>
      </m:oMath>
      <w:r>
        <w:t xml:space="preserve">,</w:t>
      </w:r>
      <w:r>
        <w:t xml:space="preserve"> </w:t>
      </w:r>
      <m:oMath>
        <m:r>
          <m:t>S</m:t>
        </m:r>
        <m:sSub>
          <m:e>
            <m:r>
              <m:t>S</m:t>
            </m:r>
          </m:e>
          <m:sub>
            <m:r>
              <m:t>e</m:t>
            </m:r>
          </m:sub>
        </m:sSub>
      </m:oMath>
      <w:r>
        <w:t xml:space="preserve">, ihre Freiheitsgrade und die drei</w:t>
      </w:r>
      <w:r>
        <w:t xml:space="preserve"> </w:t>
      </w:r>
      <m:oMath>
        <m:r>
          <m:t>F</m:t>
        </m:r>
      </m:oMath>
      <w:r>
        <w:t xml:space="preserve">-Quotienten. (e) Zeichne ein Mittelwertdiagramm mit</w:t>
      </w:r>
      <w:r>
        <w:t xml:space="preserve"> </w:t>
      </w:r>
      <m:oMath>
        <m:sSub>
          <m:e>
            <m:r>
              <m:t>B</m:t>
            </m:r>
          </m:e>
          <m:sub>
            <m:r>
              <m:t>0</m:t>
            </m:r>
          </m:sub>
        </m:sSub>
      </m:oMath>
      <w:r>
        <w:t xml:space="preserve"> </w:t>
      </w:r>
      <w:r>
        <w:t xml:space="preserve">und</w:t>
      </w:r>
      <w:r>
        <w:t xml:space="preserve"> </w:t>
      </w:r>
      <m:oMath>
        <m:sSub>
          <m:e>
            <m:r>
              <m:t>B</m:t>
            </m:r>
          </m:e>
          <m:sub>
            <m:r>
              <m:t>1</m:t>
            </m:r>
          </m:sub>
        </m:sSub>
      </m:oMath>
      <w:r>
        <w:t xml:space="preserve"> </w:t>
      </w:r>
      <w:r>
        <w:t xml:space="preserve">auf der horizontalen Achse und einer beschrifteten Linie für jede Stufe von Faktor A. Erkläre, wie parallele oder nicht parallele Linien das Interaktionsergebnis ausdrücken.</w:t>
      </w:r>
    </w:p>
    <w:bookmarkEnd w:id="107"/>
    <w:bookmarkEnd w:id="108"/>
    <w:bookmarkStart w:id="119" w:name="Xcdd7a3883b04845f6f142b3461e72e043091d5a"/>
    <w:p>
      <w:pPr>
        <w:pStyle w:val="Heading2"/>
      </w:pPr>
      <w:r>
        <w:t xml:space="preserve">A09: Feste und zufällige Faktoren, Varianzkomponenten und ICC</w:t>
      </w:r>
    </w:p>
    <w:bookmarkStart w:id="109" w:name="X57163e3ea84b3e63cc634d8e1b5963b8bf56f14"/>
    <w:p>
      <w:pPr>
        <w:pStyle w:val="Heading3"/>
      </w:pPr>
      <w:r>
        <w:rPr>
          <w:rStyle w:val="VerbatimChar"/>
        </w:rPr>
        <w:t xml:space="preserve">T08-A09-V01</w:t>
      </w:r>
      <w:r>
        <w:t xml:space="preserve">: Bibliotheken aus einer regionalen Population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Studie zieht Stufen des Faktors «Bibliothek» zufällig aus einer grösseren Population und untersucht zusätzlich den festen Faktor «drei bewusst ausgewählte Oberflächendesigns». Für die balancierte einfaktorielle Analyse dieses Zufallsfaktors liegen an jeder gezogenen Stufe</w:t>
      </w:r>
      <w:r>
        <w:t xml:space="preserve"> </w:t>
      </w:r>
      <m:oMath>
        <m:r>
          <m:t>n</m:t>
        </m:r>
        <m:r>
          <m:rPr>
            <m:sty m:val="p"/>
          </m:rPr>
          <m:t>=</m:t>
        </m:r>
        <m:r>
          <m:t>5</m:t>
        </m:r>
      </m:oMath>
      <w:r>
        <w:t xml:space="preserve"> </w:t>
      </w:r>
      <w:r>
        <w:t xml:space="preserve">Beobachtungen vor,</w:t>
      </w:r>
      <w:r>
        <w:t xml:space="preserve"> </w:t>
      </w:r>
      <m:oMath>
        <m:r>
          <m:t>M</m:t>
        </m:r>
        <m:sSub>
          <m:e>
            <m:r>
              <m:t>S</m:t>
            </m:r>
          </m:e>
          <m:sub>
            <m:r>
              <m:t>A</m:t>
            </m:r>
          </m:sub>
        </m:sSub>
        <m:r>
          <m:rPr>
            <m:sty m:val="p"/>
          </m:rPr>
          <m:t>=</m:t>
        </m:r>
        <m:r>
          <m:t>18</m:t>
        </m:r>
      </m:oMath>
      <w:r>
        <w:t xml:space="preserve"> </w:t>
      </w:r>
      <w:r>
        <w:t xml:space="preserve">und</w:t>
      </w:r>
      <w:r>
        <w:t xml:space="preserve"> </w:t>
      </w:r>
      <m:oMath>
        <m:r>
          <m:t>M</m:t>
        </m:r>
        <m:sSub>
          <m:e>
            <m:r>
              <m:t>S</m:t>
            </m:r>
          </m:e>
          <m:sub>
            <m:r>
              <m:t>e</m:t>
            </m:r>
          </m:sub>
        </m:sSub>
        <m:r>
          <m:rPr>
            <m:sty m:val="p"/>
          </m:rPr>
          <m:t>=</m:t>
        </m:r>
        <m:r>
          <m:t>6</m:t>
        </m:r>
      </m:oMath>
      <w:r>
        <w:t xml:space="preserve">. (a) Erkläre, weshalb «Bibliothek» ein Zufallsfaktor und der andere Faktor fest ist. (b) Nenne das Populationsziel der Zufallsfaktoranalyse. (c) Schätze die Varianzkomponenten zwischen den Stufen und innerhalb der Stufen. (d) Berechne und interpretiere den einfaktoriellen ICC. (e) Begründe, weshalb diese Formel nicht automatisch auf jedes gruppierte Design angewendet werden darf.</w:t>
      </w:r>
    </w:p>
    <w:bookmarkEnd w:id="109"/>
    <w:bookmarkStart w:id="110" w:name="t08-a09-v02-schulen-aus-einem-bezirk"/>
    <w:p>
      <w:pPr>
        <w:pStyle w:val="Heading3"/>
      </w:pPr>
      <w:r>
        <w:rPr>
          <w:rStyle w:val="VerbatimChar"/>
        </w:rPr>
        <w:t xml:space="preserve">T08-A09-V02</w:t>
      </w:r>
      <w:r>
        <w:t xml:space="preserve">: Schulen aus einem Bezirk</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Studie zieht Stufen des Faktors «Schule» zufällig aus einer grösseren Population und untersucht zusätzlich den festen Faktor «zwei benannte Unterrichtsprogramme». Für die balancierte einfaktorielle Analyse dieses Zufallsfaktors liegen an jeder gezogenen Stufe</w:t>
      </w:r>
      <w:r>
        <w:t xml:space="preserve"> </w:t>
      </w:r>
      <m:oMath>
        <m:r>
          <m:t>n</m:t>
        </m:r>
        <m:r>
          <m:rPr>
            <m:sty m:val="p"/>
          </m:rPr>
          <m:t>=</m:t>
        </m:r>
        <m:r>
          <m:t>6</m:t>
        </m:r>
      </m:oMath>
      <w:r>
        <w:t xml:space="preserve"> </w:t>
      </w:r>
      <w:r>
        <w:t xml:space="preserve">Beobachtungen vor,</w:t>
      </w:r>
      <w:r>
        <w:t xml:space="preserve"> </w:t>
      </w:r>
      <m:oMath>
        <m:r>
          <m:t>M</m:t>
        </m:r>
        <m:sSub>
          <m:e>
            <m:r>
              <m:t>S</m:t>
            </m:r>
          </m:e>
          <m:sub>
            <m:r>
              <m:t>A</m:t>
            </m:r>
          </m:sub>
        </m:sSub>
        <m:r>
          <m:rPr>
            <m:sty m:val="p"/>
          </m:rPr>
          <m:t>=</m:t>
        </m:r>
        <m:r>
          <m:t>20</m:t>
        </m:r>
      </m:oMath>
      <w:r>
        <w:t xml:space="preserve"> </w:t>
      </w:r>
      <w:r>
        <w:t xml:space="preserve">und</w:t>
      </w:r>
      <w:r>
        <w:t xml:space="preserve"> </w:t>
      </w:r>
      <m:oMath>
        <m:r>
          <m:t>M</m:t>
        </m:r>
        <m:sSub>
          <m:e>
            <m:r>
              <m:t>S</m:t>
            </m:r>
          </m:e>
          <m:sub>
            <m:r>
              <m:t>e</m:t>
            </m:r>
          </m:sub>
        </m:sSub>
        <m:r>
          <m:rPr>
            <m:sty m:val="p"/>
          </m:rPr>
          <m:t>=</m:t>
        </m:r>
        <m:r>
          <m:t>5</m:t>
        </m:r>
      </m:oMath>
      <w:r>
        <w:t xml:space="preserve">. (a) Erkläre, weshalb «Schule» ein Zufallsfaktor und der andere Faktor fest ist. (b) Nenne das Populationsziel der Zufallsfaktoranalyse. (c) Schätze die Varianzkomponenten zwischen den Stufen und innerhalb der Stufen. (d) Berechne und interpretiere den einfaktoriellen ICC. (e) Begründe, weshalb diese Formel nicht automatisch auf jedes gruppierte Design angewendet werden darf.</w:t>
      </w:r>
    </w:p>
    <w:bookmarkEnd w:id="110"/>
    <w:bookmarkStart w:id="111" w:name="Xe7dd58decd1fe6e88cd7cc24596bab2a6a234db"/>
    <w:p>
      <w:pPr>
        <w:pStyle w:val="Heading3"/>
      </w:pPr>
      <w:r>
        <w:rPr>
          <w:rStyle w:val="VerbatimChar"/>
        </w:rPr>
        <w:t xml:space="preserve">T08-A09-V03</w:t>
      </w:r>
      <w:r>
        <w:t xml:space="preserve">: Befragende Personen aus einem geschulten Pool</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Studie zieht Stufen des Faktors «befragende Person» zufällig aus einer grösseren Population und untersucht zusätzlich den festen Faktor «drei feste Fragebogenversionen». Für die balancierte einfaktorielle Analyse dieses Zufallsfaktors liegen an jeder gezogenen Stufe</w:t>
      </w:r>
      <w:r>
        <w:t xml:space="preserve"> </w:t>
      </w:r>
      <m:oMath>
        <m:r>
          <m:t>n</m:t>
        </m:r>
        <m:r>
          <m:rPr>
            <m:sty m:val="p"/>
          </m:rPr>
          <m:t>=</m:t>
        </m:r>
        <m:r>
          <m:t>4</m:t>
        </m:r>
      </m:oMath>
      <w:r>
        <w:t xml:space="preserve"> </w:t>
      </w:r>
      <w:r>
        <w:t xml:space="preserve">Beobachtungen vor,</w:t>
      </w:r>
      <w:r>
        <w:t xml:space="preserve"> </w:t>
      </w:r>
      <m:oMath>
        <m:r>
          <m:t>M</m:t>
        </m:r>
        <m:sSub>
          <m:e>
            <m:r>
              <m:t>S</m:t>
            </m:r>
          </m:e>
          <m:sub>
            <m:r>
              <m:t>A</m:t>
            </m:r>
          </m:sub>
        </m:sSub>
        <m:r>
          <m:rPr>
            <m:sty m:val="p"/>
          </m:rPr>
          <m:t>=</m:t>
        </m:r>
        <m:r>
          <m:t>15</m:t>
        </m:r>
      </m:oMath>
      <w:r>
        <w:t xml:space="preserve"> </w:t>
      </w:r>
      <w:r>
        <w:t xml:space="preserve">und</w:t>
      </w:r>
      <w:r>
        <w:t xml:space="preserve"> </w:t>
      </w:r>
      <m:oMath>
        <m:r>
          <m:t>M</m:t>
        </m:r>
        <m:sSub>
          <m:e>
            <m:r>
              <m:t>S</m:t>
            </m:r>
          </m:e>
          <m:sub>
            <m:r>
              <m:t>e</m:t>
            </m:r>
          </m:sub>
        </m:sSub>
        <m:r>
          <m:rPr>
            <m:sty m:val="p"/>
          </m:rPr>
          <m:t>=</m:t>
        </m:r>
        <m:r>
          <m:t>7</m:t>
        </m:r>
      </m:oMath>
      <w:r>
        <w:t xml:space="preserve">. (a) Erkläre, weshalb «befragende Person» ein Zufallsfaktor und der andere Faktor fest ist. (b) Nenne das Populationsziel der Zufallsfaktoranalyse. (c) Schätze die Varianzkomponenten zwischen den Stufen und innerhalb der Stufen. (d) Berechne und interpretiere den einfaktoriellen ICC. (e) Begründe, weshalb diese Formel nicht automatisch auf jedes gruppierte Design angewendet werden darf.</w:t>
      </w:r>
    </w:p>
    <w:bookmarkEnd w:id="111"/>
    <w:bookmarkStart w:id="112" w:name="t08-a09-v04-quartiere-aus-einer-stadt"/>
    <w:p>
      <w:pPr>
        <w:pStyle w:val="Heading3"/>
      </w:pPr>
      <w:r>
        <w:rPr>
          <w:rStyle w:val="VerbatimChar"/>
        </w:rPr>
        <w:t xml:space="preserve">T08-A09-V04</w:t>
      </w:r>
      <w:r>
        <w:t xml:space="preserve">: Quartiere aus einer Stadt</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Studie zieht Stufen des Faktors «Quartier» zufällig aus einer grösseren Population und untersucht zusätzlich den festen Faktor «zwei ausgewählte Informationsbotschaften». Für die balancierte einfaktorielle Analyse dieses Zufallsfaktors liegen an jeder gezogenen Stufe</w:t>
      </w:r>
      <w:r>
        <w:t xml:space="preserve"> </w:t>
      </w:r>
      <m:oMath>
        <m:r>
          <m:t>n</m:t>
        </m:r>
        <m:r>
          <m:rPr>
            <m:sty m:val="p"/>
          </m:rPr>
          <m:t>=</m:t>
        </m:r>
        <m:r>
          <m:t>8</m:t>
        </m:r>
      </m:oMath>
      <w:r>
        <w:t xml:space="preserve"> </w:t>
      </w:r>
      <w:r>
        <w:t xml:space="preserve">Beobachtungen vor,</w:t>
      </w:r>
      <w:r>
        <w:t xml:space="preserve"> </w:t>
      </w:r>
      <m:oMath>
        <m:r>
          <m:t>M</m:t>
        </m:r>
        <m:sSub>
          <m:e>
            <m:r>
              <m:t>S</m:t>
            </m:r>
          </m:e>
          <m:sub>
            <m:r>
              <m:t>A</m:t>
            </m:r>
          </m:sub>
        </m:sSub>
        <m:r>
          <m:rPr>
            <m:sty m:val="p"/>
          </m:rPr>
          <m:t>=</m:t>
        </m:r>
        <m:r>
          <m:t>24</m:t>
        </m:r>
      </m:oMath>
      <w:r>
        <w:t xml:space="preserve"> </w:t>
      </w:r>
      <w:r>
        <w:t xml:space="preserve">und</w:t>
      </w:r>
      <w:r>
        <w:t xml:space="preserve"> </w:t>
      </w:r>
      <m:oMath>
        <m:r>
          <m:t>M</m:t>
        </m:r>
        <m:sSub>
          <m:e>
            <m:r>
              <m:t>S</m:t>
            </m:r>
          </m:e>
          <m:sub>
            <m:r>
              <m:t>e</m:t>
            </m:r>
          </m:sub>
        </m:sSub>
        <m:r>
          <m:rPr>
            <m:sty m:val="p"/>
          </m:rPr>
          <m:t>=</m:t>
        </m:r>
        <m:r>
          <m:t>8</m:t>
        </m:r>
      </m:oMath>
      <w:r>
        <w:t xml:space="preserve">. (a) Erkläre, weshalb «Quartier» ein Zufallsfaktor und der andere Faktor fest ist. (b) Nenne das Populationsziel der Zufallsfaktoranalyse. (c) Schätze die Varianzkomponenten zwischen den Stufen und innerhalb der Stufen. (d) Berechne und interpretiere den einfaktoriellen ICC. (e) Begründe, weshalb diese Formel nicht automatisch auf jedes gruppierte Design angewendet werden darf.</w:t>
      </w:r>
    </w:p>
    <w:bookmarkEnd w:id="112"/>
    <w:bookmarkStart w:id="113" w:name="X262df96f1e9891dcb1b4e5358f52f1c721b5303"/>
    <w:p>
      <w:pPr>
        <w:pStyle w:val="Heading3"/>
      </w:pPr>
      <w:r>
        <w:rPr>
          <w:rStyle w:val="VerbatimChar"/>
        </w:rPr>
        <w:t xml:space="preserve">T08-A09-V05</w:t>
      </w:r>
      <w:r>
        <w:t xml:space="preserve">: Museumsführende aus der Personalliste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Studie zieht Stufen des Faktors «Führungsperson» zufällig aus einer grösseren Population und untersucht zusätzlich den festen Faktor «vier feste Führungsskripte». Für die balancierte einfaktorielle Analyse dieses Zufallsfaktors liegen an jeder gezogenen Stufe</w:t>
      </w:r>
      <w:r>
        <w:t xml:space="preserve"> </w:t>
      </w:r>
      <m:oMath>
        <m:r>
          <m:t>n</m:t>
        </m:r>
        <m:r>
          <m:rPr>
            <m:sty m:val="p"/>
          </m:rPr>
          <m:t>=</m:t>
        </m:r>
        <m:r>
          <m:t>5</m:t>
        </m:r>
      </m:oMath>
      <w:r>
        <w:t xml:space="preserve"> </w:t>
      </w:r>
      <w:r>
        <w:t xml:space="preserve">Beobachtungen vor,</w:t>
      </w:r>
      <w:r>
        <w:t xml:space="preserve"> </w:t>
      </w:r>
      <m:oMath>
        <m:r>
          <m:t>M</m:t>
        </m:r>
        <m:sSub>
          <m:e>
            <m:r>
              <m:t>S</m:t>
            </m:r>
          </m:e>
          <m:sub>
            <m:r>
              <m:t>A</m:t>
            </m:r>
          </m:sub>
        </m:sSub>
        <m:r>
          <m:rPr>
            <m:sty m:val="p"/>
          </m:rPr>
          <m:t>=</m:t>
        </m:r>
        <m:r>
          <m:t>21</m:t>
        </m:r>
      </m:oMath>
      <w:r>
        <w:t xml:space="preserve"> </w:t>
      </w:r>
      <w:r>
        <w:t xml:space="preserve">und</w:t>
      </w:r>
      <w:r>
        <w:t xml:space="preserve"> </w:t>
      </w:r>
      <m:oMath>
        <m:r>
          <m:t>M</m:t>
        </m:r>
        <m:sSub>
          <m:e>
            <m:r>
              <m:t>S</m:t>
            </m:r>
          </m:e>
          <m:sub>
            <m:r>
              <m:t>e</m:t>
            </m:r>
          </m:sub>
        </m:sSub>
        <m:r>
          <m:rPr>
            <m:sty m:val="p"/>
          </m:rPr>
          <m:t>=</m:t>
        </m:r>
        <m:r>
          <m:t>6</m:t>
        </m:r>
      </m:oMath>
      <w:r>
        <w:t xml:space="preserve">. (a) Erkläre, weshalb «Führungsperson» ein Zufallsfaktor und der andere Faktor fest ist. (b) Nenne das Populationsziel der Zufallsfaktoranalyse. (c) Schätze die Varianzkomponenten zwischen den Stufen und innerhalb der Stufen. (d) Berechne und interpretiere den einfaktoriellen ICC. (e) Begründe, weshalb diese Formel nicht automatisch auf jedes gruppierte Design angewendet werden darf.</w:t>
      </w:r>
    </w:p>
    <w:bookmarkEnd w:id="113"/>
    <w:bookmarkStart w:id="114" w:name="X59ac06e2c25e00542e3299f160bac450a588efa"/>
    <w:p>
      <w:pPr>
        <w:pStyle w:val="Heading3"/>
      </w:pPr>
      <w:r>
        <w:rPr>
          <w:rStyle w:val="VerbatimChar"/>
        </w:rPr>
        <w:t xml:space="preserve">T08-A09-V06</w:t>
      </w:r>
      <w:r>
        <w:t xml:space="preserve">: Archivboxen aus einer Sammlung</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Studie zieht Stufen des Faktors «Archivbox» zufällig aus einer grösseren Population und untersucht zusätzlich den festen Faktor «drei ausgewählte Scaneinstellungen». Für die balancierte einfaktorielle Analyse dieses Zufallsfaktors liegen an jeder gezogenen Stufe</w:t>
      </w:r>
      <w:r>
        <w:t xml:space="preserve"> </w:t>
      </w:r>
      <m:oMath>
        <m:r>
          <m:t>n</m:t>
        </m:r>
        <m:r>
          <m:rPr>
            <m:sty m:val="p"/>
          </m:rPr>
          <m:t>=</m:t>
        </m:r>
        <m:r>
          <m:t>7</m:t>
        </m:r>
      </m:oMath>
      <w:r>
        <w:t xml:space="preserve"> </w:t>
      </w:r>
      <w:r>
        <w:t xml:space="preserve">Beobachtungen vor,</w:t>
      </w:r>
      <w:r>
        <w:t xml:space="preserve"> </w:t>
      </w:r>
      <m:oMath>
        <m:r>
          <m:t>M</m:t>
        </m:r>
        <m:sSub>
          <m:e>
            <m:r>
              <m:t>S</m:t>
            </m:r>
          </m:e>
          <m:sub>
            <m:r>
              <m:t>A</m:t>
            </m:r>
          </m:sub>
        </m:sSub>
        <m:r>
          <m:rPr>
            <m:sty m:val="p"/>
          </m:rPr>
          <m:t>=</m:t>
        </m:r>
        <m:r>
          <m:t>19</m:t>
        </m:r>
      </m:oMath>
      <w:r>
        <w:t xml:space="preserve"> </w:t>
      </w:r>
      <w:r>
        <w:t xml:space="preserve">und</w:t>
      </w:r>
      <w:r>
        <w:t xml:space="preserve"> </w:t>
      </w:r>
      <m:oMath>
        <m:r>
          <m:t>M</m:t>
        </m:r>
        <m:sSub>
          <m:e>
            <m:r>
              <m:t>S</m:t>
            </m:r>
          </m:e>
          <m:sub>
            <m:r>
              <m:t>e</m:t>
            </m:r>
          </m:sub>
        </m:sSub>
        <m:r>
          <m:rPr>
            <m:sty m:val="p"/>
          </m:rPr>
          <m:t>=</m:t>
        </m:r>
        <m:r>
          <m:t>5</m:t>
        </m:r>
      </m:oMath>
      <w:r>
        <w:t xml:space="preserve">. (a) Erkläre, weshalb «Archivbox» ein Zufallsfaktor und der andere Faktor fest ist. (b) Nenne das Populationsziel der Zufallsfaktoranalyse. (c) Schätze die Varianzkomponenten zwischen den Stufen und innerhalb der Stufen. (d) Berechne und interpretiere den einfaktoriellen ICC. (e) Begründe, weshalb diese Formel nicht automatisch auf jedes gruppierte Design angewendet werden darf.</w:t>
      </w:r>
    </w:p>
    <w:bookmarkEnd w:id="114"/>
    <w:bookmarkStart w:id="115" w:name="Xbf945f9755e2a4d3827200afc2b5f4a0e799b79"/>
    <w:p>
      <w:pPr>
        <w:pStyle w:val="Heading3"/>
      </w:pPr>
      <w:r>
        <w:rPr>
          <w:rStyle w:val="VerbatimChar"/>
        </w:rPr>
        <w:t xml:space="preserve">T08-A09-V07</w:t>
      </w:r>
      <w:r>
        <w:t xml:space="preserve">: Tutoriumsgruppen aus einem Studienprogramm</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Studie zieht Stufen des Faktors «Tutoriumsgruppe» zufällig aus einer grösseren Population und untersucht zusätzlich den festen Faktor «zwei feste Übungspläne». Für die balancierte einfaktorielle Analyse dieses Zufallsfaktors liegen an jeder gezogenen Stufe</w:t>
      </w:r>
      <w:r>
        <w:t xml:space="preserve"> </w:t>
      </w:r>
      <m:oMath>
        <m:r>
          <m:t>n</m:t>
        </m:r>
        <m:r>
          <m:rPr>
            <m:sty m:val="p"/>
          </m:rPr>
          <m:t>=</m:t>
        </m:r>
        <m:r>
          <m:t>6</m:t>
        </m:r>
      </m:oMath>
      <w:r>
        <w:t xml:space="preserve"> </w:t>
      </w:r>
      <w:r>
        <w:t xml:space="preserve">Beobachtungen vor,</w:t>
      </w:r>
      <w:r>
        <w:t xml:space="preserve"> </w:t>
      </w:r>
      <m:oMath>
        <m:r>
          <m:t>M</m:t>
        </m:r>
        <m:sSub>
          <m:e>
            <m:r>
              <m:t>S</m:t>
            </m:r>
          </m:e>
          <m:sub>
            <m:r>
              <m:t>A</m:t>
            </m:r>
          </m:sub>
        </m:sSub>
        <m:r>
          <m:rPr>
            <m:sty m:val="p"/>
          </m:rPr>
          <m:t>=</m:t>
        </m:r>
        <m:r>
          <m:t>17</m:t>
        </m:r>
      </m:oMath>
      <w:r>
        <w:t xml:space="preserve"> </w:t>
      </w:r>
      <w:r>
        <w:t xml:space="preserve">und</w:t>
      </w:r>
      <w:r>
        <w:t xml:space="preserve"> </w:t>
      </w:r>
      <m:oMath>
        <m:r>
          <m:t>M</m:t>
        </m:r>
        <m:sSub>
          <m:e>
            <m:r>
              <m:t>S</m:t>
            </m:r>
          </m:e>
          <m:sub>
            <m:r>
              <m:t>e</m:t>
            </m:r>
          </m:sub>
        </m:sSub>
        <m:r>
          <m:rPr>
            <m:sty m:val="p"/>
          </m:rPr>
          <m:t>=</m:t>
        </m:r>
        <m:r>
          <m:t>7</m:t>
        </m:r>
      </m:oMath>
      <w:r>
        <w:t xml:space="preserve">. (a) Erkläre, weshalb «Tutoriumsgruppe» ein Zufallsfaktor und der andere Faktor fest ist. (b) Nenne das Populationsziel der Zufallsfaktoranalyse. (c) Schätze die Varianzkomponenten zwischen den Stufen und innerhalb der Stufen. (d) Berechne und interpretiere den einfaktoriellen ICC. (e) Begründe, weshalb diese Formel nicht automatisch auf jedes gruppierte Design angewendet werden darf.</w:t>
      </w:r>
    </w:p>
    <w:bookmarkEnd w:id="115"/>
    <w:bookmarkStart w:id="116" w:name="X2d18c6f45952444866f88994ae56133d54922cc"/>
    <w:p>
      <w:pPr>
        <w:pStyle w:val="Heading3"/>
      </w:pPr>
      <w:r>
        <w:rPr>
          <w:rStyle w:val="VerbatimChar"/>
        </w:rPr>
        <w:t xml:space="preserve">T08-A09-V08</w:t>
      </w:r>
      <w:r>
        <w:t xml:space="preserve">: Routen aus einem Verkehrsnetz</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Studie zieht Stufen des Faktors «Route» zufällig aus einer grösseren Population und untersucht zusätzlich den festen Faktor «drei ausgewählte Beschilderungsdesigns». Für die balancierte einfaktorielle Analyse dieses Zufallsfaktors liegen an jeder gezogenen Stufe</w:t>
      </w:r>
      <w:r>
        <w:t xml:space="preserve"> </w:t>
      </w:r>
      <m:oMath>
        <m:r>
          <m:t>n</m:t>
        </m:r>
        <m:r>
          <m:rPr>
            <m:sty m:val="p"/>
          </m:rPr>
          <m:t>=</m:t>
        </m:r>
        <m:r>
          <m:t>9</m:t>
        </m:r>
      </m:oMath>
      <w:r>
        <w:t xml:space="preserve"> </w:t>
      </w:r>
      <w:r>
        <w:t xml:space="preserve">Beobachtungen vor,</w:t>
      </w:r>
      <w:r>
        <w:t xml:space="preserve"> </w:t>
      </w:r>
      <m:oMath>
        <m:r>
          <m:t>M</m:t>
        </m:r>
        <m:sSub>
          <m:e>
            <m:r>
              <m:t>S</m:t>
            </m:r>
          </m:e>
          <m:sub>
            <m:r>
              <m:t>A</m:t>
            </m:r>
          </m:sub>
        </m:sSub>
        <m:r>
          <m:rPr>
            <m:sty m:val="p"/>
          </m:rPr>
          <m:t>=</m:t>
        </m:r>
        <m:r>
          <m:t>27</m:t>
        </m:r>
      </m:oMath>
      <w:r>
        <w:t xml:space="preserve"> </w:t>
      </w:r>
      <w:r>
        <w:t xml:space="preserve">und</w:t>
      </w:r>
      <w:r>
        <w:t xml:space="preserve"> </w:t>
      </w:r>
      <m:oMath>
        <m:r>
          <m:t>M</m:t>
        </m:r>
        <m:sSub>
          <m:e>
            <m:r>
              <m:t>S</m:t>
            </m:r>
          </m:e>
          <m:sub>
            <m:r>
              <m:t>e</m:t>
            </m:r>
          </m:sub>
        </m:sSub>
        <m:r>
          <m:rPr>
            <m:sty m:val="p"/>
          </m:rPr>
          <m:t>=</m:t>
        </m:r>
        <m:r>
          <m:t>9</m:t>
        </m:r>
      </m:oMath>
      <w:r>
        <w:t xml:space="preserve">. (a) Erkläre, weshalb «Route» ein Zufallsfaktor und der andere Faktor fest ist. (b) Nenne das Populationsziel der Zufallsfaktoranalyse. (c) Schätze die Varianzkomponenten zwischen den Stufen und innerhalb der Stufen. (d) Berechne und interpretiere den einfaktoriellen ICC. (e) Begründe, weshalb diese Formel nicht automatisch auf jedes gruppierte Design angewendet werden darf.</w:t>
      </w:r>
    </w:p>
    <w:bookmarkEnd w:id="116"/>
    <w:bookmarkStart w:id="117" w:name="X0893c4e79f74b305abcee9f927ec56b53d07de5"/>
    <w:p>
      <w:pPr>
        <w:pStyle w:val="Heading3"/>
      </w:pPr>
      <w:r>
        <w:rPr>
          <w:rStyle w:val="VerbatimChar"/>
        </w:rPr>
        <w:t xml:space="preserve">T08-A09-V09</w:t>
      </w:r>
      <w:r>
        <w:t xml:space="preserve">: Workshops aus einer jährlichen Reihe</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Studie zieht Stufen des Faktors «Workshop» zufällig aus einer grösseren Population und untersucht zusätzlich den festen Faktor «zwei benannte Moderationsformate». Für die balancierte einfaktorielle Analyse dieses Zufallsfaktors liegen an jeder gezogenen Stufe</w:t>
      </w:r>
      <w:r>
        <w:t xml:space="preserve"> </w:t>
      </w:r>
      <m:oMath>
        <m:r>
          <m:t>n</m:t>
        </m:r>
        <m:r>
          <m:rPr>
            <m:sty m:val="p"/>
          </m:rPr>
          <m:t>=</m:t>
        </m:r>
        <m:r>
          <m:t>5</m:t>
        </m:r>
      </m:oMath>
      <w:r>
        <w:t xml:space="preserve"> </w:t>
      </w:r>
      <w:r>
        <w:t xml:space="preserve">Beobachtungen vor,</w:t>
      </w:r>
      <w:r>
        <w:t xml:space="preserve"> </w:t>
      </w:r>
      <m:oMath>
        <m:r>
          <m:t>M</m:t>
        </m:r>
        <m:sSub>
          <m:e>
            <m:r>
              <m:t>S</m:t>
            </m:r>
          </m:e>
          <m:sub>
            <m:r>
              <m:t>A</m:t>
            </m:r>
          </m:sub>
        </m:sSub>
        <m:r>
          <m:rPr>
            <m:sty m:val="p"/>
          </m:rPr>
          <m:t>=</m:t>
        </m:r>
        <m:r>
          <m:t>16</m:t>
        </m:r>
      </m:oMath>
      <w:r>
        <w:t xml:space="preserve"> </w:t>
      </w:r>
      <w:r>
        <w:t xml:space="preserve">und</w:t>
      </w:r>
      <w:r>
        <w:t xml:space="preserve"> </w:t>
      </w:r>
      <m:oMath>
        <m:r>
          <m:t>M</m:t>
        </m:r>
        <m:sSub>
          <m:e>
            <m:r>
              <m:t>S</m:t>
            </m:r>
          </m:e>
          <m:sub>
            <m:r>
              <m:t>e</m:t>
            </m:r>
          </m:sub>
        </m:sSub>
        <m:r>
          <m:rPr>
            <m:sty m:val="p"/>
          </m:rPr>
          <m:t>=</m:t>
        </m:r>
        <m:r>
          <m:t>4</m:t>
        </m:r>
      </m:oMath>
      <w:r>
        <w:t xml:space="preserve">. (a) Erkläre, weshalb «Workshop» ein Zufallsfaktor und der andere Faktor fest ist. (b) Nenne das Populationsziel der Zufallsfaktoranalyse. (c) Schätze die Varianzkomponenten zwischen den Stufen und innerhalb der Stufen. (d) Berechne und interpretiere den einfaktoriellen ICC. (e) Begründe, weshalb diese Formel nicht automatisch auf jedes gruppierte Design angewendet werden darf.</w:t>
      </w:r>
    </w:p>
    <w:bookmarkEnd w:id="117"/>
    <w:bookmarkStart w:id="118" w:name="t08-a09-v10-tage-aus-einem-semester"/>
    <w:p>
      <w:pPr>
        <w:pStyle w:val="Heading3"/>
      </w:pPr>
      <w:r>
        <w:rPr>
          <w:rStyle w:val="VerbatimChar"/>
        </w:rPr>
        <w:t xml:space="preserve">T08-A09-V10</w:t>
      </w:r>
      <w:r>
        <w:t xml:space="preserve">: Tage aus einem Semester</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Eine Studie zieht Stufen des Faktors «Tag» zufällig aus einer grösseren Population und untersucht zusätzlich den festen Faktor «drei feste Erinnerungsnachrichten». Für die balancierte einfaktorielle Analyse dieses Zufallsfaktors liegen an jeder gezogenen Stufe</w:t>
      </w:r>
      <w:r>
        <w:t xml:space="preserve"> </w:t>
      </w:r>
      <m:oMath>
        <m:r>
          <m:t>n</m:t>
        </m:r>
        <m:r>
          <m:rPr>
            <m:sty m:val="p"/>
          </m:rPr>
          <m:t>=</m:t>
        </m:r>
        <m:r>
          <m:t>8</m:t>
        </m:r>
      </m:oMath>
      <w:r>
        <w:t xml:space="preserve"> </w:t>
      </w:r>
      <w:r>
        <w:t xml:space="preserve">Beobachtungen vor,</w:t>
      </w:r>
      <w:r>
        <w:t xml:space="preserve"> </w:t>
      </w:r>
      <m:oMath>
        <m:r>
          <m:t>M</m:t>
        </m:r>
        <m:sSub>
          <m:e>
            <m:r>
              <m:t>S</m:t>
            </m:r>
          </m:e>
          <m:sub>
            <m:r>
              <m:t>A</m:t>
            </m:r>
          </m:sub>
        </m:sSub>
        <m:r>
          <m:rPr>
            <m:sty m:val="p"/>
          </m:rPr>
          <m:t>=</m:t>
        </m:r>
        <m:r>
          <m:t>22</m:t>
        </m:r>
      </m:oMath>
      <w:r>
        <w:t xml:space="preserve"> </w:t>
      </w:r>
      <w:r>
        <w:t xml:space="preserve">und</w:t>
      </w:r>
      <w:r>
        <w:t xml:space="preserve"> </w:t>
      </w:r>
      <m:oMath>
        <m:r>
          <m:t>M</m:t>
        </m:r>
        <m:sSub>
          <m:e>
            <m:r>
              <m:t>S</m:t>
            </m:r>
          </m:e>
          <m:sub>
            <m:r>
              <m:t>e</m:t>
            </m:r>
          </m:sub>
        </m:sSub>
        <m:r>
          <m:rPr>
            <m:sty m:val="p"/>
          </m:rPr>
          <m:t>=</m:t>
        </m:r>
        <m:r>
          <m:t>6</m:t>
        </m:r>
      </m:oMath>
      <w:r>
        <w:t xml:space="preserve">. (a) Erkläre, weshalb «Tag» ein Zufallsfaktor und der andere Faktor fest ist. (b) Nenne das Populationsziel der Zufallsfaktoranalyse. (c) Schätze die Varianzkomponenten zwischen den Stufen und innerhalb der Stufen. (d) Berechne und interpretiere den einfaktoriellen ICC. (e) Begründe, weshalb diese Formel nicht automatisch auf jedes gruppierte Design angewendet werden darf.</w:t>
      </w:r>
    </w:p>
    <w:bookmarkEnd w:id="118"/>
    <w:bookmarkEnd w:id="119"/>
    <w:bookmarkStart w:id="130" w:name="Xe46cc2b8cfa2a9cc71654274e1dd33dbaf08d6e"/>
    <w:p>
      <w:pPr>
        <w:pStyle w:val="Heading2"/>
      </w:pPr>
      <w:r>
        <w:t xml:space="preserve">A10: Messwiederholung, Sphärizität und Greenhouse-Geisser-Korrektur</w:t>
      </w:r>
    </w:p>
    <w:bookmarkStart w:id="120" w:name="t08-a10-v01-lesen-zu-drei-zeitpunkten"/>
    <w:p>
      <w:pPr>
        <w:pStyle w:val="Heading3"/>
      </w:pPr>
      <w:r>
        <w:rPr>
          <w:rStyle w:val="VerbatimChar"/>
        </w:rPr>
        <w:t xml:space="preserve">T08-A10-V01</w:t>
      </w:r>
      <w:r>
        <w:t xml:space="preserve">: Lesen zu drei Zeitpunkten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Zwölf Personen werden unter drei Bedingungen gemessen. Die Stichprobenvarianzen und Korrelationen lauten: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Zusammenfassende Grösse</w:t>
            </w:r>
          </w:p>
        </w:tc>
        <w:tc>
          <w:tcPr/>
          <w:p>
            <w:pPr>
              <w:pStyle w:val="Compact"/>
            </w:pPr>
            <w:r>
              <w:t xml:space="preserve">Wert</w:t>
            </w:r>
          </w:p>
        </w:tc>
      </w:tr>
      <w:tr>
        <w:tc>
          <w:tcPr/>
          <w:p>
            <w:pPr>
              <w:pStyle w:val="Compact"/>
            </w:pPr>
            <w:r>
              <w:t xml:space="preserve">Varianz bei Bedingung 1</w:t>
            </w:r>
          </w:p>
        </w:tc>
        <w:tc>
          <w:tcPr/>
          <w:p>
            <w:pPr>
              <w:pStyle w:val="Compact"/>
            </w:pPr>
            <w:r>
              <w:t xml:space="preserve">32.0000</w:t>
            </w:r>
          </w:p>
        </w:tc>
      </w:tr>
      <w:tr>
        <w:tc>
          <w:tcPr/>
          <w:p>
            <w:pPr>
              <w:pStyle w:val="Compact"/>
            </w:pPr>
            <w:r>
              <w:t xml:space="preserve">Varianz bei Bedingung 2</w:t>
            </w:r>
          </w:p>
        </w:tc>
        <w:tc>
          <w:tcPr/>
          <w:p>
            <w:pPr>
              <w:pStyle w:val="Compact"/>
            </w:pPr>
            <w:r>
              <w:t xml:space="preserve">32.0000</w:t>
            </w:r>
          </w:p>
        </w:tc>
      </w:tr>
      <w:tr>
        <w:tc>
          <w:tcPr/>
          <w:p>
            <w:pPr>
              <w:pStyle w:val="Compact"/>
            </w:pPr>
            <w:r>
              <w:t xml:space="preserve">Varianz bei Bedingung 3</w:t>
            </w:r>
          </w:p>
        </w:tc>
        <w:tc>
          <w:tcPr/>
          <w:p>
            <w:pPr>
              <w:pStyle w:val="Compact"/>
            </w:pPr>
            <w:r>
              <w:t xml:space="preserve">32.0000</w:t>
            </w:r>
          </w:p>
        </w:tc>
      </w:tr>
      <w:tr>
        <w:tc>
          <w:tcPr/>
          <w:p>
            <w:pPr>
              <w:pStyle w:val="Compact"/>
            </w:pPr>
            <w:r>
              <w:t xml:space="preserve">Korrelation 1 mit 2</w:t>
            </w:r>
          </w:p>
        </w:tc>
        <w:tc>
          <w:tcPr/>
          <w:p>
            <w:pPr>
              <w:pStyle w:val="Compact"/>
            </w:pPr>
            <w:r>
              <w:t xml:space="preserve">0.7188</w:t>
            </w:r>
          </w:p>
        </w:tc>
      </w:tr>
      <w:tr>
        <w:tc>
          <w:tcPr/>
          <w:p>
            <w:pPr>
              <w:pStyle w:val="Compact"/>
            </w:pPr>
            <w:r>
              <w:t xml:space="preserve">Korrelation 1 mit 3</w:t>
            </w:r>
          </w:p>
        </w:tc>
        <w:tc>
          <w:tcPr/>
          <w:p>
            <w:pPr>
              <w:pStyle w:val="Compact"/>
            </w:pPr>
            <w:r>
              <w:t xml:space="preserve">0.7031</w:t>
            </w:r>
          </w:p>
        </w:tc>
      </w:tr>
      <w:tr>
        <w:tc>
          <w:tcPr/>
          <w:p>
            <w:pPr>
              <w:pStyle w:val="Compact"/>
            </w:pPr>
            <w:r>
              <w:t xml:space="preserve">Korrelation 2 mit 3</w:t>
            </w:r>
          </w:p>
        </w:tc>
        <w:tc>
          <w:tcPr/>
          <w:p>
            <w:pPr>
              <w:pStyle w:val="Compact"/>
            </w:pPr>
            <w:r>
              <w:t xml:space="preserve">0.6875</w:t>
            </w:r>
          </w:p>
        </w:tc>
      </w:tr>
    </w:tbl>
    <w:p>
      <w:pPr>
        <w:pStyle w:val="BodyText"/>
      </w:pPr>
      <w:r>
        <w:t xml:space="preserve">Die Messwiederholungstabelle enthält</w:t>
      </w:r>
      <w:r>
        <w:t xml:space="preserve"> </w:t>
      </w:r>
      <m:oMath>
        <m:r>
          <m:t>S</m:t>
        </m:r>
        <m:sSub>
          <m:e>
            <m:r>
              <m:t>S</m:t>
            </m:r>
          </m:e>
          <m:sub>
            <m:r>
              <m:t>c</m:t>
            </m:r>
            <m:r>
              <m:t>o</m:t>
            </m:r>
            <m:r>
              <m:t>n</m:t>
            </m:r>
            <m:r>
              <m:t>d</m:t>
            </m:r>
            <m:r>
              <m:t>i</m:t>
            </m:r>
            <m:r>
              <m:t>t</m:t>
            </m:r>
            <m:r>
              <m:t>i</m:t>
            </m:r>
            <m:r>
              <m:t>o</m:t>
            </m:r>
            <m:r>
              <m:t>n</m:t>
            </m:r>
          </m:sub>
        </m:sSub>
        <m:r>
          <m:rPr>
            <m:sty m:val="p"/>
          </m:rPr>
          <m:t>=</m:t>
        </m:r>
        <m:r>
          <m:t>84</m:t>
        </m:r>
      </m:oMath>
      <w:r>
        <w:t xml:space="preserve">,</w:t>
      </w:r>
      <w:r>
        <w:t xml:space="preserve"> </w:t>
      </w:r>
      <m:oMath>
        <m:r>
          <m:t>S</m:t>
        </m:r>
        <m:sSub>
          <m:e>
            <m:r>
              <m:t>S</m:t>
            </m:r>
          </m:e>
          <m:sub>
            <m:r>
              <m:t>p</m:t>
            </m:r>
            <m:r>
              <m:t>e</m:t>
            </m:r>
            <m:r>
              <m:t>r</m:t>
            </m:r>
            <m:r>
              <m:t>s</m:t>
            </m:r>
            <m:r>
              <m:t>o</m:t>
            </m:r>
            <m:r>
              <m:t>n</m:t>
            </m:r>
          </m:sub>
        </m:sSub>
        <m:r>
          <m:rPr>
            <m:sty m:val="p"/>
          </m:rPr>
          <m:t>=</m:t>
        </m:r>
        <m:r>
          <m:t>176</m:t>
        </m:r>
      </m:oMath>
      <w:r>
        <w:t xml:space="preserve"> </w:t>
      </w:r>
      <w:r>
        <w:t xml:space="preserve">und</w:t>
      </w:r>
      <w:r>
        <w:t xml:space="preserve"> </w:t>
      </w:r>
      <m:oMath>
        <m:r>
          <m:t>S</m:t>
        </m:r>
        <m:sSub>
          <m:e>
            <m:r>
              <m:t>S</m:t>
            </m:r>
          </m:e>
          <m:sub>
            <m:r>
              <m:t>e</m:t>
            </m:r>
          </m:sub>
        </m:sSub>
        <m:r>
          <m:rPr>
            <m:sty m:val="p"/>
          </m:rPr>
          <m:t>=</m:t>
        </m:r>
        <m:r>
          <m:t>132</m:t>
        </m:r>
      </m:oMath>
      <w:r>
        <w:t xml:space="preserve"> </w:t>
      </w:r>
      <w:r>
        <w:t xml:space="preserve">mit den Freiheitsgraden 2, 11 und 22. Die Greenhouse-Geisser-Schätzung ist</w:t>
      </w:r>
      <w:r>
        <w:t xml:space="preserve"> </w:t>
      </w:r>
      <m:oMath>
        <m:acc>
          <m:accPr>
            <m:chr m:val="̂"/>
          </m:accPr>
          <m:e>
            <m:r>
              <m:t>ε</m:t>
            </m:r>
          </m:e>
        </m:acc>
        <m:r>
          <m:rPr>
            <m:sty m:val="p"/>
          </m:rPr>
          <m:t>=</m:t>
        </m:r>
        <m:r>
          <m:t>0.82</m:t>
        </m:r>
      </m:oMath>
      <w:r>
        <w:t xml:space="preserve">. (a) Berechne mit</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die drei Varianzen der paarweisen Differenzwerte. Erkläre, wonach Sphärizität fragt, und beurteile das Muster beschreibend. (b) Formuliere die Nullhypothesen für den Bedingungseffekt und die Personenvariation. Vervollständige die drei mittleren Quadratsummen, berechne sowohl</w:t>
      </w:r>
      <w:r>
        <w:t xml:space="preserve"> </w:t>
      </w:r>
      <m:oMath>
        <m:sSub>
          <m:e>
            <m:r>
              <m:t>F</m:t>
            </m:r>
          </m:e>
          <m:sub>
            <m:r>
              <m:t>c</m:t>
            </m:r>
            <m:r>
              <m:t>o</m:t>
            </m:r>
            <m:r>
              <m:t>n</m:t>
            </m:r>
            <m:r>
              <m:t>d</m:t>
            </m:r>
            <m:r>
              <m:t>i</m:t>
            </m:r>
            <m:r>
              <m:t>t</m:t>
            </m:r>
            <m:r>
              <m:t>i</m:t>
            </m:r>
            <m:r>
              <m:t>o</m:t>
            </m:r>
            <m:r>
              <m:t>n</m:t>
            </m:r>
          </m:sub>
        </m:sSub>
      </m:oMath>
      <w:r>
        <w:t xml:space="preserve"> </w:t>
      </w:r>
      <w:r>
        <w:t xml:space="preserve">als auch</w:t>
      </w:r>
      <w:r>
        <w:t xml:space="preserve"> </w:t>
      </w:r>
      <m:oMath>
        <m:sSub>
          <m:e>
            <m:r>
              <m:t>F</m:t>
            </m:r>
          </m:e>
          <m:sub>
            <m:r>
              <m:t>p</m:t>
            </m:r>
            <m:r>
              <m:t>e</m:t>
            </m:r>
            <m:r>
              <m:t>r</m:t>
            </m:r>
            <m:r>
              <m:t>s</m:t>
            </m:r>
            <m:r>
              <m:t>o</m:t>
            </m:r>
            <m:r>
              <m:t>n</m:t>
            </m:r>
          </m:sub>
        </m:sSub>
      </m:oMath>
      <w:r>
        <w:t xml:space="preserve">, bestimme ihre p-Werte im oberen Verteilungsschwanz und interpretiere beide Entscheidungen. (c) Schätze die Personenvarianzkomponente und den ICC. (d) Berechne die Greenhouse-Geisser-korrigierten Freiheitsgrade für Bedingung und Fehler sowie den korrigierten p-Wert. (e) Erkläre, was die Korrektur verändert, was unverändert bleibt und weshalb wiederholte Zeilen nicht unabhängig werden.</w:t>
      </w:r>
    </w:p>
    <w:bookmarkEnd w:id="120"/>
    <w:bookmarkStart w:id="121" w:name="Xb95e9fae7c2c34f4c773ca1a5ad428d8ddf32d6"/>
    <w:p>
      <w:pPr>
        <w:pStyle w:val="Heading3"/>
      </w:pPr>
      <w:r>
        <w:rPr>
          <w:rStyle w:val="VerbatimChar"/>
        </w:rPr>
        <w:t xml:space="preserve">T08-A10-V02</w:t>
      </w:r>
      <w:r>
        <w:t xml:space="preserve">: Konzentration unter drei Geräuschkulissen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Zwölf Personen werden unter drei Bedingungen gemessen. Die Stichprobenvarianzen und Korrelationen lauten: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Zusammenfassende Grösse</w:t>
            </w:r>
          </w:p>
        </w:tc>
        <w:tc>
          <w:tcPr/>
          <w:p>
            <w:pPr>
              <w:pStyle w:val="Compact"/>
            </w:pPr>
            <w:r>
              <w:t xml:space="preserve">Wert</w:t>
            </w:r>
          </w:p>
        </w:tc>
      </w:tr>
      <w:tr>
        <w:tc>
          <w:tcPr/>
          <w:p>
            <w:pPr>
              <w:pStyle w:val="Compact"/>
            </w:pPr>
            <w:r>
              <w:t xml:space="preserve">Varianz bei Bedingung 1</w:t>
            </w:r>
          </w:p>
        </w:tc>
        <w:tc>
          <w:tcPr/>
          <w:p>
            <w:pPr>
              <w:pStyle w:val="Compact"/>
            </w:pPr>
            <w:r>
              <w:t xml:space="preserve">43.0000</w:t>
            </w:r>
          </w:p>
        </w:tc>
      </w:tr>
      <w:tr>
        <w:tc>
          <w:tcPr/>
          <w:p>
            <w:pPr>
              <w:pStyle w:val="Compact"/>
            </w:pPr>
            <w:r>
              <w:t xml:space="preserve">Varianz bei Bedingung 2</w:t>
            </w:r>
          </w:p>
        </w:tc>
        <w:tc>
          <w:tcPr/>
          <w:p>
            <w:pPr>
              <w:pStyle w:val="Compact"/>
            </w:pPr>
            <w:r>
              <w:t xml:space="preserve">43.0000</w:t>
            </w:r>
          </w:p>
        </w:tc>
      </w:tr>
      <w:tr>
        <w:tc>
          <w:tcPr/>
          <w:p>
            <w:pPr>
              <w:pStyle w:val="Compact"/>
            </w:pPr>
            <w:r>
              <w:t xml:space="preserve">Varianz bei Bedingung 3</w:t>
            </w:r>
          </w:p>
        </w:tc>
        <w:tc>
          <w:tcPr/>
          <w:p>
            <w:pPr>
              <w:pStyle w:val="Compact"/>
            </w:pPr>
            <w:r>
              <w:t xml:space="preserve">43.0000</w:t>
            </w:r>
          </w:p>
        </w:tc>
      </w:tr>
      <w:tr>
        <w:tc>
          <w:tcPr/>
          <w:p>
            <w:pPr>
              <w:pStyle w:val="Compact"/>
            </w:pPr>
            <w:r>
              <w:t xml:space="preserve">Korrelation 1 mit 2</w:t>
            </w:r>
          </w:p>
        </w:tc>
        <w:tc>
          <w:tcPr/>
          <w:p>
            <w:pPr>
              <w:pStyle w:val="Compact"/>
            </w:pPr>
            <w:r>
              <w:t xml:space="preserve">0.8605</w:t>
            </w:r>
          </w:p>
        </w:tc>
      </w:tr>
      <w:tr>
        <w:tc>
          <w:tcPr/>
          <w:p>
            <w:pPr>
              <w:pStyle w:val="Compact"/>
            </w:pPr>
            <w:r>
              <w:t xml:space="preserve">Korrelation 1 mit 3</w:t>
            </w:r>
          </w:p>
        </w:tc>
        <w:tc>
          <w:tcPr/>
          <w:p>
            <w:pPr>
              <w:pStyle w:val="Compact"/>
            </w:pPr>
            <w:r>
              <w:t xml:space="preserve">0.7442</w:t>
            </w:r>
          </w:p>
        </w:tc>
      </w:tr>
      <w:tr>
        <w:tc>
          <w:tcPr/>
          <w:p>
            <w:pPr>
              <w:pStyle w:val="Compact"/>
            </w:pPr>
            <w:r>
              <w:t xml:space="preserve">Korrelation 2 mit 3</w:t>
            </w:r>
          </w:p>
        </w:tc>
        <w:tc>
          <w:tcPr/>
          <w:p>
            <w:pPr>
              <w:pStyle w:val="Compact"/>
            </w:pPr>
            <w:r>
              <w:t xml:space="preserve">0.6395</w:t>
            </w:r>
          </w:p>
        </w:tc>
      </w:tr>
    </w:tbl>
    <w:p>
      <w:pPr>
        <w:pStyle w:val="BodyText"/>
      </w:pPr>
      <w:r>
        <w:t xml:space="preserve">Die Messwiederholungstabelle enthält</w:t>
      </w:r>
      <w:r>
        <w:t xml:space="preserve"> </w:t>
      </w:r>
      <m:oMath>
        <m:r>
          <m:t>S</m:t>
        </m:r>
        <m:sSub>
          <m:e>
            <m:r>
              <m:t>S</m:t>
            </m:r>
          </m:e>
          <m:sub>
            <m:r>
              <m:t>c</m:t>
            </m:r>
            <m:r>
              <m:t>o</m:t>
            </m:r>
            <m:r>
              <m:t>n</m:t>
            </m:r>
            <m:r>
              <m:t>d</m:t>
            </m:r>
            <m:r>
              <m:t>i</m:t>
            </m:r>
            <m:r>
              <m:t>t</m:t>
            </m:r>
            <m:r>
              <m:t>i</m:t>
            </m:r>
            <m:r>
              <m:t>o</m:t>
            </m:r>
            <m:r>
              <m:t>n</m:t>
            </m:r>
          </m:sub>
        </m:sSub>
        <m:r>
          <m:rPr>
            <m:sty m:val="p"/>
          </m:rPr>
          <m:t>=</m:t>
        </m:r>
        <m:r>
          <m:t>66</m:t>
        </m:r>
      </m:oMath>
      <w:r>
        <w:t xml:space="preserve">,</w:t>
      </w:r>
      <w:r>
        <w:t xml:space="preserve"> </w:t>
      </w:r>
      <m:oMath>
        <m:r>
          <m:t>S</m:t>
        </m:r>
        <m:sSub>
          <m:e>
            <m:r>
              <m:t>S</m:t>
            </m:r>
          </m:e>
          <m:sub>
            <m:r>
              <m:t>p</m:t>
            </m:r>
            <m:r>
              <m:t>e</m:t>
            </m:r>
            <m:r>
              <m:t>r</m:t>
            </m:r>
            <m:r>
              <m:t>s</m:t>
            </m:r>
            <m:r>
              <m:t>o</m:t>
            </m:r>
            <m:r>
              <m:t>n</m:t>
            </m:r>
          </m:sub>
        </m:sSub>
        <m:r>
          <m:rPr>
            <m:sty m:val="p"/>
          </m:rPr>
          <m:t>=</m:t>
        </m:r>
        <m:r>
          <m:t>154</m:t>
        </m:r>
      </m:oMath>
      <w:r>
        <w:t xml:space="preserve"> </w:t>
      </w:r>
      <w:r>
        <w:t xml:space="preserve">und</w:t>
      </w:r>
      <w:r>
        <w:t xml:space="preserve"> </w:t>
      </w:r>
      <m:oMath>
        <m:r>
          <m:t>S</m:t>
        </m:r>
        <m:sSub>
          <m:e>
            <m:r>
              <m:t>S</m:t>
            </m:r>
          </m:e>
          <m:sub>
            <m:r>
              <m:t>e</m:t>
            </m:r>
          </m:sub>
        </m:sSub>
        <m:r>
          <m:rPr>
            <m:sty m:val="p"/>
          </m:rPr>
          <m:t>=</m:t>
        </m:r>
        <m:r>
          <m:t>110</m:t>
        </m:r>
      </m:oMath>
      <w:r>
        <w:t xml:space="preserve"> </w:t>
      </w:r>
      <w:r>
        <w:t xml:space="preserve">mit den Freiheitsgraden 2, 11 und 22. Die Greenhouse-Geisser-Schätzung ist</w:t>
      </w:r>
      <w:r>
        <w:t xml:space="preserve"> </w:t>
      </w:r>
      <m:oMath>
        <m:acc>
          <m:accPr>
            <m:chr m:val="̂"/>
          </m:accPr>
          <m:e>
            <m:r>
              <m:t>ε</m:t>
            </m:r>
          </m:e>
        </m:acc>
        <m:r>
          <m:rPr>
            <m:sty m:val="p"/>
          </m:rPr>
          <m:t>=</m:t>
        </m:r>
        <m:r>
          <m:t>0.74</m:t>
        </m:r>
      </m:oMath>
      <w:r>
        <w:t xml:space="preserve">. (a) Berechne mit</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die drei Varianzen der paarweisen Differenzwerte. Erkläre, wonach Sphärizität fragt, und beurteile das Muster beschreibend. (b) Formuliere die Nullhypothesen für den Bedingungseffekt und die Personenvariation. Vervollständige die drei mittleren Quadratsummen, berechne sowohl</w:t>
      </w:r>
      <w:r>
        <w:t xml:space="preserve"> </w:t>
      </w:r>
      <m:oMath>
        <m:sSub>
          <m:e>
            <m:r>
              <m:t>F</m:t>
            </m:r>
          </m:e>
          <m:sub>
            <m:r>
              <m:t>c</m:t>
            </m:r>
            <m:r>
              <m:t>o</m:t>
            </m:r>
            <m:r>
              <m:t>n</m:t>
            </m:r>
            <m:r>
              <m:t>d</m:t>
            </m:r>
            <m:r>
              <m:t>i</m:t>
            </m:r>
            <m:r>
              <m:t>t</m:t>
            </m:r>
            <m:r>
              <m:t>i</m:t>
            </m:r>
            <m:r>
              <m:t>o</m:t>
            </m:r>
            <m:r>
              <m:t>n</m:t>
            </m:r>
          </m:sub>
        </m:sSub>
      </m:oMath>
      <w:r>
        <w:t xml:space="preserve"> </w:t>
      </w:r>
      <w:r>
        <w:t xml:space="preserve">als auch</w:t>
      </w:r>
      <w:r>
        <w:t xml:space="preserve"> </w:t>
      </w:r>
      <m:oMath>
        <m:sSub>
          <m:e>
            <m:r>
              <m:t>F</m:t>
            </m:r>
          </m:e>
          <m:sub>
            <m:r>
              <m:t>p</m:t>
            </m:r>
            <m:r>
              <m:t>e</m:t>
            </m:r>
            <m:r>
              <m:t>r</m:t>
            </m:r>
            <m:r>
              <m:t>s</m:t>
            </m:r>
            <m:r>
              <m:t>o</m:t>
            </m:r>
            <m:r>
              <m:t>n</m:t>
            </m:r>
          </m:sub>
        </m:sSub>
      </m:oMath>
      <w:r>
        <w:t xml:space="preserve">, bestimme ihre p-Werte im oberen Verteilungsschwanz und interpretiere beide Entscheidungen. (c) Schätze die Personenvarianzkomponente und den ICC. (d) Berechne die Greenhouse-Geisser-korrigierten Freiheitsgrade für Bedingung und Fehler sowie den korrigierten p-Wert. (e) Erkläre, was die Korrektur verändert, was unverändert bleibt und weshalb wiederholte Zeilen nicht unabhängig werden.</w:t>
      </w:r>
    </w:p>
    <w:bookmarkEnd w:id="121"/>
    <w:bookmarkStart w:id="122" w:name="X08e0a57e8a523f41ef0ef9df626132de76e806b"/>
    <w:p>
      <w:pPr>
        <w:pStyle w:val="Heading3"/>
      </w:pPr>
      <w:r>
        <w:rPr>
          <w:rStyle w:val="VerbatimChar"/>
        </w:rPr>
        <w:t xml:space="preserve">T08-A10-V03</w:t>
      </w:r>
      <w:r>
        <w:t xml:space="preserve">: Erinnerung nach drei Verzögerungen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Zwölf Personen werden unter drei Bedingungen gemessen. Die Stichprobenvarianzen und Korrelationen lauten: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Zusammenfassende Grösse</w:t>
            </w:r>
          </w:p>
        </w:tc>
        <w:tc>
          <w:tcPr/>
          <w:p>
            <w:pPr>
              <w:pStyle w:val="Compact"/>
            </w:pPr>
            <w:r>
              <w:t xml:space="preserve">Wert</w:t>
            </w:r>
          </w:p>
        </w:tc>
      </w:tr>
      <w:tr>
        <w:tc>
          <w:tcPr/>
          <w:p>
            <w:pPr>
              <w:pStyle w:val="Compact"/>
            </w:pPr>
            <w:r>
              <w:t xml:space="preserve">Varianz bei Bedingung 1</w:t>
            </w:r>
          </w:p>
        </w:tc>
        <w:tc>
          <w:tcPr/>
          <w:p>
            <w:pPr>
              <w:pStyle w:val="Compact"/>
            </w:pPr>
            <w:r>
              <w:t xml:space="preserve">29.0000</w:t>
            </w:r>
          </w:p>
        </w:tc>
      </w:tr>
      <w:tr>
        <w:tc>
          <w:tcPr/>
          <w:p>
            <w:pPr>
              <w:pStyle w:val="Compact"/>
            </w:pPr>
            <w:r>
              <w:t xml:space="preserve">Varianz bei Bedingung 2</w:t>
            </w:r>
          </w:p>
        </w:tc>
        <w:tc>
          <w:tcPr/>
          <w:p>
            <w:pPr>
              <w:pStyle w:val="Compact"/>
            </w:pPr>
            <w:r>
              <w:t xml:space="preserve">29.0000</w:t>
            </w:r>
          </w:p>
        </w:tc>
      </w:tr>
      <w:tr>
        <w:tc>
          <w:tcPr/>
          <w:p>
            <w:pPr>
              <w:pStyle w:val="Compact"/>
            </w:pPr>
            <w:r>
              <w:t xml:space="preserve">Varianz bei Bedingung 3</w:t>
            </w:r>
          </w:p>
        </w:tc>
        <w:tc>
          <w:tcPr/>
          <w:p>
            <w:pPr>
              <w:pStyle w:val="Compact"/>
            </w:pPr>
            <w:r>
              <w:t xml:space="preserve">29.0000</w:t>
            </w:r>
          </w:p>
        </w:tc>
      </w:tr>
      <w:tr>
        <w:tc>
          <w:tcPr/>
          <w:p>
            <w:pPr>
              <w:pStyle w:val="Compact"/>
            </w:pPr>
            <w:r>
              <w:t xml:space="preserve">Korrelation 1 mit 2</w:t>
            </w:r>
          </w:p>
        </w:tc>
        <w:tc>
          <w:tcPr/>
          <w:p>
            <w:pPr>
              <w:pStyle w:val="Compact"/>
            </w:pPr>
            <w:r>
              <w:t xml:space="preserve">0.7241</w:t>
            </w:r>
          </w:p>
        </w:tc>
      </w:tr>
      <w:tr>
        <w:tc>
          <w:tcPr/>
          <w:p>
            <w:pPr>
              <w:pStyle w:val="Compact"/>
            </w:pPr>
            <w:r>
              <w:t xml:space="preserve">Korrelation 1 mit 3</w:t>
            </w:r>
          </w:p>
        </w:tc>
        <w:tc>
          <w:tcPr/>
          <w:p>
            <w:pPr>
              <w:pStyle w:val="Compact"/>
            </w:pPr>
            <w:r>
              <w:t xml:space="preserve">0.7069</w:t>
            </w:r>
          </w:p>
        </w:tc>
      </w:tr>
      <w:tr>
        <w:tc>
          <w:tcPr/>
          <w:p>
            <w:pPr>
              <w:pStyle w:val="Compact"/>
            </w:pPr>
            <w:r>
              <w:t xml:space="preserve">Korrelation 2 mit 3</w:t>
            </w:r>
          </w:p>
        </w:tc>
        <w:tc>
          <w:tcPr/>
          <w:p>
            <w:pPr>
              <w:pStyle w:val="Compact"/>
            </w:pPr>
            <w:r>
              <w:t xml:space="preserve">0.7414</w:t>
            </w:r>
          </w:p>
        </w:tc>
      </w:tr>
    </w:tbl>
    <w:p>
      <w:pPr>
        <w:pStyle w:val="BodyText"/>
      </w:pPr>
      <w:r>
        <w:t xml:space="preserve">Die Messwiederholungstabelle enthält</w:t>
      </w:r>
      <w:r>
        <w:t xml:space="preserve"> </w:t>
      </w:r>
      <m:oMath>
        <m:r>
          <m:t>S</m:t>
        </m:r>
        <m:sSub>
          <m:e>
            <m:r>
              <m:t>S</m:t>
            </m:r>
          </m:e>
          <m:sub>
            <m:r>
              <m:t>c</m:t>
            </m:r>
            <m:r>
              <m:t>o</m:t>
            </m:r>
            <m:r>
              <m:t>n</m:t>
            </m:r>
            <m:r>
              <m:t>d</m:t>
            </m:r>
            <m:r>
              <m:t>i</m:t>
            </m:r>
            <m:r>
              <m:t>t</m:t>
            </m:r>
            <m:r>
              <m:t>i</m:t>
            </m:r>
            <m:r>
              <m:t>o</m:t>
            </m:r>
            <m:r>
              <m:t>n</m:t>
            </m:r>
          </m:sub>
        </m:sSub>
        <m:r>
          <m:rPr>
            <m:sty m:val="p"/>
          </m:rPr>
          <m:t>=</m:t>
        </m:r>
        <m:r>
          <m:t>72</m:t>
        </m:r>
      </m:oMath>
      <w:r>
        <w:t xml:space="preserve">,</w:t>
      </w:r>
      <w:r>
        <w:t xml:space="preserve"> </w:t>
      </w:r>
      <m:oMath>
        <m:r>
          <m:t>S</m:t>
        </m:r>
        <m:sSub>
          <m:e>
            <m:r>
              <m:t>S</m:t>
            </m:r>
          </m:e>
          <m:sub>
            <m:r>
              <m:t>p</m:t>
            </m:r>
            <m:r>
              <m:t>e</m:t>
            </m:r>
            <m:r>
              <m:t>r</m:t>
            </m:r>
            <m:r>
              <m:t>s</m:t>
            </m:r>
            <m:r>
              <m:t>o</m:t>
            </m:r>
            <m:r>
              <m:t>n</m:t>
            </m:r>
          </m:sub>
        </m:sSub>
        <m:r>
          <m:rPr>
            <m:sty m:val="p"/>
          </m:rPr>
          <m:t>=</m:t>
        </m:r>
        <m:r>
          <m:t>198</m:t>
        </m:r>
      </m:oMath>
      <w:r>
        <w:t xml:space="preserve"> </w:t>
      </w:r>
      <w:r>
        <w:t xml:space="preserve">und</w:t>
      </w:r>
      <w:r>
        <w:t xml:space="preserve"> </w:t>
      </w:r>
      <m:oMath>
        <m:r>
          <m:t>S</m:t>
        </m:r>
        <m:sSub>
          <m:e>
            <m:r>
              <m:t>S</m:t>
            </m:r>
          </m:e>
          <m:sub>
            <m:r>
              <m:t>e</m:t>
            </m:r>
          </m:sub>
        </m:sSub>
        <m:r>
          <m:rPr>
            <m:sty m:val="p"/>
          </m:rPr>
          <m:t>=</m:t>
        </m:r>
        <m:r>
          <m:t>121</m:t>
        </m:r>
      </m:oMath>
      <w:r>
        <w:t xml:space="preserve"> </w:t>
      </w:r>
      <w:r>
        <w:t xml:space="preserve">mit den Freiheitsgraden 2, 11 und 22. Die Greenhouse-Geisser-Schätzung ist</w:t>
      </w:r>
      <w:r>
        <w:t xml:space="preserve"> </w:t>
      </w:r>
      <m:oMath>
        <m:acc>
          <m:accPr>
            <m:chr m:val="̂"/>
          </m:accPr>
          <m:e>
            <m:r>
              <m:t>ε</m:t>
            </m:r>
          </m:e>
        </m:acc>
        <m:r>
          <m:rPr>
            <m:sty m:val="p"/>
          </m:rPr>
          <m:t>=</m:t>
        </m:r>
        <m:r>
          <m:t>0.91</m:t>
        </m:r>
      </m:oMath>
      <w:r>
        <w:t xml:space="preserve">. (a) Berechne mit</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die drei Varianzen der paarweisen Differenzwerte. Erkläre, wonach Sphärizität fragt, und beurteile das Muster beschreibend. (b) Formuliere die Nullhypothesen für den Bedingungseffekt und die Personenvariation. Vervollständige die drei mittleren Quadratsummen, berechne sowohl</w:t>
      </w:r>
      <w:r>
        <w:t xml:space="preserve"> </w:t>
      </w:r>
      <m:oMath>
        <m:sSub>
          <m:e>
            <m:r>
              <m:t>F</m:t>
            </m:r>
          </m:e>
          <m:sub>
            <m:r>
              <m:t>c</m:t>
            </m:r>
            <m:r>
              <m:t>o</m:t>
            </m:r>
            <m:r>
              <m:t>n</m:t>
            </m:r>
            <m:r>
              <m:t>d</m:t>
            </m:r>
            <m:r>
              <m:t>i</m:t>
            </m:r>
            <m:r>
              <m:t>t</m:t>
            </m:r>
            <m:r>
              <m:t>i</m:t>
            </m:r>
            <m:r>
              <m:t>o</m:t>
            </m:r>
            <m:r>
              <m:t>n</m:t>
            </m:r>
          </m:sub>
        </m:sSub>
      </m:oMath>
      <w:r>
        <w:t xml:space="preserve"> </w:t>
      </w:r>
      <w:r>
        <w:t xml:space="preserve">als auch</w:t>
      </w:r>
      <w:r>
        <w:t xml:space="preserve"> </w:t>
      </w:r>
      <m:oMath>
        <m:sSub>
          <m:e>
            <m:r>
              <m:t>F</m:t>
            </m:r>
          </m:e>
          <m:sub>
            <m:r>
              <m:t>p</m:t>
            </m:r>
            <m:r>
              <m:t>e</m:t>
            </m:r>
            <m:r>
              <m:t>r</m:t>
            </m:r>
            <m:r>
              <m:t>s</m:t>
            </m:r>
            <m:r>
              <m:t>o</m:t>
            </m:r>
            <m:r>
              <m:t>n</m:t>
            </m:r>
          </m:sub>
        </m:sSub>
      </m:oMath>
      <w:r>
        <w:t xml:space="preserve">, bestimme ihre p-Werte im oberen Verteilungsschwanz und interpretiere beide Entscheidungen. (c) Schätze die Personenvarianzkomponente und den ICC. (d) Berechne die Greenhouse-Geisser-korrigierten Freiheitsgrade für Bedingung und Fehler sowie den korrigierten p-Wert. (e) Erkläre, was die Korrektur verändert, was unverändert bleibt und weshalb wiederholte Zeilen nicht unabhängig werden.</w:t>
      </w:r>
    </w:p>
    <w:bookmarkEnd w:id="122"/>
    <w:bookmarkStart w:id="123" w:name="Xdfb0a0bcdf0beb267df792f9293caa9c8a33b1a"/>
    <w:p>
      <w:pPr>
        <w:pStyle w:val="Heading3"/>
      </w:pPr>
      <w:r>
        <w:rPr>
          <w:rStyle w:val="VerbatimChar"/>
        </w:rPr>
        <w:t xml:space="preserve">T08-A10-V04</w:t>
      </w:r>
      <w:r>
        <w:t xml:space="preserve">: Navigation in drei Routendurchgängen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Zwölf Personen werden unter drei Bedingungen gemessen. Die Stichprobenvarianzen und Korrelationen lauten: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Zusammenfassende Grösse</w:t>
            </w:r>
          </w:p>
        </w:tc>
        <w:tc>
          <w:tcPr/>
          <w:p>
            <w:pPr>
              <w:pStyle w:val="Compact"/>
            </w:pPr>
            <w:r>
              <w:t xml:space="preserve">Wert</w:t>
            </w:r>
          </w:p>
        </w:tc>
      </w:tr>
      <w:tr>
        <w:tc>
          <w:tcPr/>
          <w:p>
            <w:pPr>
              <w:pStyle w:val="Compact"/>
            </w:pPr>
            <w:r>
              <w:t xml:space="preserve">Varianz bei Bedingung 1</w:t>
            </w:r>
          </w:p>
        </w:tc>
        <w:tc>
          <w:tcPr/>
          <w:p>
            <w:pPr>
              <w:pStyle w:val="Compact"/>
            </w:pPr>
            <w:r>
              <w:t xml:space="preserve">50.0000</w:t>
            </w:r>
          </w:p>
        </w:tc>
      </w:tr>
      <w:tr>
        <w:tc>
          <w:tcPr/>
          <w:p>
            <w:pPr>
              <w:pStyle w:val="Compact"/>
            </w:pPr>
            <w:r>
              <w:t xml:space="preserve">Varianz bei Bedingung 2</w:t>
            </w:r>
          </w:p>
        </w:tc>
        <w:tc>
          <w:tcPr/>
          <w:p>
            <w:pPr>
              <w:pStyle w:val="Compact"/>
            </w:pPr>
            <w:r>
              <w:t xml:space="preserve">50.0000</w:t>
            </w:r>
          </w:p>
        </w:tc>
      </w:tr>
      <w:tr>
        <w:tc>
          <w:tcPr/>
          <w:p>
            <w:pPr>
              <w:pStyle w:val="Compact"/>
            </w:pPr>
            <w:r>
              <w:t xml:space="preserve">Varianz bei Bedingung 3</w:t>
            </w:r>
          </w:p>
        </w:tc>
        <w:tc>
          <w:tcPr/>
          <w:p>
            <w:pPr>
              <w:pStyle w:val="Compact"/>
            </w:pPr>
            <w:r>
              <w:t xml:space="preserve">50.0000</w:t>
            </w:r>
          </w:p>
        </w:tc>
      </w:tr>
      <w:tr>
        <w:tc>
          <w:tcPr/>
          <w:p>
            <w:pPr>
              <w:pStyle w:val="Compact"/>
            </w:pPr>
            <w:r>
              <w:t xml:space="preserve">Korrelation 1 mit 2</w:t>
            </w:r>
          </w:p>
        </w:tc>
        <w:tc>
          <w:tcPr/>
          <w:p>
            <w:pPr>
              <w:pStyle w:val="Compact"/>
            </w:pPr>
            <w:r>
              <w:t xml:space="preserve">0.9000</w:t>
            </w:r>
          </w:p>
        </w:tc>
      </w:tr>
      <w:tr>
        <w:tc>
          <w:tcPr/>
          <w:p>
            <w:pPr>
              <w:pStyle w:val="Compact"/>
            </w:pPr>
            <w:r>
              <w:t xml:space="preserve">Korrelation 1 mit 3</w:t>
            </w:r>
          </w:p>
        </w:tc>
        <w:tc>
          <w:tcPr/>
          <w:p>
            <w:pPr>
              <w:pStyle w:val="Compact"/>
            </w:pPr>
            <w:r>
              <w:t xml:space="preserve">0.7500</w:t>
            </w:r>
          </w:p>
        </w:tc>
      </w:tr>
      <w:tr>
        <w:tc>
          <w:tcPr/>
          <w:p>
            <w:pPr>
              <w:pStyle w:val="Compact"/>
            </w:pPr>
            <w:r>
              <w:t xml:space="preserve">Korrelation 2 mit 3</w:t>
            </w:r>
          </w:p>
        </w:tc>
        <w:tc>
          <w:tcPr/>
          <w:p>
            <w:pPr>
              <w:pStyle w:val="Compact"/>
            </w:pPr>
            <w:r>
              <w:t xml:space="preserve">0.6200</w:t>
            </w:r>
          </w:p>
        </w:tc>
      </w:tr>
    </w:tbl>
    <w:p>
      <w:pPr>
        <w:pStyle w:val="BodyText"/>
      </w:pPr>
      <w:r>
        <w:t xml:space="preserve">Die Messwiederholungstabelle enthält</w:t>
      </w:r>
      <w:r>
        <w:t xml:space="preserve"> </w:t>
      </w:r>
      <m:oMath>
        <m:r>
          <m:t>S</m:t>
        </m:r>
        <m:sSub>
          <m:e>
            <m:r>
              <m:t>S</m:t>
            </m:r>
          </m:e>
          <m:sub>
            <m:r>
              <m:t>c</m:t>
            </m:r>
            <m:r>
              <m:t>o</m:t>
            </m:r>
            <m:r>
              <m:t>n</m:t>
            </m:r>
            <m:r>
              <m:t>d</m:t>
            </m:r>
            <m:r>
              <m:t>i</m:t>
            </m:r>
            <m:r>
              <m:t>t</m:t>
            </m:r>
            <m:r>
              <m:t>i</m:t>
            </m:r>
            <m:r>
              <m:t>o</m:t>
            </m:r>
            <m:r>
              <m:t>n</m:t>
            </m:r>
          </m:sub>
        </m:sSub>
        <m:r>
          <m:rPr>
            <m:sty m:val="p"/>
          </m:rPr>
          <m:t>=</m:t>
        </m:r>
        <m:r>
          <m:t>90</m:t>
        </m:r>
      </m:oMath>
      <w:r>
        <w:t xml:space="preserve">,</w:t>
      </w:r>
      <w:r>
        <w:t xml:space="preserve"> </w:t>
      </w:r>
      <m:oMath>
        <m:r>
          <m:t>S</m:t>
        </m:r>
        <m:sSub>
          <m:e>
            <m:r>
              <m:t>S</m:t>
            </m:r>
          </m:e>
          <m:sub>
            <m:r>
              <m:t>p</m:t>
            </m:r>
            <m:r>
              <m:t>e</m:t>
            </m:r>
            <m:r>
              <m:t>r</m:t>
            </m:r>
            <m:r>
              <m:t>s</m:t>
            </m:r>
            <m:r>
              <m:t>o</m:t>
            </m:r>
            <m:r>
              <m:t>n</m:t>
            </m:r>
          </m:sub>
        </m:sSub>
        <m:r>
          <m:rPr>
            <m:sty m:val="p"/>
          </m:rPr>
          <m:t>=</m:t>
        </m:r>
        <m:r>
          <m:t>165</m:t>
        </m:r>
      </m:oMath>
      <w:r>
        <w:t xml:space="preserve"> </w:t>
      </w:r>
      <w:r>
        <w:t xml:space="preserve">und</w:t>
      </w:r>
      <w:r>
        <w:t xml:space="preserve"> </w:t>
      </w:r>
      <m:oMath>
        <m:r>
          <m:t>S</m:t>
        </m:r>
        <m:sSub>
          <m:e>
            <m:r>
              <m:t>S</m:t>
            </m:r>
          </m:e>
          <m:sub>
            <m:r>
              <m:t>e</m:t>
            </m:r>
          </m:sub>
        </m:sSub>
        <m:r>
          <m:rPr>
            <m:sty m:val="p"/>
          </m:rPr>
          <m:t>=</m:t>
        </m:r>
        <m:r>
          <m:t>143</m:t>
        </m:r>
      </m:oMath>
      <w:r>
        <w:t xml:space="preserve"> </w:t>
      </w:r>
      <w:r>
        <w:t xml:space="preserve">mit den Freiheitsgraden 2, 11 und 22. Die Greenhouse-Geisser-Schätzung ist</w:t>
      </w:r>
      <w:r>
        <w:t xml:space="preserve"> </w:t>
      </w:r>
      <m:oMath>
        <m:acc>
          <m:accPr>
            <m:chr m:val="̂"/>
          </m:accPr>
          <m:e>
            <m:r>
              <m:t>ε</m:t>
            </m:r>
          </m:e>
        </m:acc>
        <m:r>
          <m:rPr>
            <m:sty m:val="p"/>
          </m:rPr>
          <m:t>=</m:t>
        </m:r>
        <m:r>
          <m:t>0.68</m:t>
        </m:r>
      </m:oMath>
      <w:r>
        <w:t xml:space="preserve">. (a) Berechne mit</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die drei Varianzen der paarweisen Differenzwerte. Erkläre, wonach Sphärizität fragt, und beurteile das Muster beschreibend. (b) Formuliere die Nullhypothesen für den Bedingungseffekt und die Personenvariation. Vervollständige die drei mittleren Quadratsummen, berechne sowohl</w:t>
      </w:r>
      <w:r>
        <w:t xml:space="preserve"> </w:t>
      </w:r>
      <m:oMath>
        <m:sSub>
          <m:e>
            <m:r>
              <m:t>F</m:t>
            </m:r>
          </m:e>
          <m:sub>
            <m:r>
              <m:t>c</m:t>
            </m:r>
            <m:r>
              <m:t>o</m:t>
            </m:r>
            <m:r>
              <m:t>n</m:t>
            </m:r>
            <m:r>
              <m:t>d</m:t>
            </m:r>
            <m:r>
              <m:t>i</m:t>
            </m:r>
            <m:r>
              <m:t>t</m:t>
            </m:r>
            <m:r>
              <m:t>i</m:t>
            </m:r>
            <m:r>
              <m:t>o</m:t>
            </m:r>
            <m:r>
              <m:t>n</m:t>
            </m:r>
          </m:sub>
        </m:sSub>
      </m:oMath>
      <w:r>
        <w:t xml:space="preserve"> </w:t>
      </w:r>
      <w:r>
        <w:t xml:space="preserve">als auch</w:t>
      </w:r>
      <w:r>
        <w:t xml:space="preserve"> </w:t>
      </w:r>
      <m:oMath>
        <m:sSub>
          <m:e>
            <m:r>
              <m:t>F</m:t>
            </m:r>
          </m:e>
          <m:sub>
            <m:r>
              <m:t>p</m:t>
            </m:r>
            <m:r>
              <m:t>e</m:t>
            </m:r>
            <m:r>
              <m:t>r</m:t>
            </m:r>
            <m:r>
              <m:t>s</m:t>
            </m:r>
            <m:r>
              <m:t>o</m:t>
            </m:r>
            <m:r>
              <m:t>n</m:t>
            </m:r>
          </m:sub>
        </m:sSub>
      </m:oMath>
      <w:r>
        <w:t xml:space="preserve">, bestimme ihre p-Werte im oberen Verteilungsschwanz und interpretiere beide Entscheidungen. (c) Schätze die Personenvarianzkomponente und den ICC. (d) Berechne die Greenhouse-Geisser-korrigierten Freiheitsgrade für Bedingung und Fehler sowie den korrigierten p-Wert. (e) Erkläre, was die Korrektur verändert, was unverändert bleibt und weshalb wiederholte Zeilen nicht unabhängig werden.</w:t>
      </w:r>
    </w:p>
    <w:bookmarkEnd w:id="123"/>
    <w:bookmarkStart w:id="124" w:name="X3cd3261db705ecf5b0443add95e222dbaccd01c"/>
    <w:p>
      <w:pPr>
        <w:pStyle w:val="Heading3"/>
      </w:pPr>
      <w:r>
        <w:rPr>
          <w:rStyle w:val="VerbatimChar"/>
        </w:rPr>
        <w:t xml:space="preserve">T08-A10-V05</w:t>
      </w:r>
      <w:r>
        <w:t xml:space="preserve">: Selbstvertrauen zu drei Kurszeitpunkten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Zwölf Personen werden unter drei Bedingungen gemessen. Die Stichprobenvarianzen und Korrelationen lauten: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Zusammenfassende Grösse</w:t>
            </w:r>
          </w:p>
        </w:tc>
        <w:tc>
          <w:tcPr/>
          <w:p>
            <w:pPr>
              <w:pStyle w:val="Compact"/>
            </w:pPr>
            <w:r>
              <w:t xml:space="preserve">Wert</w:t>
            </w:r>
          </w:p>
        </w:tc>
      </w:tr>
      <w:tr>
        <w:tc>
          <w:tcPr/>
          <w:p>
            <w:pPr>
              <w:pStyle w:val="Compact"/>
            </w:pPr>
            <w:r>
              <w:t xml:space="preserve">Varianz bei Bedingung 1</w:t>
            </w:r>
          </w:p>
        </w:tc>
        <w:tc>
          <w:tcPr/>
          <w:p>
            <w:pPr>
              <w:pStyle w:val="Compact"/>
            </w:pPr>
            <w:r>
              <w:t xml:space="preserve">33.0000</w:t>
            </w:r>
          </w:p>
        </w:tc>
      </w:tr>
      <w:tr>
        <w:tc>
          <w:tcPr/>
          <w:p>
            <w:pPr>
              <w:pStyle w:val="Compact"/>
            </w:pPr>
            <w:r>
              <w:t xml:space="preserve">Varianz bei Bedingung 2</w:t>
            </w:r>
          </w:p>
        </w:tc>
        <w:tc>
          <w:tcPr/>
          <w:p>
            <w:pPr>
              <w:pStyle w:val="Compact"/>
            </w:pPr>
            <w:r>
              <w:t xml:space="preserve">33.0000</w:t>
            </w:r>
          </w:p>
        </w:tc>
      </w:tr>
      <w:tr>
        <w:tc>
          <w:tcPr/>
          <w:p>
            <w:pPr>
              <w:pStyle w:val="Compact"/>
            </w:pPr>
            <w:r>
              <w:t xml:space="preserve">Varianz bei Bedingung 3</w:t>
            </w:r>
          </w:p>
        </w:tc>
        <w:tc>
          <w:tcPr/>
          <w:p>
            <w:pPr>
              <w:pStyle w:val="Compact"/>
            </w:pPr>
            <w:r>
              <w:t xml:space="preserve">33.0000</w:t>
            </w:r>
          </w:p>
        </w:tc>
      </w:tr>
      <w:tr>
        <w:tc>
          <w:tcPr/>
          <w:p>
            <w:pPr>
              <w:pStyle w:val="Compact"/>
            </w:pPr>
            <w:r>
              <w:t xml:space="preserve">Korrelation 1 mit 2</w:t>
            </w:r>
          </w:p>
        </w:tc>
        <w:tc>
          <w:tcPr/>
          <w:p>
            <w:pPr>
              <w:pStyle w:val="Compact"/>
            </w:pPr>
            <w:r>
              <w:t xml:space="preserve">0.6970</w:t>
            </w:r>
          </w:p>
        </w:tc>
      </w:tr>
      <w:tr>
        <w:tc>
          <w:tcPr/>
          <w:p>
            <w:pPr>
              <w:pStyle w:val="Compact"/>
            </w:pPr>
            <w:r>
              <w:t xml:space="preserve">Korrelation 1 mit 3</w:t>
            </w:r>
          </w:p>
        </w:tc>
        <w:tc>
          <w:tcPr/>
          <w:p>
            <w:pPr>
              <w:pStyle w:val="Compact"/>
            </w:pPr>
            <w:r>
              <w:t xml:space="preserve">0.6818</w:t>
            </w:r>
          </w:p>
        </w:tc>
      </w:tr>
      <w:tr>
        <w:tc>
          <w:tcPr/>
          <w:p>
            <w:pPr>
              <w:pStyle w:val="Compact"/>
            </w:pPr>
            <w:r>
              <w:t xml:space="preserve">Korrelation 2 mit 3</w:t>
            </w:r>
          </w:p>
        </w:tc>
        <w:tc>
          <w:tcPr/>
          <w:p>
            <w:pPr>
              <w:pStyle w:val="Compact"/>
            </w:pPr>
            <w:r>
              <w:t xml:space="preserve">0.7121</w:t>
            </w:r>
          </w:p>
        </w:tc>
      </w:tr>
    </w:tbl>
    <w:p>
      <w:pPr>
        <w:pStyle w:val="BodyText"/>
      </w:pPr>
      <w:r>
        <w:t xml:space="preserve">Die Messwiederholungstabelle enthält</w:t>
      </w:r>
      <w:r>
        <w:t xml:space="preserve"> </w:t>
      </w:r>
      <m:oMath>
        <m:r>
          <m:t>S</m:t>
        </m:r>
        <m:sSub>
          <m:e>
            <m:r>
              <m:t>S</m:t>
            </m:r>
          </m:e>
          <m:sub>
            <m:r>
              <m:t>c</m:t>
            </m:r>
            <m:r>
              <m:t>o</m:t>
            </m:r>
            <m:r>
              <m:t>n</m:t>
            </m:r>
            <m:r>
              <m:t>d</m:t>
            </m:r>
            <m:r>
              <m:t>i</m:t>
            </m:r>
            <m:r>
              <m:t>t</m:t>
            </m:r>
            <m:r>
              <m:t>i</m:t>
            </m:r>
            <m:r>
              <m:t>o</m:t>
            </m:r>
            <m:r>
              <m:t>n</m:t>
            </m:r>
          </m:sub>
        </m:sSub>
        <m:r>
          <m:rPr>
            <m:sty m:val="p"/>
          </m:rPr>
          <m:t>=</m:t>
        </m:r>
        <m:r>
          <m:t>78</m:t>
        </m:r>
      </m:oMath>
      <w:r>
        <w:t xml:space="preserve">,</w:t>
      </w:r>
      <w:r>
        <w:t xml:space="preserve"> </w:t>
      </w:r>
      <m:oMath>
        <m:r>
          <m:t>S</m:t>
        </m:r>
        <m:sSub>
          <m:e>
            <m:r>
              <m:t>S</m:t>
            </m:r>
          </m:e>
          <m:sub>
            <m:r>
              <m:t>p</m:t>
            </m:r>
            <m:r>
              <m:t>e</m:t>
            </m:r>
            <m:r>
              <m:t>r</m:t>
            </m:r>
            <m:r>
              <m:t>s</m:t>
            </m:r>
            <m:r>
              <m:t>o</m:t>
            </m:r>
            <m:r>
              <m:t>n</m:t>
            </m:r>
          </m:sub>
        </m:sSub>
        <m:r>
          <m:rPr>
            <m:sty m:val="p"/>
          </m:rPr>
          <m:t>=</m:t>
        </m:r>
        <m:r>
          <m:t>187</m:t>
        </m:r>
      </m:oMath>
      <w:r>
        <w:t xml:space="preserve"> </w:t>
      </w:r>
      <w:r>
        <w:t xml:space="preserve">und</w:t>
      </w:r>
      <w:r>
        <w:t xml:space="preserve"> </w:t>
      </w:r>
      <m:oMath>
        <m:r>
          <m:t>S</m:t>
        </m:r>
        <m:sSub>
          <m:e>
            <m:r>
              <m:t>S</m:t>
            </m:r>
          </m:e>
          <m:sub>
            <m:r>
              <m:t>e</m:t>
            </m:r>
          </m:sub>
        </m:sSub>
        <m:r>
          <m:rPr>
            <m:sty m:val="p"/>
          </m:rPr>
          <m:t>=</m:t>
        </m:r>
        <m:r>
          <m:t>126</m:t>
        </m:r>
      </m:oMath>
      <w:r>
        <w:t xml:space="preserve"> </w:t>
      </w:r>
      <w:r>
        <w:t xml:space="preserve">mit den Freiheitsgraden 2, 11 und 22. Die Greenhouse-Geisser-Schätzung ist</w:t>
      </w:r>
      <w:r>
        <w:t xml:space="preserve"> </w:t>
      </w:r>
      <m:oMath>
        <m:acc>
          <m:accPr>
            <m:chr m:val="̂"/>
          </m:accPr>
          <m:e>
            <m:r>
              <m:t>ε</m:t>
            </m:r>
          </m:e>
        </m:acc>
        <m:r>
          <m:rPr>
            <m:sty m:val="p"/>
          </m:rPr>
          <m:t>=</m:t>
        </m:r>
        <m:r>
          <m:t>0.88</m:t>
        </m:r>
      </m:oMath>
      <w:r>
        <w:t xml:space="preserve">. (a) Berechne mit</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die drei Varianzen der paarweisen Differenzwerte. Erkläre, wonach Sphärizität fragt, und beurteile das Muster beschreibend. (b) Formuliere die Nullhypothesen für den Bedingungseffekt und die Personenvariation. Vervollständige die drei mittleren Quadratsummen, berechne sowohl</w:t>
      </w:r>
      <w:r>
        <w:t xml:space="preserve"> </w:t>
      </w:r>
      <m:oMath>
        <m:sSub>
          <m:e>
            <m:r>
              <m:t>F</m:t>
            </m:r>
          </m:e>
          <m:sub>
            <m:r>
              <m:t>c</m:t>
            </m:r>
            <m:r>
              <m:t>o</m:t>
            </m:r>
            <m:r>
              <m:t>n</m:t>
            </m:r>
            <m:r>
              <m:t>d</m:t>
            </m:r>
            <m:r>
              <m:t>i</m:t>
            </m:r>
            <m:r>
              <m:t>t</m:t>
            </m:r>
            <m:r>
              <m:t>i</m:t>
            </m:r>
            <m:r>
              <m:t>o</m:t>
            </m:r>
            <m:r>
              <m:t>n</m:t>
            </m:r>
          </m:sub>
        </m:sSub>
      </m:oMath>
      <w:r>
        <w:t xml:space="preserve"> </w:t>
      </w:r>
      <w:r>
        <w:t xml:space="preserve">als auch</w:t>
      </w:r>
      <w:r>
        <w:t xml:space="preserve"> </w:t>
      </w:r>
      <m:oMath>
        <m:sSub>
          <m:e>
            <m:r>
              <m:t>F</m:t>
            </m:r>
          </m:e>
          <m:sub>
            <m:r>
              <m:t>p</m:t>
            </m:r>
            <m:r>
              <m:t>e</m:t>
            </m:r>
            <m:r>
              <m:t>r</m:t>
            </m:r>
            <m:r>
              <m:t>s</m:t>
            </m:r>
            <m:r>
              <m:t>o</m:t>
            </m:r>
            <m:r>
              <m:t>n</m:t>
            </m:r>
          </m:sub>
        </m:sSub>
      </m:oMath>
      <w:r>
        <w:t xml:space="preserve">, bestimme ihre p-Werte im oberen Verteilungsschwanz und interpretiere beide Entscheidungen. (c) Schätze die Personenvarianzkomponente und den ICC. (d) Berechne die Greenhouse-Geisser-korrigierten Freiheitsgrade für Bedingung und Fehler sowie den korrigierten p-Wert. (e) Erkläre, was die Korrektur verändert, was unverändert bleibt und weshalb wiederholte Zeilen nicht unabhängig werden.</w:t>
      </w:r>
    </w:p>
    <w:bookmarkEnd w:id="124"/>
    <w:bookmarkStart w:id="125" w:name="Xd5a91d452a8fdd9c6528d84f6eaaef619ab7d6a"/>
    <w:p>
      <w:pPr>
        <w:pStyle w:val="Heading3"/>
      </w:pPr>
      <w:r>
        <w:rPr>
          <w:rStyle w:val="VerbatimChar"/>
        </w:rPr>
        <w:t xml:space="preserve">T08-A10-V06</w:t>
      </w:r>
      <w:r>
        <w:t xml:space="preserve">: Genauigkeit mit drei Oberflächen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Zwölf Personen werden unter drei Bedingungen gemessen. Die Stichprobenvarianzen und Korrelationen lauten: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Zusammenfassende Grösse</w:t>
            </w:r>
          </w:p>
        </w:tc>
        <w:tc>
          <w:tcPr/>
          <w:p>
            <w:pPr>
              <w:pStyle w:val="Compact"/>
            </w:pPr>
            <w:r>
              <w:t xml:space="preserve">Wert</w:t>
            </w:r>
          </w:p>
        </w:tc>
      </w:tr>
      <w:tr>
        <w:tc>
          <w:tcPr/>
          <w:p>
            <w:pPr>
              <w:pStyle w:val="Compact"/>
            </w:pPr>
            <w:r>
              <w:t xml:space="preserve">Varianz bei Bedingung 1</w:t>
            </w:r>
          </w:p>
        </w:tc>
        <w:tc>
          <w:tcPr/>
          <w:p>
            <w:pPr>
              <w:pStyle w:val="Compact"/>
            </w:pPr>
            <w:r>
              <w:t xml:space="preserve">47.0000</w:t>
            </w:r>
          </w:p>
        </w:tc>
      </w:tr>
      <w:tr>
        <w:tc>
          <w:tcPr/>
          <w:p>
            <w:pPr>
              <w:pStyle w:val="Compact"/>
            </w:pPr>
            <w:r>
              <w:t xml:space="preserve">Varianz bei Bedingung 2</w:t>
            </w:r>
          </w:p>
        </w:tc>
        <w:tc>
          <w:tcPr/>
          <w:p>
            <w:pPr>
              <w:pStyle w:val="Compact"/>
            </w:pPr>
            <w:r>
              <w:t xml:space="preserve">47.0000</w:t>
            </w:r>
          </w:p>
        </w:tc>
      </w:tr>
      <w:tr>
        <w:tc>
          <w:tcPr/>
          <w:p>
            <w:pPr>
              <w:pStyle w:val="Compact"/>
            </w:pPr>
            <w:r>
              <w:t xml:space="preserve">Varianz bei Bedingung 3</w:t>
            </w:r>
          </w:p>
        </w:tc>
        <w:tc>
          <w:tcPr/>
          <w:p>
            <w:pPr>
              <w:pStyle w:val="Compact"/>
            </w:pPr>
            <w:r>
              <w:t xml:space="preserve">47.0000</w:t>
            </w:r>
          </w:p>
        </w:tc>
      </w:tr>
      <w:tr>
        <w:tc>
          <w:tcPr/>
          <w:p>
            <w:pPr>
              <w:pStyle w:val="Compact"/>
            </w:pPr>
            <w:r>
              <w:t xml:space="preserve">Korrelation 1 mit 2</w:t>
            </w:r>
          </w:p>
        </w:tc>
        <w:tc>
          <w:tcPr/>
          <w:p>
            <w:pPr>
              <w:pStyle w:val="Compact"/>
            </w:pPr>
            <w:r>
              <w:t xml:space="preserve">0.8511</w:t>
            </w:r>
          </w:p>
        </w:tc>
      </w:tr>
      <w:tr>
        <w:tc>
          <w:tcPr/>
          <w:p>
            <w:pPr>
              <w:pStyle w:val="Compact"/>
            </w:pPr>
            <w:r>
              <w:t xml:space="preserve">Korrelation 1 mit 3</w:t>
            </w:r>
          </w:p>
        </w:tc>
        <w:tc>
          <w:tcPr/>
          <w:p>
            <w:pPr>
              <w:pStyle w:val="Compact"/>
            </w:pPr>
            <w:r>
              <w:t xml:space="preserve">0.7021</w:t>
            </w:r>
          </w:p>
        </w:tc>
      </w:tr>
      <w:tr>
        <w:tc>
          <w:tcPr/>
          <w:p>
            <w:pPr>
              <w:pStyle w:val="Compact"/>
            </w:pPr>
            <w:r>
              <w:t xml:space="preserve">Korrelation 2 mit 3</w:t>
            </w:r>
          </w:p>
        </w:tc>
        <w:tc>
          <w:tcPr/>
          <w:p>
            <w:pPr>
              <w:pStyle w:val="Compact"/>
            </w:pPr>
            <w:r>
              <w:t xml:space="preserve">0.6277</w:t>
            </w:r>
          </w:p>
        </w:tc>
      </w:tr>
    </w:tbl>
    <w:p>
      <w:pPr>
        <w:pStyle w:val="BodyText"/>
      </w:pPr>
      <w:r>
        <w:t xml:space="preserve">Die Messwiederholungstabelle enthält</w:t>
      </w:r>
      <w:r>
        <w:t xml:space="preserve"> </w:t>
      </w:r>
      <m:oMath>
        <m:r>
          <m:t>S</m:t>
        </m:r>
        <m:sSub>
          <m:e>
            <m:r>
              <m:t>S</m:t>
            </m:r>
          </m:e>
          <m:sub>
            <m:r>
              <m:t>c</m:t>
            </m:r>
            <m:r>
              <m:t>o</m:t>
            </m:r>
            <m:r>
              <m:t>n</m:t>
            </m:r>
            <m:r>
              <m:t>d</m:t>
            </m:r>
            <m:r>
              <m:t>i</m:t>
            </m:r>
            <m:r>
              <m:t>t</m:t>
            </m:r>
            <m:r>
              <m:t>i</m:t>
            </m:r>
            <m:r>
              <m:t>o</m:t>
            </m:r>
            <m:r>
              <m:t>n</m:t>
            </m:r>
          </m:sub>
        </m:sSub>
        <m:r>
          <m:rPr>
            <m:sty m:val="p"/>
          </m:rPr>
          <m:t>=</m:t>
        </m:r>
        <m:r>
          <m:t>81</m:t>
        </m:r>
      </m:oMath>
      <w:r>
        <w:t xml:space="preserve">,</w:t>
      </w:r>
      <w:r>
        <w:t xml:space="preserve"> </w:t>
      </w:r>
      <m:oMath>
        <m:r>
          <m:t>S</m:t>
        </m:r>
        <m:sSub>
          <m:e>
            <m:r>
              <m:t>S</m:t>
            </m:r>
          </m:e>
          <m:sub>
            <m:r>
              <m:t>p</m:t>
            </m:r>
            <m:r>
              <m:t>e</m:t>
            </m:r>
            <m:r>
              <m:t>r</m:t>
            </m:r>
            <m:r>
              <m:t>s</m:t>
            </m:r>
            <m:r>
              <m:t>o</m:t>
            </m:r>
            <m:r>
              <m:t>n</m:t>
            </m:r>
          </m:sub>
        </m:sSub>
        <m:r>
          <m:rPr>
            <m:sty m:val="p"/>
          </m:rPr>
          <m:t>=</m:t>
        </m:r>
        <m:r>
          <m:t>143</m:t>
        </m:r>
      </m:oMath>
      <w:r>
        <w:t xml:space="preserve"> </w:t>
      </w:r>
      <w:r>
        <w:t xml:space="preserve">und</w:t>
      </w:r>
      <w:r>
        <w:t xml:space="preserve"> </w:t>
      </w:r>
      <m:oMath>
        <m:r>
          <m:t>S</m:t>
        </m:r>
        <m:sSub>
          <m:e>
            <m:r>
              <m:t>S</m:t>
            </m:r>
          </m:e>
          <m:sub>
            <m:r>
              <m:t>e</m:t>
            </m:r>
          </m:sub>
        </m:sSub>
        <m:r>
          <m:rPr>
            <m:sty m:val="p"/>
          </m:rPr>
          <m:t>=</m:t>
        </m:r>
        <m:r>
          <m:t>119</m:t>
        </m:r>
      </m:oMath>
      <w:r>
        <w:t xml:space="preserve"> </w:t>
      </w:r>
      <w:r>
        <w:t xml:space="preserve">mit den Freiheitsgraden 2, 11 und 22. Die Greenhouse-Geisser-Schätzung ist</w:t>
      </w:r>
      <w:r>
        <w:t xml:space="preserve"> </w:t>
      </w:r>
      <m:oMath>
        <m:acc>
          <m:accPr>
            <m:chr m:val="̂"/>
          </m:accPr>
          <m:e>
            <m:r>
              <m:t>ε</m:t>
            </m:r>
          </m:e>
        </m:acc>
        <m:r>
          <m:rPr>
            <m:sty m:val="p"/>
          </m:rPr>
          <m:t>=</m:t>
        </m:r>
        <m:r>
          <m:t>0.71</m:t>
        </m:r>
      </m:oMath>
      <w:r>
        <w:t xml:space="preserve">. (a) Berechne mit</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die drei Varianzen der paarweisen Differenzwerte. Erkläre, wonach Sphärizität fragt, und beurteile das Muster beschreibend. (b) Formuliere die Nullhypothesen für den Bedingungseffekt und die Personenvariation. Vervollständige die drei mittleren Quadratsummen, berechne sowohl</w:t>
      </w:r>
      <w:r>
        <w:t xml:space="preserve"> </w:t>
      </w:r>
      <m:oMath>
        <m:sSub>
          <m:e>
            <m:r>
              <m:t>F</m:t>
            </m:r>
          </m:e>
          <m:sub>
            <m:r>
              <m:t>c</m:t>
            </m:r>
            <m:r>
              <m:t>o</m:t>
            </m:r>
            <m:r>
              <m:t>n</m:t>
            </m:r>
            <m:r>
              <m:t>d</m:t>
            </m:r>
            <m:r>
              <m:t>i</m:t>
            </m:r>
            <m:r>
              <m:t>t</m:t>
            </m:r>
            <m:r>
              <m:t>i</m:t>
            </m:r>
            <m:r>
              <m:t>o</m:t>
            </m:r>
            <m:r>
              <m:t>n</m:t>
            </m:r>
          </m:sub>
        </m:sSub>
      </m:oMath>
      <w:r>
        <w:t xml:space="preserve"> </w:t>
      </w:r>
      <w:r>
        <w:t xml:space="preserve">als auch</w:t>
      </w:r>
      <w:r>
        <w:t xml:space="preserve"> </w:t>
      </w:r>
      <m:oMath>
        <m:sSub>
          <m:e>
            <m:r>
              <m:t>F</m:t>
            </m:r>
          </m:e>
          <m:sub>
            <m:r>
              <m:t>p</m:t>
            </m:r>
            <m:r>
              <m:t>e</m:t>
            </m:r>
            <m:r>
              <m:t>r</m:t>
            </m:r>
            <m:r>
              <m:t>s</m:t>
            </m:r>
            <m:r>
              <m:t>o</m:t>
            </m:r>
            <m:r>
              <m:t>n</m:t>
            </m:r>
          </m:sub>
        </m:sSub>
      </m:oMath>
      <w:r>
        <w:t xml:space="preserve">, bestimme ihre p-Werte im oberen Verteilungsschwanz und interpretiere beide Entscheidungen. (c) Schätze die Personenvarianzkomponente und den ICC. (d) Berechne die Greenhouse-Geisser-korrigierten Freiheitsgrade für Bedingung und Fehler sowie den korrigierten p-Wert. (e) Erkläre, was die Korrektur verändert, was unverändert bleibt und weshalb wiederholte Zeilen nicht unabhängig werden.</w:t>
      </w:r>
    </w:p>
    <w:bookmarkEnd w:id="125"/>
    <w:bookmarkStart w:id="126" w:name="Xf51408081138aceeb109007ce48c6fd06f08cd3"/>
    <w:p>
      <w:pPr>
        <w:pStyle w:val="Heading3"/>
      </w:pPr>
      <w:r>
        <w:rPr>
          <w:rStyle w:val="VerbatimChar"/>
        </w:rPr>
        <w:t xml:space="preserve">T08-A10-V07</w:t>
      </w:r>
      <w:r>
        <w:t xml:space="preserve">: Antwortzeit bei drei Erinnerungen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Zwölf Personen werden unter drei Bedingungen gemessen. Die Stichprobenvarianzen und Korrelationen lauten: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Zusammenfassende Grösse</w:t>
            </w:r>
          </w:p>
        </w:tc>
        <w:tc>
          <w:tcPr/>
          <w:p>
            <w:pPr>
              <w:pStyle w:val="Compact"/>
            </w:pPr>
            <w:r>
              <w:t xml:space="preserve">Wert</w:t>
            </w:r>
          </w:p>
        </w:tc>
      </w:tr>
      <w:tr>
        <w:tc>
          <w:tcPr/>
          <w:p>
            <w:pPr>
              <w:pStyle w:val="Compact"/>
            </w:pPr>
            <w:r>
              <w:t xml:space="preserve">Varianz bei Bedingung 1</w:t>
            </w:r>
          </w:p>
        </w:tc>
        <w:tc>
          <w:tcPr/>
          <w:p>
            <w:pPr>
              <w:pStyle w:val="Compact"/>
            </w:pPr>
            <w:r>
              <w:t xml:space="preserve">38.0000</w:t>
            </w:r>
          </w:p>
        </w:tc>
      </w:tr>
      <w:tr>
        <w:tc>
          <w:tcPr/>
          <w:p>
            <w:pPr>
              <w:pStyle w:val="Compact"/>
            </w:pPr>
            <w:r>
              <w:t xml:space="preserve">Varianz bei Bedingung 2</w:t>
            </w:r>
          </w:p>
        </w:tc>
        <w:tc>
          <w:tcPr/>
          <w:p>
            <w:pPr>
              <w:pStyle w:val="Compact"/>
            </w:pPr>
            <w:r>
              <w:t xml:space="preserve">38.0000</w:t>
            </w:r>
          </w:p>
        </w:tc>
      </w:tr>
      <w:tr>
        <w:tc>
          <w:tcPr/>
          <w:p>
            <w:pPr>
              <w:pStyle w:val="Compact"/>
            </w:pPr>
            <w:r>
              <w:t xml:space="preserve">Varianz bei Bedingung 3</w:t>
            </w:r>
          </w:p>
        </w:tc>
        <w:tc>
          <w:tcPr/>
          <w:p>
            <w:pPr>
              <w:pStyle w:val="Compact"/>
            </w:pPr>
            <w:r>
              <w:t xml:space="preserve">38.0000</w:t>
            </w:r>
          </w:p>
        </w:tc>
      </w:tr>
      <w:tr>
        <w:tc>
          <w:tcPr/>
          <w:p>
            <w:pPr>
              <w:pStyle w:val="Compact"/>
            </w:pPr>
            <w:r>
              <w:t xml:space="preserve">Korrelation 1 mit 2</w:t>
            </w:r>
          </w:p>
        </w:tc>
        <w:tc>
          <w:tcPr/>
          <w:p>
            <w:pPr>
              <w:pStyle w:val="Compact"/>
            </w:pPr>
            <w:r>
              <w:t xml:space="preserve">0.6842</w:t>
            </w:r>
          </w:p>
        </w:tc>
      </w:tr>
      <w:tr>
        <w:tc>
          <w:tcPr/>
          <w:p>
            <w:pPr>
              <w:pStyle w:val="Compact"/>
            </w:pPr>
            <w:r>
              <w:t xml:space="preserve">Korrelation 1 mit 3</w:t>
            </w:r>
          </w:p>
        </w:tc>
        <w:tc>
          <w:tcPr/>
          <w:p>
            <w:pPr>
              <w:pStyle w:val="Compact"/>
            </w:pPr>
            <w:r>
              <w:t xml:space="preserve">0.6974</w:t>
            </w:r>
          </w:p>
        </w:tc>
      </w:tr>
      <w:tr>
        <w:tc>
          <w:tcPr/>
          <w:p>
            <w:pPr>
              <w:pStyle w:val="Compact"/>
            </w:pPr>
            <w:r>
              <w:t xml:space="preserve">Korrelation 2 mit 3</w:t>
            </w:r>
          </w:p>
        </w:tc>
        <w:tc>
          <w:tcPr/>
          <w:p>
            <w:pPr>
              <w:pStyle w:val="Compact"/>
            </w:pPr>
            <w:r>
              <w:t xml:space="preserve">0.6579</w:t>
            </w:r>
          </w:p>
        </w:tc>
      </w:tr>
    </w:tbl>
    <w:p>
      <w:pPr>
        <w:pStyle w:val="BodyText"/>
      </w:pPr>
      <w:r>
        <w:t xml:space="preserve">Die Messwiederholungstabelle enthält</w:t>
      </w:r>
      <w:r>
        <w:t xml:space="preserve"> </w:t>
      </w:r>
      <m:oMath>
        <m:r>
          <m:t>S</m:t>
        </m:r>
        <m:sSub>
          <m:e>
            <m:r>
              <m:t>S</m:t>
            </m:r>
          </m:e>
          <m:sub>
            <m:r>
              <m:t>c</m:t>
            </m:r>
            <m:r>
              <m:t>o</m:t>
            </m:r>
            <m:r>
              <m:t>n</m:t>
            </m:r>
            <m:r>
              <m:t>d</m:t>
            </m:r>
            <m:r>
              <m:t>i</m:t>
            </m:r>
            <m:r>
              <m:t>t</m:t>
            </m:r>
            <m:r>
              <m:t>i</m:t>
            </m:r>
            <m:r>
              <m:t>o</m:t>
            </m:r>
            <m:r>
              <m:t>n</m:t>
            </m:r>
          </m:sub>
        </m:sSub>
        <m:r>
          <m:rPr>
            <m:sty m:val="p"/>
          </m:rPr>
          <m:t>=</m:t>
        </m:r>
        <m:r>
          <m:t>63</m:t>
        </m:r>
      </m:oMath>
      <w:r>
        <w:t xml:space="preserve">,</w:t>
      </w:r>
      <w:r>
        <w:t xml:space="preserve"> </w:t>
      </w:r>
      <m:oMath>
        <m:r>
          <m:t>S</m:t>
        </m:r>
        <m:sSub>
          <m:e>
            <m:r>
              <m:t>S</m:t>
            </m:r>
          </m:e>
          <m:sub>
            <m:r>
              <m:t>p</m:t>
            </m:r>
            <m:r>
              <m:t>e</m:t>
            </m:r>
            <m:r>
              <m:t>r</m:t>
            </m:r>
            <m:r>
              <m:t>s</m:t>
            </m:r>
            <m:r>
              <m:t>o</m:t>
            </m:r>
            <m:r>
              <m:t>n</m:t>
            </m:r>
          </m:sub>
        </m:sSub>
        <m:r>
          <m:rPr>
            <m:sty m:val="p"/>
          </m:rPr>
          <m:t>=</m:t>
        </m:r>
        <m:r>
          <m:t>209</m:t>
        </m:r>
      </m:oMath>
      <w:r>
        <w:t xml:space="preserve"> </w:t>
      </w:r>
      <w:r>
        <w:t xml:space="preserve">und</w:t>
      </w:r>
      <w:r>
        <w:t xml:space="preserve"> </w:t>
      </w:r>
      <m:oMath>
        <m:r>
          <m:t>S</m:t>
        </m:r>
        <m:sSub>
          <m:e>
            <m:r>
              <m:t>S</m:t>
            </m:r>
          </m:e>
          <m:sub>
            <m:r>
              <m:t>e</m:t>
            </m:r>
          </m:sub>
        </m:sSub>
        <m:r>
          <m:rPr>
            <m:sty m:val="p"/>
          </m:rPr>
          <m:t>=</m:t>
        </m:r>
        <m:r>
          <m:t>138</m:t>
        </m:r>
      </m:oMath>
      <w:r>
        <w:t xml:space="preserve"> </w:t>
      </w:r>
      <w:r>
        <w:t xml:space="preserve">mit den Freiheitsgraden 2, 11 und 22. Die Greenhouse-Geisser-Schätzung ist</w:t>
      </w:r>
      <w:r>
        <w:t xml:space="preserve"> </w:t>
      </w:r>
      <m:oMath>
        <m:acc>
          <m:accPr>
            <m:chr m:val="̂"/>
          </m:accPr>
          <m:e>
            <m:r>
              <m:t>ε</m:t>
            </m:r>
          </m:e>
        </m:acc>
        <m:r>
          <m:rPr>
            <m:sty m:val="p"/>
          </m:rPr>
          <m:t>=</m:t>
        </m:r>
        <m:r>
          <m:t>0.95</m:t>
        </m:r>
      </m:oMath>
      <w:r>
        <w:t xml:space="preserve">. (a) Berechne mit</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die drei Varianzen der paarweisen Differenzwerte. Erkläre, wonach Sphärizität fragt, und beurteile das Muster beschreibend. (b) Formuliere die Nullhypothesen für den Bedingungseffekt und die Personenvariation. Vervollständige die drei mittleren Quadratsummen, berechne sowohl</w:t>
      </w:r>
      <w:r>
        <w:t xml:space="preserve"> </w:t>
      </w:r>
      <m:oMath>
        <m:sSub>
          <m:e>
            <m:r>
              <m:t>F</m:t>
            </m:r>
          </m:e>
          <m:sub>
            <m:r>
              <m:t>c</m:t>
            </m:r>
            <m:r>
              <m:t>o</m:t>
            </m:r>
            <m:r>
              <m:t>n</m:t>
            </m:r>
            <m:r>
              <m:t>d</m:t>
            </m:r>
            <m:r>
              <m:t>i</m:t>
            </m:r>
            <m:r>
              <m:t>t</m:t>
            </m:r>
            <m:r>
              <m:t>i</m:t>
            </m:r>
            <m:r>
              <m:t>o</m:t>
            </m:r>
            <m:r>
              <m:t>n</m:t>
            </m:r>
          </m:sub>
        </m:sSub>
      </m:oMath>
      <w:r>
        <w:t xml:space="preserve"> </w:t>
      </w:r>
      <w:r>
        <w:t xml:space="preserve">als auch</w:t>
      </w:r>
      <w:r>
        <w:t xml:space="preserve"> </w:t>
      </w:r>
      <m:oMath>
        <m:sSub>
          <m:e>
            <m:r>
              <m:t>F</m:t>
            </m:r>
          </m:e>
          <m:sub>
            <m:r>
              <m:t>p</m:t>
            </m:r>
            <m:r>
              <m:t>e</m:t>
            </m:r>
            <m:r>
              <m:t>r</m:t>
            </m:r>
            <m:r>
              <m:t>s</m:t>
            </m:r>
            <m:r>
              <m:t>o</m:t>
            </m:r>
            <m:r>
              <m:t>n</m:t>
            </m:r>
          </m:sub>
        </m:sSub>
      </m:oMath>
      <w:r>
        <w:t xml:space="preserve">, bestimme ihre p-Werte im oberen Verteilungsschwanz und interpretiere beide Entscheidungen. (c) Schätze die Personenvarianzkomponente und den ICC. (d) Berechne die Greenhouse-Geisser-korrigierten Freiheitsgrade für Bedingung und Fehler sowie den korrigierten p-Wert. (e) Erkläre, was die Korrektur verändert, was unverändert bleibt und weshalb wiederholte Zeilen nicht unabhängig werden.</w:t>
      </w:r>
    </w:p>
    <w:bookmarkEnd w:id="126"/>
    <w:bookmarkStart w:id="127" w:name="Xef22bdb1e0ce3343b87ed15bd6f57b0262bc85b"/>
    <w:p>
      <w:pPr>
        <w:pStyle w:val="Heading3"/>
      </w:pPr>
      <w:r>
        <w:rPr>
          <w:rStyle w:val="VerbatimChar"/>
        </w:rPr>
        <w:t xml:space="preserve">T08-A10-V08</w:t>
      </w:r>
      <w:r>
        <w:t xml:space="preserve">: Verständnis mit drei Formaten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Zwölf Personen werden unter drei Bedingungen gemessen. Die Stichprobenvarianzen und Korrelationen lauten: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Zusammenfassende Grösse</w:t>
            </w:r>
          </w:p>
        </w:tc>
        <w:tc>
          <w:tcPr/>
          <w:p>
            <w:pPr>
              <w:pStyle w:val="Compact"/>
            </w:pPr>
            <w:r>
              <w:t xml:space="preserve">Wert</w:t>
            </w:r>
          </w:p>
        </w:tc>
      </w:tr>
      <w:tr>
        <w:tc>
          <w:tcPr/>
          <w:p>
            <w:pPr>
              <w:pStyle w:val="Compact"/>
            </w:pPr>
            <w:r>
              <w:t xml:space="preserve">Varianz bei Bedingung 1</w:t>
            </w:r>
          </w:p>
        </w:tc>
        <w:tc>
          <w:tcPr/>
          <w:p>
            <w:pPr>
              <w:pStyle w:val="Compact"/>
            </w:pPr>
            <w:r>
              <w:t xml:space="preserve">46.0000</w:t>
            </w:r>
          </w:p>
        </w:tc>
      </w:tr>
      <w:tr>
        <w:tc>
          <w:tcPr/>
          <w:p>
            <w:pPr>
              <w:pStyle w:val="Compact"/>
            </w:pPr>
            <w:r>
              <w:t xml:space="preserve">Varianz bei Bedingung 2</w:t>
            </w:r>
          </w:p>
        </w:tc>
        <w:tc>
          <w:tcPr/>
          <w:p>
            <w:pPr>
              <w:pStyle w:val="Compact"/>
            </w:pPr>
            <w:r>
              <w:t xml:space="preserve">46.0000</w:t>
            </w:r>
          </w:p>
        </w:tc>
      </w:tr>
      <w:tr>
        <w:tc>
          <w:tcPr/>
          <w:p>
            <w:pPr>
              <w:pStyle w:val="Compact"/>
            </w:pPr>
            <w:r>
              <w:t xml:space="preserve">Varianz bei Bedingung 3</w:t>
            </w:r>
          </w:p>
        </w:tc>
        <w:tc>
          <w:tcPr/>
          <w:p>
            <w:pPr>
              <w:pStyle w:val="Compact"/>
            </w:pPr>
            <w:r>
              <w:t xml:space="preserve">46.0000</w:t>
            </w:r>
          </w:p>
        </w:tc>
      </w:tr>
      <w:tr>
        <w:tc>
          <w:tcPr/>
          <w:p>
            <w:pPr>
              <w:pStyle w:val="Compact"/>
            </w:pPr>
            <w:r>
              <w:t xml:space="preserve">Korrelation 1 mit 2</w:t>
            </w:r>
          </w:p>
        </w:tc>
        <w:tc>
          <w:tcPr/>
          <w:p>
            <w:pPr>
              <w:pStyle w:val="Compact"/>
            </w:pPr>
            <w:r>
              <w:t xml:space="preserve">0.8804</w:t>
            </w:r>
          </w:p>
        </w:tc>
      </w:tr>
      <w:tr>
        <w:tc>
          <w:tcPr/>
          <w:p>
            <w:pPr>
              <w:pStyle w:val="Compact"/>
            </w:pPr>
            <w:r>
              <w:t xml:space="preserve">Korrelation 1 mit 3</w:t>
            </w:r>
          </w:p>
        </w:tc>
        <w:tc>
          <w:tcPr/>
          <w:p>
            <w:pPr>
              <w:pStyle w:val="Compact"/>
            </w:pPr>
            <w:r>
              <w:t xml:space="preserve">0.7826</w:t>
            </w:r>
          </w:p>
        </w:tc>
      </w:tr>
      <w:tr>
        <w:tc>
          <w:tcPr/>
          <w:p>
            <w:pPr>
              <w:pStyle w:val="Compact"/>
            </w:pPr>
            <w:r>
              <w:t xml:space="preserve">Korrelation 2 mit 3</w:t>
            </w:r>
          </w:p>
        </w:tc>
        <w:tc>
          <w:tcPr/>
          <w:p>
            <w:pPr>
              <w:pStyle w:val="Compact"/>
            </w:pPr>
            <w:r>
              <w:t xml:space="preserve">0.6304</w:t>
            </w:r>
          </w:p>
        </w:tc>
      </w:tr>
    </w:tbl>
    <w:p>
      <w:pPr>
        <w:pStyle w:val="BodyText"/>
      </w:pPr>
      <w:r>
        <w:t xml:space="preserve">Die Messwiederholungstabelle enthält</w:t>
      </w:r>
      <w:r>
        <w:t xml:space="preserve"> </w:t>
      </w:r>
      <m:oMath>
        <m:r>
          <m:t>S</m:t>
        </m:r>
        <m:sSub>
          <m:e>
            <m:r>
              <m:t>S</m:t>
            </m:r>
          </m:e>
          <m:sub>
            <m:r>
              <m:t>c</m:t>
            </m:r>
            <m:r>
              <m:t>o</m:t>
            </m:r>
            <m:r>
              <m:t>n</m:t>
            </m:r>
            <m:r>
              <m:t>d</m:t>
            </m:r>
            <m:r>
              <m:t>i</m:t>
            </m:r>
            <m:r>
              <m:t>t</m:t>
            </m:r>
            <m:r>
              <m:t>i</m:t>
            </m:r>
            <m:r>
              <m:t>o</m:t>
            </m:r>
            <m:r>
              <m:t>n</m:t>
            </m:r>
          </m:sub>
        </m:sSub>
        <m:r>
          <m:rPr>
            <m:sty m:val="p"/>
          </m:rPr>
          <m:t>=</m:t>
        </m:r>
        <m:r>
          <m:t>96</m:t>
        </m:r>
      </m:oMath>
      <w:r>
        <w:t xml:space="preserve">,</w:t>
      </w:r>
      <w:r>
        <w:t xml:space="preserve"> </w:t>
      </w:r>
      <m:oMath>
        <m:r>
          <m:t>S</m:t>
        </m:r>
        <m:sSub>
          <m:e>
            <m:r>
              <m:t>S</m:t>
            </m:r>
          </m:e>
          <m:sub>
            <m:r>
              <m:t>p</m:t>
            </m:r>
            <m:r>
              <m:t>e</m:t>
            </m:r>
            <m:r>
              <m:t>r</m:t>
            </m:r>
            <m:r>
              <m:t>s</m:t>
            </m:r>
            <m:r>
              <m:t>o</m:t>
            </m:r>
            <m:r>
              <m:t>n</m:t>
            </m:r>
          </m:sub>
        </m:sSub>
        <m:r>
          <m:rPr>
            <m:sty m:val="p"/>
          </m:rPr>
          <m:t>=</m:t>
        </m:r>
        <m:r>
          <m:t>176</m:t>
        </m:r>
      </m:oMath>
      <w:r>
        <w:t xml:space="preserve"> </w:t>
      </w:r>
      <w:r>
        <w:t xml:space="preserve">und</w:t>
      </w:r>
      <w:r>
        <w:t xml:space="preserve"> </w:t>
      </w:r>
      <m:oMath>
        <m:r>
          <m:t>S</m:t>
        </m:r>
        <m:sSub>
          <m:e>
            <m:r>
              <m:t>S</m:t>
            </m:r>
          </m:e>
          <m:sub>
            <m:r>
              <m:t>e</m:t>
            </m:r>
          </m:sub>
        </m:sSub>
        <m:r>
          <m:rPr>
            <m:sty m:val="p"/>
          </m:rPr>
          <m:t>=</m:t>
        </m:r>
        <m:r>
          <m:t>154</m:t>
        </m:r>
      </m:oMath>
      <w:r>
        <w:t xml:space="preserve"> </w:t>
      </w:r>
      <w:r>
        <w:t xml:space="preserve">mit den Freiheitsgraden 2, 11 und 22. Die Greenhouse-Geisser-Schätzung ist</w:t>
      </w:r>
      <w:r>
        <w:t xml:space="preserve"> </w:t>
      </w:r>
      <m:oMath>
        <m:acc>
          <m:accPr>
            <m:chr m:val="̂"/>
          </m:accPr>
          <m:e>
            <m:r>
              <m:t>ε</m:t>
            </m:r>
          </m:e>
        </m:acc>
        <m:r>
          <m:rPr>
            <m:sty m:val="p"/>
          </m:rPr>
          <m:t>=</m:t>
        </m:r>
        <m:r>
          <m:t>0.65</m:t>
        </m:r>
      </m:oMath>
      <w:r>
        <w:t xml:space="preserve">. (a) Berechne mit</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die drei Varianzen der paarweisen Differenzwerte. Erkläre, wonach Sphärizität fragt, und beurteile das Muster beschreibend. (b) Formuliere die Nullhypothesen für den Bedingungseffekt und die Personenvariation. Vervollständige die drei mittleren Quadratsummen, berechne sowohl</w:t>
      </w:r>
      <w:r>
        <w:t xml:space="preserve"> </w:t>
      </w:r>
      <m:oMath>
        <m:sSub>
          <m:e>
            <m:r>
              <m:t>F</m:t>
            </m:r>
          </m:e>
          <m:sub>
            <m:r>
              <m:t>c</m:t>
            </m:r>
            <m:r>
              <m:t>o</m:t>
            </m:r>
            <m:r>
              <m:t>n</m:t>
            </m:r>
            <m:r>
              <m:t>d</m:t>
            </m:r>
            <m:r>
              <m:t>i</m:t>
            </m:r>
            <m:r>
              <m:t>t</m:t>
            </m:r>
            <m:r>
              <m:t>i</m:t>
            </m:r>
            <m:r>
              <m:t>o</m:t>
            </m:r>
            <m:r>
              <m:t>n</m:t>
            </m:r>
          </m:sub>
        </m:sSub>
      </m:oMath>
      <w:r>
        <w:t xml:space="preserve"> </w:t>
      </w:r>
      <w:r>
        <w:t xml:space="preserve">als auch</w:t>
      </w:r>
      <w:r>
        <w:t xml:space="preserve"> </w:t>
      </w:r>
      <m:oMath>
        <m:sSub>
          <m:e>
            <m:r>
              <m:t>F</m:t>
            </m:r>
          </m:e>
          <m:sub>
            <m:r>
              <m:t>p</m:t>
            </m:r>
            <m:r>
              <m:t>e</m:t>
            </m:r>
            <m:r>
              <m:t>r</m:t>
            </m:r>
            <m:r>
              <m:t>s</m:t>
            </m:r>
            <m:r>
              <m:t>o</m:t>
            </m:r>
            <m:r>
              <m:t>n</m:t>
            </m:r>
          </m:sub>
        </m:sSub>
      </m:oMath>
      <w:r>
        <w:t xml:space="preserve">, bestimme ihre p-Werte im oberen Verteilungsschwanz und interpretiere beide Entscheidungen. (c) Schätze die Personenvarianzkomponente und den ICC. (d) Berechne die Greenhouse-Geisser-korrigierten Freiheitsgrade für Bedingung und Fehler sowie den korrigierten p-Wert. (e) Erkläre, was die Korrektur verändert, was unverändert bleibt und weshalb wiederholte Zeilen nicht unabhängig werden.</w:t>
      </w:r>
    </w:p>
    <w:bookmarkEnd w:id="127"/>
    <w:bookmarkStart w:id="128" w:name="Xddfb519f962e887569e141ed33d1c714a8e6a72"/>
    <w:p>
      <w:pPr>
        <w:pStyle w:val="Heading3"/>
      </w:pPr>
      <w:r>
        <w:rPr>
          <w:rStyle w:val="VerbatimChar"/>
        </w:rPr>
        <w:t xml:space="preserve">T08-A10-V09</w:t>
      </w:r>
      <w:r>
        <w:t xml:space="preserve">: Überarbeitungsqualität bei drei Entwürfen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Zwölf Personen werden unter drei Bedingungen gemessen. Die Stichprobenvarianzen und Korrelationen lauten: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Zusammenfassende Grösse</w:t>
            </w:r>
          </w:p>
        </w:tc>
        <w:tc>
          <w:tcPr/>
          <w:p>
            <w:pPr>
              <w:pStyle w:val="Compact"/>
            </w:pPr>
            <w:r>
              <w:t xml:space="preserve">Wert</w:t>
            </w:r>
          </w:p>
        </w:tc>
      </w:tr>
      <w:tr>
        <w:tc>
          <w:tcPr/>
          <w:p>
            <w:pPr>
              <w:pStyle w:val="Compact"/>
            </w:pPr>
            <w:r>
              <w:t xml:space="preserve">Varianz bei Bedingung 1</w:t>
            </w:r>
          </w:p>
        </w:tc>
        <w:tc>
          <w:tcPr/>
          <w:p>
            <w:pPr>
              <w:pStyle w:val="Compact"/>
            </w:pPr>
            <w:r>
              <w:t xml:space="preserve">30.0000</w:t>
            </w:r>
          </w:p>
        </w:tc>
      </w:tr>
      <w:tr>
        <w:tc>
          <w:tcPr/>
          <w:p>
            <w:pPr>
              <w:pStyle w:val="Compact"/>
            </w:pPr>
            <w:r>
              <w:t xml:space="preserve">Varianz bei Bedingung 2</w:t>
            </w:r>
          </w:p>
        </w:tc>
        <w:tc>
          <w:tcPr/>
          <w:p>
            <w:pPr>
              <w:pStyle w:val="Compact"/>
            </w:pPr>
            <w:r>
              <w:t xml:space="preserve">30.0000</w:t>
            </w:r>
          </w:p>
        </w:tc>
      </w:tr>
      <w:tr>
        <w:tc>
          <w:tcPr/>
          <w:p>
            <w:pPr>
              <w:pStyle w:val="Compact"/>
            </w:pPr>
            <w:r>
              <w:t xml:space="preserve">Varianz bei Bedingung 3</w:t>
            </w:r>
          </w:p>
        </w:tc>
        <w:tc>
          <w:tcPr/>
          <w:p>
            <w:pPr>
              <w:pStyle w:val="Compact"/>
            </w:pPr>
            <w:r>
              <w:t xml:space="preserve">30.0000</w:t>
            </w:r>
          </w:p>
        </w:tc>
      </w:tr>
      <w:tr>
        <w:tc>
          <w:tcPr/>
          <w:p>
            <w:pPr>
              <w:pStyle w:val="Compact"/>
            </w:pPr>
            <w:r>
              <w:t xml:space="preserve">Korrelation 1 mit 2</w:t>
            </w:r>
          </w:p>
        </w:tc>
        <w:tc>
          <w:tcPr/>
          <w:p>
            <w:pPr>
              <w:pStyle w:val="Compact"/>
            </w:pPr>
            <w:r>
              <w:t xml:space="preserve">0.7167</w:t>
            </w:r>
          </w:p>
        </w:tc>
      </w:tr>
      <w:tr>
        <w:tc>
          <w:tcPr/>
          <w:p>
            <w:pPr>
              <w:pStyle w:val="Compact"/>
            </w:pPr>
            <w:r>
              <w:t xml:space="preserve">Korrelation 1 mit 3</w:t>
            </w:r>
          </w:p>
        </w:tc>
        <w:tc>
          <w:tcPr/>
          <w:p>
            <w:pPr>
              <w:pStyle w:val="Compact"/>
            </w:pPr>
            <w:r>
              <w:t xml:space="preserve">0.7000</w:t>
            </w:r>
          </w:p>
        </w:tc>
      </w:tr>
      <w:tr>
        <w:tc>
          <w:tcPr/>
          <w:p>
            <w:pPr>
              <w:pStyle w:val="Compact"/>
            </w:pPr>
            <w:r>
              <w:t xml:space="preserve">Korrelation 2 mit 3</w:t>
            </w:r>
          </w:p>
        </w:tc>
        <w:tc>
          <w:tcPr/>
          <w:p>
            <w:pPr>
              <w:pStyle w:val="Compact"/>
            </w:pPr>
            <w:r>
              <w:t xml:space="preserve">0.7333</w:t>
            </w:r>
          </w:p>
        </w:tc>
      </w:tr>
    </w:tbl>
    <w:p>
      <w:pPr>
        <w:pStyle w:val="BodyText"/>
      </w:pPr>
      <w:r>
        <w:t xml:space="preserve">Die Messwiederholungstabelle enthält</w:t>
      </w:r>
      <w:r>
        <w:t xml:space="preserve"> </w:t>
      </w:r>
      <m:oMath>
        <m:r>
          <m:t>S</m:t>
        </m:r>
        <m:sSub>
          <m:e>
            <m:r>
              <m:t>S</m:t>
            </m:r>
          </m:e>
          <m:sub>
            <m:r>
              <m:t>c</m:t>
            </m:r>
            <m:r>
              <m:t>o</m:t>
            </m:r>
            <m:r>
              <m:t>n</m:t>
            </m:r>
            <m:r>
              <m:t>d</m:t>
            </m:r>
            <m:r>
              <m:t>i</m:t>
            </m:r>
            <m:r>
              <m:t>t</m:t>
            </m:r>
            <m:r>
              <m:t>i</m:t>
            </m:r>
            <m:r>
              <m:t>o</m:t>
            </m:r>
            <m:r>
              <m:t>n</m:t>
            </m:r>
          </m:sub>
        </m:sSub>
        <m:r>
          <m:rPr>
            <m:sty m:val="p"/>
          </m:rPr>
          <m:t>=</m:t>
        </m:r>
        <m:r>
          <m:t>75</m:t>
        </m:r>
      </m:oMath>
      <w:r>
        <w:t xml:space="preserve">,</w:t>
      </w:r>
      <w:r>
        <w:t xml:space="preserve"> </w:t>
      </w:r>
      <m:oMath>
        <m:r>
          <m:t>S</m:t>
        </m:r>
        <m:sSub>
          <m:e>
            <m:r>
              <m:t>S</m:t>
            </m:r>
          </m:e>
          <m:sub>
            <m:r>
              <m:t>p</m:t>
            </m:r>
            <m:r>
              <m:t>e</m:t>
            </m:r>
            <m:r>
              <m:t>r</m:t>
            </m:r>
            <m:r>
              <m:t>s</m:t>
            </m:r>
            <m:r>
              <m:t>o</m:t>
            </m:r>
            <m:r>
              <m:t>n</m:t>
            </m:r>
          </m:sub>
        </m:sSub>
        <m:r>
          <m:rPr>
            <m:sty m:val="p"/>
          </m:rPr>
          <m:t>=</m:t>
        </m:r>
        <m:r>
          <m:t>220</m:t>
        </m:r>
      </m:oMath>
      <w:r>
        <w:t xml:space="preserve"> </w:t>
      </w:r>
      <w:r>
        <w:t xml:space="preserve">und</w:t>
      </w:r>
      <w:r>
        <w:t xml:space="preserve"> </w:t>
      </w:r>
      <m:oMath>
        <m:r>
          <m:t>S</m:t>
        </m:r>
        <m:sSub>
          <m:e>
            <m:r>
              <m:t>S</m:t>
            </m:r>
          </m:e>
          <m:sub>
            <m:r>
              <m:t>e</m:t>
            </m:r>
          </m:sub>
        </m:sSub>
        <m:r>
          <m:rPr>
            <m:sty m:val="p"/>
          </m:rPr>
          <m:t>=</m:t>
        </m:r>
        <m:r>
          <m:t>132</m:t>
        </m:r>
      </m:oMath>
      <w:r>
        <w:t xml:space="preserve"> </w:t>
      </w:r>
      <w:r>
        <w:t xml:space="preserve">mit den Freiheitsgraden 2, 11 und 22. Die Greenhouse-Geisser-Schätzung ist</w:t>
      </w:r>
      <w:r>
        <w:t xml:space="preserve"> </w:t>
      </w:r>
      <m:oMath>
        <m:acc>
          <m:accPr>
            <m:chr m:val="̂"/>
          </m:accPr>
          <m:e>
            <m:r>
              <m:t>ε</m:t>
            </m:r>
          </m:e>
        </m:acc>
        <m:r>
          <m:rPr>
            <m:sty m:val="p"/>
          </m:rPr>
          <m:t>=</m:t>
        </m:r>
        <m:r>
          <m:t>0.90</m:t>
        </m:r>
      </m:oMath>
      <w:r>
        <w:t xml:space="preserve">. (a) Berechne mit</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die drei Varianzen der paarweisen Differenzwerte. Erkläre, wonach Sphärizität fragt, und beurteile das Muster beschreibend. (b) Formuliere die Nullhypothesen für den Bedingungseffekt und die Personenvariation. Vervollständige die drei mittleren Quadratsummen, berechne sowohl</w:t>
      </w:r>
      <w:r>
        <w:t xml:space="preserve"> </w:t>
      </w:r>
      <m:oMath>
        <m:sSub>
          <m:e>
            <m:r>
              <m:t>F</m:t>
            </m:r>
          </m:e>
          <m:sub>
            <m:r>
              <m:t>c</m:t>
            </m:r>
            <m:r>
              <m:t>o</m:t>
            </m:r>
            <m:r>
              <m:t>n</m:t>
            </m:r>
            <m:r>
              <m:t>d</m:t>
            </m:r>
            <m:r>
              <m:t>i</m:t>
            </m:r>
            <m:r>
              <m:t>t</m:t>
            </m:r>
            <m:r>
              <m:t>i</m:t>
            </m:r>
            <m:r>
              <m:t>o</m:t>
            </m:r>
            <m:r>
              <m:t>n</m:t>
            </m:r>
          </m:sub>
        </m:sSub>
      </m:oMath>
      <w:r>
        <w:t xml:space="preserve"> </w:t>
      </w:r>
      <w:r>
        <w:t xml:space="preserve">als auch</w:t>
      </w:r>
      <w:r>
        <w:t xml:space="preserve"> </w:t>
      </w:r>
      <m:oMath>
        <m:sSub>
          <m:e>
            <m:r>
              <m:t>F</m:t>
            </m:r>
          </m:e>
          <m:sub>
            <m:r>
              <m:t>p</m:t>
            </m:r>
            <m:r>
              <m:t>e</m:t>
            </m:r>
            <m:r>
              <m:t>r</m:t>
            </m:r>
            <m:r>
              <m:t>s</m:t>
            </m:r>
            <m:r>
              <m:t>o</m:t>
            </m:r>
            <m:r>
              <m:t>n</m:t>
            </m:r>
          </m:sub>
        </m:sSub>
      </m:oMath>
      <w:r>
        <w:t xml:space="preserve">, bestimme ihre p-Werte im oberen Verteilungsschwanz und interpretiere beide Entscheidungen. (c) Schätze die Personenvarianzkomponente und den ICC. (d) Berechne die Greenhouse-Geisser-korrigierten Freiheitsgrade für Bedingung und Fehler sowie den korrigierten p-Wert. (e) Erkläre, was die Korrektur verändert, was unverändert bleibt und weshalb wiederholte Zeilen nicht unabhängig werden.</w:t>
      </w:r>
    </w:p>
    <w:bookmarkEnd w:id="128"/>
    <w:bookmarkStart w:id="129" w:name="Xd77be0d423835e9aa8c2ae48d0e4e711e19543b"/>
    <w:p>
      <w:pPr>
        <w:pStyle w:val="Heading3"/>
      </w:pPr>
      <w:r>
        <w:rPr>
          <w:rStyle w:val="VerbatimChar"/>
        </w:rPr>
        <w:t xml:space="preserve">T08-A10-V10</w:t>
      </w:r>
      <w:r>
        <w:t xml:space="preserve">: Suchkompetenz zu drei Übungszeitpunkten</w:t>
      </w:r>
    </w:p>
    <w:p>
      <w:pPr>
        <w:pStyle w:val="FirstParagraph"/>
      </w:pPr>
      <w:r>
        <w:rPr>
          <w:b/>
          <w:bCs/>
        </w:rPr>
        <w:t xml:space="preserve">Überlege zuerst.</w:t>
      </w:r>
      <w:r>
        <w:t xml:space="preserve"> </w:t>
      </w:r>
      <w:r>
        <w:t xml:space="preserve">Nenne vor dem Rechnen den Zusammenhang, die Regel oder das erwartete Muster, das die Berechnung begründet.</w:t>
      </w:r>
    </w:p>
    <w:p>
      <w:pPr>
        <w:pStyle w:val="BodyText"/>
      </w:pPr>
      <w:r>
        <w:t xml:space="preserve">Zwölf Personen werden unter drei Bedingungen gemessen. Die Stichprobenvarianzen und Korrelationen lauten:</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Zusammenfassende Grösse</w:t>
            </w:r>
          </w:p>
        </w:tc>
        <w:tc>
          <w:tcPr/>
          <w:p>
            <w:pPr>
              <w:pStyle w:val="Compact"/>
            </w:pPr>
            <w:r>
              <w:t xml:space="preserve">Wert</w:t>
            </w:r>
          </w:p>
        </w:tc>
      </w:tr>
      <w:tr>
        <w:tc>
          <w:tcPr/>
          <w:p>
            <w:pPr>
              <w:pStyle w:val="Compact"/>
            </w:pPr>
            <w:r>
              <w:t xml:space="preserve">Varianz bei Bedingung 1</w:t>
            </w:r>
          </w:p>
        </w:tc>
        <w:tc>
          <w:tcPr/>
          <w:p>
            <w:pPr>
              <w:pStyle w:val="Compact"/>
            </w:pPr>
            <w:r>
              <w:t xml:space="preserve">52.0000</w:t>
            </w:r>
          </w:p>
        </w:tc>
      </w:tr>
      <w:tr>
        <w:tc>
          <w:tcPr/>
          <w:p>
            <w:pPr>
              <w:pStyle w:val="Compact"/>
            </w:pPr>
            <w:r>
              <w:t xml:space="preserve">Varianz bei Bedingung 2</w:t>
            </w:r>
          </w:p>
        </w:tc>
        <w:tc>
          <w:tcPr/>
          <w:p>
            <w:pPr>
              <w:pStyle w:val="Compact"/>
            </w:pPr>
            <w:r>
              <w:t xml:space="preserve">52.0000</w:t>
            </w:r>
          </w:p>
        </w:tc>
      </w:tr>
      <w:tr>
        <w:tc>
          <w:tcPr/>
          <w:p>
            <w:pPr>
              <w:pStyle w:val="Compact"/>
            </w:pPr>
            <w:r>
              <w:t xml:space="preserve">Varianz bei Bedingung 3</w:t>
            </w:r>
          </w:p>
        </w:tc>
        <w:tc>
          <w:tcPr/>
          <w:p>
            <w:pPr>
              <w:pStyle w:val="Compact"/>
            </w:pPr>
            <w:r>
              <w:t xml:space="preserve">52.0000</w:t>
            </w:r>
          </w:p>
        </w:tc>
      </w:tr>
      <w:tr>
        <w:tc>
          <w:tcPr/>
          <w:p>
            <w:pPr>
              <w:pStyle w:val="Compact"/>
            </w:pPr>
            <w:r>
              <w:t xml:space="preserve">Korrelation 1 mit 2</w:t>
            </w:r>
          </w:p>
        </w:tc>
        <w:tc>
          <w:tcPr/>
          <w:p>
            <w:pPr>
              <w:pStyle w:val="Compact"/>
            </w:pPr>
            <w:r>
              <w:t xml:space="preserve">0.8750</w:t>
            </w:r>
          </w:p>
        </w:tc>
      </w:tr>
      <w:tr>
        <w:tc>
          <w:tcPr/>
          <w:p>
            <w:pPr>
              <w:pStyle w:val="Compact"/>
            </w:pPr>
            <w:r>
              <w:t xml:space="preserve">Korrelation 1 mit 3</w:t>
            </w:r>
          </w:p>
        </w:tc>
        <w:tc>
          <w:tcPr/>
          <w:p>
            <w:pPr>
              <w:pStyle w:val="Compact"/>
            </w:pPr>
            <w:r>
              <w:t xml:space="preserve">0.7500</w:t>
            </w:r>
          </w:p>
        </w:tc>
      </w:tr>
      <w:tr>
        <w:tc>
          <w:tcPr/>
          <w:p>
            <w:pPr>
              <w:pStyle w:val="Compact"/>
            </w:pPr>
            <w:r>
              <w:t xml:space="preserve">Korrelation 2 mit 3</w:t>
            </w:r>
          </w:p>
        </w:tc>
        <w:tc>
          <w:tcPr/>
          <w:p>
            <w:pPr>
              <w:pStyle w:val="Compact"/>
            </w:pPr>
            <w:r>
              <w:t xml:space="preserve">0.6154</w:t>
            </w:r>
          </w:p>
        </w:tc>
      </w:tr>
    </w:tbl>
    <w:p>
      <w:pPr>
        <w:pStyle w:val="BodyText"/>
      </w:pPr>
      <w:r>
        <w:t xml:space="preserve">Die Messwiederholungstabelle enthält</w:t>
      </w:r>
      <w:r>
        <w:t xml:space="preserve"> </w:t>
      </w:r>
      <m:oMath>
        <m:r>
          <m:t>S</m:t>
        </m:r>
        <m:sSub>
          <m:e>
            <m:r>
              <m:t>S</m:t>
            </m:r>
          </m:e>
          <m:sub>
            <m:r>
              <m:t>c</m:t>
            </m:r>
            <m:r>
              <m:t>o</m:t>
            </m:r>
            <m:r>
              <m:t>n</m:t>
            </m:r>
            <m:r>
              <m:t>d</m:t>
            </m:r>
            <m:r>
              <m:t>i</m:t>
            </m:r>
            <m:r>
              <m:t>t</m:t>
            </m:r>
            <m:r>
              <m:t>i</m:t>
            </m:r>
            <m:r>
              <m:t>o</m:t>
            </m:r>
            <m:r>
              <m:t>n</m:t>
            </m:r>
          </m:sub>
        </m:sSub>
        <m:r>
          <m:rPr>
            <m:sty m:val="p"/>
          </m:rPr>
          <m:t>=</m:t>
        </m:r>
        <m:r>
          <m:t>87</m:t>
        </m:r>
      </m:oMath>
      <w:r>
        <w:t xml:space="preserve">,</w:t>
      </w:r>
      <w:r>
        <w:t xml:space="preserve"> </w:t>
      </w:r>
      <m:oMath>
        <m:r>
          <m:t>S</m:t>
        </m:r>
        <m:sSub>
          <m:e>
            <m:r>
              <m:t>S</m:t>
            </m:r>
          </m:e>
          <m:sub>
            <m:r>
              <m:t>p</m:t>
            </m:r>
            <m:r>
              <m:t>e</m:t>
            </m:r>
            <m:r>
              <m:t>r</m:t>
            </m:r>
            <m:r>
              <m:t>s</m:t>
            </m:r>
            <m:r>
              <m:t>o</m:t>
            </m:r>
            <m:r>
              <m:t>n</m:t>
            </m:r>
          </m:sub>
        </m:sSub>
        <m:r>
          <m:rPr>
            <m:sty m:val="p"/>
          </m:rPr>
          <m:t>=</m:t>
        </m:r>
        <m:r>
          <m:t>187</m:t>
        </m:r>
      </m:oMath>
      <w:r>
        <w:t xml:space="preserve"> </w:t>
      </w:r>
      <w:r>
        <w:t xml:space="preserve">und</w:t>
      </w:r>
      <w:r>
        <w:t xml:space="preserve"> </w:t>
      </w:r>
      <m:oMath>
        <m:r>
          <m:t>S</m:t>
        </m:r>
        <m:sSub>
          <m:e>
            <m:r>
              <m:t>S</m:t>
            </m:r>
          </m:e>
          <m:sub>
            <m:r>
              <m:t>e</m:t>
            </m:r>
          </m:sub>
        </m:sSub>
        <m:r>
          <m:rPr>
            <m:sty m:val="p"/>
          </m:rPr>
          <m:t>=</m:t>
        </m:r>
        <m:r>
          <m:t>143</m:t>
        </m:r>
      </m:oMath>
      <w:r>
        <w:t xml:space="preserve"> </w:t>
      </w:r>
      <w:r>
        <w:t xml:space="preserve">mit den Freiheitsgraden 2, 11 und 22. Die Greenhouse-Geisser-Schätzung ist</w:t>
      </w:r>
      <w:r>
        <w:t xml:space="preserve"> </w:t>
      </w:r>
      <m:oMath>
        <m:acc>
          <m:accPr>
            <m:chr m:val="̂"/>
          </m:accPr>
          <m:e>
            <m:r>
              <m:t>ε</m:t>
            </m:r>
          </m:e>
        </m:acc>
        <m:r>
          <m:rPr>
            <m:sty m:val="p"/>
          </m:rPr>
          <m:t>=</m:t>
        </m:r>
        <m:r>
          <m:t>0.70</m:t>
        </m:r>
      </m:oMath>
      <w:r>
        <w:t xml:space="preserve">. (a) Berechne mit</w:t>
      </w:r>
      <w:r>
        <w:t xml:space="preserve"> </w:t>
      </w:r>
      <m:oMath>
        <m:sSubSup>
          <m:e>
            <m:r>
              <m:t>s</m:t>
            </m:r>
          </m:e>
          <m:sub>
            <m:r>
              <m:t>j</m:t>
            </m:r>
            <m:r>
              <m:rPr>
                <m:sty m:val="p"/>
              </m:rPr>
              <m:t>−</m:t>
            </m:r>
            <m:r>
              <m:t>k</m:t>
            </m:r>
          </m:sub>
          <m:sup>
            <m:r>
              <m:t>2</m:t>
            </m:r>
          </m:sup>
        </m:sSubSup>
        <m:r>
          <m:rPr>
            <m:sty m:val="p"/>
          </m:rPr>
          <m:t>=</m:t>
        </m:r>
        <m:sSubSup>
          <m:e>
            <m:r>
              <m:t>s</m:t>
            </m:r>
          </m:e>
          <m:sub>
            <m:r>
              <m:t>j</m:t>
            </m:r>
          </m:sub>
          <m:sup>
            <m:r>
              <m:t>2</m:t>
            </m:r>
          </m:sup>
        </m:sSubSup>
        <m:r>
          <m:rPr>
            <m:sty m:val="p"/>
          </m:rPr>
          <m:t>+</m:t>
        </m:r>
        <m:sSubSup>
          <m:e>
            <m:r>
              <m:t>s</m:t>
            </m:r>
          </m:e>
          <m:sub>
            <m:r>
              <m:t>k</m:t>
            </m:r>
          </m:sub>
          <m:sup>
            <m:r>
              <m:t>2</m:t>
            </m:r>
          </m:sup>
        </m:sSubSup>
        <m:r>
          <m:rPr>
            <m:sty m:val="p"/>
          </m:rPr>
          <m:t>−</m:t>
        </m:r>
        <m:r>
          <m:t>2</m:t>
        </m:r>
        <m:sSub>
          <m:e>
            <m:r>
              <m:t>r</m:t>
            </m:r>
          </m:e>
          <m:sub>
            <m:r>
              <m:t>j</m:t>
            </m:r>
            <m:r>
              <m:t>k</m:t>
            </m:r>
          </m:sub>
        </m:sSub>
        <m:sSub>
          <m:e>
            <m:r>
              <m:t>s</m:t>
            </m:r>
          </m:e>
          <m:sub>
            <m:r>
              <m:t>j</m:t>
            </m:r>
          </m:sub>
        </m:sSub>
        <m:sSub>
          <m:e>
            <m:r>
              <m:t>s</m:t>
            </m:r>
          </m:e>
          <m:sub>
            <m:r>
              <m:t>k</m:t>
            </m:r>
          </m:sub>
        </m:sSub>
      </m:oMath>
      <w:r>
        <w:t xml:space="preserve"> </w:t>
      </w:r>
      <w:r>
        <w:t xml:space="preserve">die drei Varianzen der paarweisen Differenzwerte. Erkläre, wonach Sphärizität fragt, und beurteile das Muster beschreibend. (b) Formuliere die Nullhypothesen für den Bedingungseffekt und die Personenvariation. Vervollständige die drei mittleren Quadratsummen, berechne sowohl</w:t>
      </w:r>
      <w:r>
        <w:t xml:space="preserve"> </w:t>
      </w:r>
      <m:oMath>
        <m:sSub>
          <m:e>
            <m:r>
              <m:t>F</m:t>
            </m:r>
          </m:e>
          <m:sub>
            <m:r>
              <m:t>c</m:t>
            </m:r>
            <m:r>
              <m:t>o</m:t>
            </m:r>
            <m:r>
              <m:t>n</m:t>
            </m:r>
            <m:r>
              <m:t>d</m:t>
            </m:r>
            <m:r>
              <m:t>i</m:t>
            </m:r>
            <m:r>
              <m:t>t</m:t>
            </m:r>
            <m:r>
              <m:t>i</m:t>
            </m:r>
            <m:r>
              <m:t>o</m:t>
            </m:r>
            <m:r>
              <m:t>n</m:t>
            </m:r>
          </m:sub>
        </m:sSub>
      </m:oMath>
      <w:r>
        <w:t xml:space="preserve"> </w:t>
      </w:r>
      <w:r>
        <w:t xml:space="preserve">als auch</w:t>
      </w:r>
      <w:r>
        <w:t xml:space="preserve"> </w:t>
      </w:r>
      <m:oMath>
        <m:sSub>
          <m:e>
            <m:r>
              <m:t>F</m:t>
            </m:r>
          </m:e>
          <m:sub>
            <m:r>
              <m:t>p</m:t>
            </m:r>
            <m:r>
              <m:t>e</m:t>
            </m:r>
            <m:r>
              <m:t>r</m:t>
            </m:r>
            <m:r>
              <m:t>s</m:t>
            </m:r>
            <m:r>
              <m:t>o</m:t>
            </m:r>
            <m:r>
              <m:t>n</m:t>
            </m:r>
          </m:sub>
        </m:sSub>
      </m:oMath>
      <w:r>
        <w:t xml:space="preserve">, bestimme ihre p-Werte im oberen Verteilungsschwanz und interpretiere beide Entscheidungen. (c) Schätze die Personenvarianzkomponente und den ICC. (d) Berechne die Greenhouse-Geisser-korrigierten Freiheitsgrade für Bedingung und Fehler sowie den korrigierten p-Wert. (e) Erkläre, was die Korrektur verändert, was unverändert bleibt und weshalb wiederholte Zeilen nicht unabhängig werden.</w:t>
      </w:r>
    </w:p>
    <w:bookmarkEnd w:id="129"/>
    <w:bookmarkEnd w:id="130"/>
    <w:bookmarkEnd w:id="1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31">
    <w:nsid w:val="00A9973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7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de-CH"/>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Übungsblatt</dc:title>
  <dc:creator>Ratiomera Statistics</dc:creator>
  <dc:language>de-CH</dc:language>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execute">
    <vt:lpwstr/>
  </property>
  <property fmtid="{D5CDD505-2E9C-101B-9397-08002B2CF9AE}" pid="6" name="header-includes">
    <vt:lpwstr/>
  </property>
  <property fmtid="{D5CDD505-2E9C-101B-9397-08002B2CF9AE}" pid="7" name="include-after">
    <vt:lpwstr/>
  </property>
  <property fmtid="{D5CDD505-2E9C-101B-9397-08002B2CF9AE}" pid="8" name="include-before">
    <vt:lpwstr/>
  </property>
  <property fmtid="{D5CDD505-2E9C-101B-9397-08002B2CF9AE}" pid="9" name="labels">
    <vt:lpwstr/>
  </property>
  <property fmtid="{D5CDD505-2E9C-101B-9397-08002B2CF9AE}" pid="10" name="subtitle">
    <vt:lpwstr>Varianzanalyse</vt:lpwstr>
  </property>
  <property fmtid="{D5CDD505-2E9C-101B-9397-08002B2CF9AE}" pid="11" name="toc-title">
    <vt:lpwstr>Inhaltsverzeichnis</vt:lpwstr>
  </property>
</Properties>
</file>