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Complete Solutions</w:t>
      </w:r>
    </w:p>
    <w:p>
      <w:pPr>
        <w:pStyle w:val="Subtitle"/>
      </w:pPr>
      <w:r>
        <w:t xml:space="preserve">Probability</w:t>
      </w:r>
    </w:p>
    <w:p>
      <w:pPr>
        <w:pStyle w:val="Author"/>
      </w:pPr>
      <w:r>
        <w:t xml:space="preserve">Ratiomera Statistics</w:t>
      </w:r>
    </w:p>
    <w:p>
      <w:pPr>
        <w:pStyle w:val="FirstParagraph"/>
      </w:pPr>
      <w:r>
        <w:t xml:space="preserve">These complete solutions use the same identifiers and order as the Exercise Sheet. Intermediate values are retained until the stated rounding step, so small differences caused by earlier rounding are acceptable where noted. All settings, values, data, and software outputs are constructed teaching material; they are not empirical findings.</w:t>
      </w:r>
    </w:p>
    <w:bookmarkStart w:id="64" w:name="part-i-theory"/>
    <w:p>
      <w:pPr>
        <w:pStyle w:val="Heading1"/>
      </w:pPr>
      <w:r>
        <w:t xml:space="preserve">Part I: Theory</w:t>
      </w:r>
    </w:p>
    <w:bookmarkStart w:id="30" w:name="X6e5ba1b4cfc01133e509ec7486ae431475ea0a5"/>
    <w:p>
      <w:pPr>
        <w:pStyle w:val="Heading2"/>
      </w:pPr>
      <w:r>
        <w:t xml:space="preserve">A08: Probability Mass Functions and Densities</w:t>
      </w:r>
    </w:p>
    <w:bookmarkStart w:id="20" w:name="X42dce18ca16ec57437b7a1cf13c4a70fa49945b"/>
    <w:p>
      <w:pPr>
        <w:pStyle w:val="Heading3"/>
      </w:pPr>
      <w:r>
        <w:rPr>
          <w:rStyle w:val="VerbatimChar"/>
        </w:rPr>
        <w:t xml:space="preserve">T02-A08-V01</w:t>
      </w:r>
      <w:r>
        <w:t xml:space="preserve">: From the number of exhibitions visited to the time spent in a museum</w:t>
      </w:r>
    </w:p>
    <w:p>
      <w:pPr>
        <w:pStyle w:val="FirstParagraph"/>
      </w:pPr>
      <w:r>
        <w:rPr>
          <w:b/>
          <w:bCs/>
        </w:rPr>
        <w:t xml:space="preserve">Identify the issue, part (a)</w:t>
      </w:r>
    </w:p>
    <w:p>
      <w:pPr>
        <w:pStyle w:val="BodyText"/>
      </w:pPr>
      <w:r>
        <w:t xml:space="preserve">Because</w:t>
      </w:r>
      <w:r>
        <w:t xml:space="preserve"> </w:t>
      </w:r>
      <m:oMath>
        <m:r>
          <m:t>X</m:t>
        </m:r>
      </m:oMath>
      <w:r>
        <w:t xml:space="preserve"> </w:t>
      </w:r>
      <w:r>
        <w:t xml:space="preserve">records the number of exhibitions visited, it has countable support and a PMF can assign mass</w:t>
      </w:r>
      <w:r>
        <w:t xml:space="preserve"> </w:t>
      </w:r>
      <m:oMath>
        <m:r>
          <m:t>P</m:t>
        </m:r>
        <m:d>
          <m:dPr>
            <m:begChr m:val="("/>
            <m:sepChr m:val=""/>
            <m:endChr m:val=")"/>
            <m:grow/>
          </m:dPr>
          <m:e>
            <m:r>
              <m:t>X</m:t>
            </m:r>
            <m:r>
              <m:rPr>
                <m:sty m:val="p"/>
              </m:rPr>
              <m:t>=</m:t>
            </m:r>
            <m:r>
              <m:t>x</m:t>
            </m:r>
          </m:e>
        </m:d>
      </m:oMath>
      <w:r>
        <w:t xml:space="preserve"> </w:t>
      </w:r>
      <w:r>
        <w:t xml:space="preserve">to each possible count. Because</w:t>
      </w:r>
      <w:r>
        <w:t xml:space="preserve"> </w:t>
      </w:r>
      <m:oMath>
        <m:r>
          <m:t>Y</m:t>
        </m:r>
      </m:oMath>
      <w:r>
        <w:t xml:space="preserve"> </w:t>
      </w:r>
      <w:r>
        <w:t xml:space="preserve">is the time spent in a museum, an ideal continuous model represents it with a density</w:t>
      </w:r>
      <w:r>
        <w:t xml:space="preserve"> </w:t>
      </w:r>
      <m:oMath>
        <m:sSub>
          <m:e>
            <m:r>
              <m:t>f</m:t>
            </m:r>
          </m:e>
          <m:sub>
            <m:r>
              <m:t>Y</m:t>
            </m:r>
          </m:sub>
        </m:sSub>
        <m:d>
          <m:dPr>
            <m:begChr m:val="("/>
            <m:sepChr m:val=""/>
            <m:endChr m:val=")"/>
            <m:grow/>
          </m:dPr>
          <m:e>
            <m:r>
              <m:t>y</m:t>
            </m:r>
          </m:e>
        </m:d>
      </m:oMath>
      <w:r>
        <w:t xml:space="preserve">.</w:t>
      </w:r>
    </w:p>
    <w:p>
      <w:pPr>
        <w:pStyle w:val="BodyText"/>
      </w:pPr>
      <w:r>
        <w:rPr>
          <w:b/>
          <w:bCs/>
        </w:rPr>
        <w:t xml:space="preserve">Reason through the evidence, part (b)</w:t>
      </w:r>
    </w:p>
    <w:p>
      <w:pPr>
        <w:pStyle w:val="BodyText"/>
      </w:pPr>
      <m:oMath>
        <m:r>
          <m:t>P</m:t>
        </m:r>
        <m:d>
          <m:dPr>
            <m:begChr m:val="("/>
            <m:sepChr m:val=""/>
            <m:endChr m:val=")"/>
            <m:grow/>
          </m:dPr>
          <m:e>
            <m:r>
              <m:t>X</m:t>
            </m:r>
            <m:r>
              <m:rPr>
                <m:sty m:val="p"/>
              </m:rPr>
              <m:t>=</m:t>
            </m:r>
            <m:r>
              <m:t>x</m:t>
            </m:r>
          </m:e>
        </m:d>
      </m:oMath>
      <w:r>
        <w:t xml:space="preserve"> </w:t>
      </w:r>
      <w:r>
        <w:t xml:space="preserve">may be positive for one count, while</w:t>
      </w:r>
      <w:r>
        <w:t xml:space="preserve"> </w:t>
      </w:r>
      <m:oMath>
        <m:r>
          <m:t>P</m:t>
        </m:r>
        <m:d>
          <m:dPr>
            <m:begChr m:val="("/>
            <m:sepChr m:val=""/>
            <m:endChr m:val=")"/>
            <m:grow/>
          </m:dPr>
          <m:e>
            <m:r>
              <m:t>Y</m:t>
            </m:r>
            <m:r>
              <m:rPr>
                <m:sty m:val="p"/>
              </m:rPr>
              <m:t>=</m:t>
            </m:r>
            <m:r>
              <m:t>y</m:t>
            </m:r>
          </m:e>
        </m:d>
        <m:r>
          <m:rPr>
            <m:sty m:val="p"/>
          </m:rPr>
          <m:t>=</m:t>
        </m:r>
        <m:r>
          <m:t>0</m:t>
        </m:r>
      </m:oMath>
      <w:r>
        <w:t xml:space="preserve"> </w:t>
      </w:r>
      <w:r>
        <w:t xml:space="preserve">at every exact point even when nearby values are plausible.</w:t>
      </w:r>
    </w:p>
    <w:p>
      <w:pPr>
        <w:pStyle w:val="BodyText"/>
      </w:pPr>
      <w:r>
        <w:rPr>
          <w:b/>
          <w:bCs/>
        </w:rPr>
        <w:t xml:space="preserve">Reason through the evidence, part (c)</w:t>
      </w:r>
    </w:p>
    <w:p>
      <w:pPr>
        <w:pStyle w:val="BodyText"/>
      </w:pPr>
      <w:r>
        <w:t xml:space="preserve">For</w:t>
      </w:r>
      <w:r>
        <w:t xml:space="preserve"> </w:t>
      </w:r>
      <m:oMath>
        <m:r>
          <m:t>X</m:t>
        </m:r>
      </m:oMath>
      <w:r>
        <w:t xml:space="preserve">, an interval probability is the sum of its included masses. For</w:t>
      </w:r>
      <w:r>
        <w:t xml:space="preserve"> </w:t>
      </w:r>
      <m:oMath>
        <m:r>
          <m:t>Y</m:t>
        </m:r>
      </m:oMath>
      <w:r>
        <w:t xml:space="preserve">, it is density area, for example</w:t>
      </w:r>
      <w:r>
        <w:t xml:space="preserve"> </w:t>
      </w:r>
      <m:oMath>
        <m:r>
          <m:t>P</m:t>
        </m:r>
        <m:d>
          <m:dPr>
            <m:begChr m:val="("/>
            <m:sepChr m:val=""/>
            <m:endChr m:val=")"/>
            <m:grow/>
          </m:dPr>
          <m:e>
            <m:r>
              <m:t>a</m:t>
            </m:r>
            <m:r>
              <m:rPr>
                <m:sty m:val="p"/>
              </m:rPr>
              <m:t>&lt;</m:t>
            </m:r>
            <m:r>
              <m:t>Y</m:t>
            </m:r>
            <m:r>
              <m:rPr>
                <m:sty m:val="p"/>
              </m:rPr>
              <m:t>≤</m:t>
            </m:r>
            <m:r>
              <m:t>b</m:t>
            </m:r>
          </m:e>
        </m:d>
        <m:r>
          <m:rPr>
            <m:sty m:val="p"/>
          </m:rPr>
          <m:t>=</m:t>
        </m:r>
        <m:nary>
          <m:naryPr>
            <m:chr m:val="∫"/>
            <m:limLoc m:val="subSup"/>
            <m:subHide m:val="off"/>
            <m:supHide m:val="off"/>
          </m:naryPr>
          <m:sub>
            <m:r>
              <m:t>a</m:t>
            </m:r>
          </m:sub>
          <m:sup>
            <m:r>
              <m:t>b</m:t>
            </m:r>
          </m:sup>
          <m:e>
            <m:sSub>
              <m:e>
                <m:r>
                  <m:t>f</m:t>
                </m:r>
              </m:e>
              <m:sub>
                <m:r>
                  <m:t>Y</m:t>
                </m:r>
              </m:sub>
            </m:sSub>
          </m:e>
        </m:nary>
        <m:d>
          <m:dPr>
            <m:begChr m:val="("/>
            <m:sepChr m:val=""/>
            <m:endChr m:val=")"/>
            <m:grow/>
          </m:dPr>
          <m:e>
            <m:r>
              <m:t>y</m:t>
            </m:r>
          </m:e>
        </m:d>
        <m:r>
          <m:t> </m:t>
        </m:r>
        <m:r>
          <m:t>d</m:t>
        </m:r>
        <m:r>
          <m:t>y</m:t>
        </m:r>
      </m:oMath>
      <w:r>
        <w:t xml:space="preserve">.</w:t>
      </w:r>
    </w:p>
    <w:p>
      <w:pPr>
        <w:pStyle w:val="BodyText"/>
      </w:pPr>
      <w:r>
        <w:rPr>
          <w:b/>
          <w:bCs/>
        </w:rPr>
        <w:t xml:space="preserve">State the conclusion and its limits, part (d)</w:t>
      </w:r>
    </w:p>
    <w:p>
      <w:pPr>
        <w:pStyle w:val="BodyText"/>
      </w:pPr>
      <w:r>
        <w:t xml:space="preserve">In either case, a CDF records accumulated probability:</w:t>
      </w:r>
      <w:r>
        <w:t xml:space="preserve"> </w:t>
      </w:r>
      <m:oMath>
        <m:sSub>
          <m:e>
            <m:r>
              <m:t>F</m:t>
            </m:r>
          </m:e>
          <m:sub>
            <m:r>
              <m:t>X</m:t>
            </m:r>
          </m:sub>
        </m:sSub>
        <m:d>
          <m:dPr>
            <m:begChr m:val="("/>
            <m:sepChr m:val=""/>
            <m:endChr m:val=")"/>
            <m:grow/>
          </m:dPr>
          <m:e>
            <m:r>
              <m:t>x</m:t>
            </m:r>
          </m:e>
        </m:d>
        <m:r>
          <m:rPr>
            <m:sty m:val="p"/>
          </m:rPr>
          <m:t>=</m:t>
        </m:r>
        <m:r>
          <m:t>P</m:t>
        </m:r>
        <m:d>
          <m:dPr>
            <m:begChr m:val="("/>
            <m:sepChr m:val=""/>
            <m:endChr m:val=")"/>
            <m:grow/>
          </m:dPr>
          <m:e>
            <m:r>
              <m:t>X</m:t>
            </m:r>
            <m:r>
              <m:rPr>
                <m:sty m:val="p"/>
              </m:rPr>
              <m:t>≤</m:t>
            </m:r>
            <m:r>
              <m:t>x</m:t>
            </m:r>
          </m:e>
        </m:d>
      </m:oMath>
      <w:r>
        <w:t xml:space="preserve"> </w:t>
      </w:r>
      <w:r>
        <w:t xml:space="preserve">jumps at supported counts, whereas</w:t>
      </w:r>
      <w:r>
        <w:t xml:space="preserve"> </w:t>
      </w:r>
      <m:oMath>
        <m:sSub>
          <m:e>
            <m:r>
              <m:t>F</m:t>
            </m:r>
          </m:e>
          <m:sub>
            <m:r>
              <m:t>Y</m:t>
            </m:r>
          </m:sub>
        </m:sSub>
        <m:d>
          <m:dPr>
            <m:begChr m:val="("/>
            <m:sepChr m:val=""/>
            <m:endChr m:val=")"/>
            <m:grow/>
          </m:dPr>
          <m:e>
            <m:r>
              <m:t>y</m:t>
            </m:r>
          </m:e>
        </m:d>
        <m:r>
          <m:rPr>
            <m:sty m:val="p"/>
          </m:rPr>
          <m:t>=</m:t>
        </m:r>
        <m:r>
          <m:t>P</m:t>
        </m:r>
        <m:d>
          <m:dPr>
            <m:begChr m:val="("/>
            <m:sepChr m:val=""/>
            <m:endChr m:val=")"/>
            <m:grow/>
          </m:dPr>
          <m:e>
            <m:r>
              <m:t>Y</m:t>
            </m:r>
            <m:r>
              <m:rPr>
                <m:sty m:val="p"/>
              </m:rPr>
              <m:t>≤</m:t>
            </m:r>
            <m:r>
              <m:t>y</m:t>
            </m:r>
          </m:e>
        </m:d>
      </m:oMath>
      <w:r>
        <w:t xml:space="preserve"> </w:t>
      </w:r>
      <w:r>
        <w:t xml:space="preserve">accumulates area continuously under the density.</w:t>
      </w:r>
    </w:p>
    <w:bookmarkEnd w:id="20"/>
    <w:bookmarkStart w:id="21" w:name="X8db0fc773c0472987d8af5b92bce7eec08740c7"/>
    <w:p>
      <w:pPr>
        <w:pStyle w:val="Heading3"/>
      </w:pPr>
      <w:r>
        <w:rPr>
          <w:rStyle w:val="VerbatimChar"/>
        </w:rPr>
        <w:t xml:space="preserve">T02-A08-V02</w:t>
      </w:r>
      <w:r>
        <w:t xml:space="preserve">: From the number of messages received to the delay until the next message</w:t>
      </w:r>
    </w:p>
    <w:p>
      <w:pPr>
        <w:pStyle w:val="FirstParagraph"/>
      </w:pPr>
      <w:r>
        <w:rPr>
          <w:b/>
          <w:bCs/>
        </w:rPr>
        <w:t xml:space="preserve">Identify the issue, part (a)</w:t>
      </w:r>
    </w:p>
    <w:p>
      <w:pPr>
        <w:pStyle w:val="BodyText"/>
      </w:pPr>
      <w:r>
        <w:t xml:space="preserve">Because</w:t>
      </w:r>
      <w:r>
        <w:t xml:space="preserve"> </w:t>
      </w:r>
      <m:oMath>
        <m:r>
          <m:t>X</m:t>
        </m:r>
      </m:oMath>
      <w:r>
        <w:t xml:space="preserve"> </w:t>
      </w:r>
      <w:r>
        <w:t xml:space="preserve">records the number of messages received, it has countable support and a PMF can assign mass</w:t>
      </w:r>
      <w:r>
        <w:t xml:space="preserve"> </w:t>
      </w:r>
      <m:oMath>
        <m:r>
          <m:t>P</m:t>
        </m:r>
        <m:d>
          <m:dPr>
            <m:begChr m:val="("/>
            <m:sepChr m:val=""/>
            <m:endChr m:val=")"/>
            <m:grow/>
          </m:dPr>
          <m:e>
            <m:r>
              <m:t>X</m:t>
            </m:r>
            <m:r>
              <m:rPr>
                <m:sty m:val="p"/>
              </m:rPr>
              <m:t>=</m:t>
            </m:r>
            <m:r>
              <m:t>x</m:t>
            </m:r>
          </m:e>
        </m:d>
      </m:oMath>
      <w:r>
        <w:t xml:space="preserve"> </w:t>
      </w:r>
      <w:r>
        <w:t xml:space="preserve">to each possible count. Because</w:t>
      </w:r>
      <w:r>
        <w:t xml:space="preserve"> </w:t>
      </w:r>
      <m:oMath>
        <m:r>
          <m:t>Y</m:t>
        </m:r>
      </m:oMath>
      <w:r>
        <w:t xml:space="preserve"> </w:t>
      </w:r>
      <w:r>
        <w:t xml:space="preserve">is the delay until the next message, an ideal continuous model represents it with a density</w:t>
      </w:r>
      <w:r>
        <w:t xml:space="preserve"> </w:t>
      </w:r>
      <m:oMath>
        <m:sSub>
          <m:e>
            <m:r>
              <m:t>f</m:t>
            </m:r>
          </m:e>
          <m:sub>
            <m:r>
              <m:t>Y</m:t>
            </m:r>
          </m:sub>
        </m:sSub>
        <m:d>
          <m:dPr>
            <m:begChr m:val="("/>
            <m:sepChr m:val=""/>
            <m:endChr m:val=")"/>
            <m:grow/>
          </m:dPr>
          <m:e>
            <m:r>
              <m:t>y</m:t>
            </m:r>
          </m:e>
        </m:d>
      </m:oMath>
      <w:r>
        <w:t xml:space="preserve">.</w:t>
      </w:r>
    </w:p>
    <w:p>
      <w:pPr>
        <w:pStyle w:val="BodyText"/>
      </w:pPr>
      <w:r>
        <w:rPr>
          <w:b/>
          <w:bCs/>
        </w:rPr>
        <w:t xml:space="preserve">Reason through the evidence, part (b)</w:t>
      </w:r>
    </w:p>
    <w:p>
      <w:pPr>
        <w:pStyle w:val="BodyText"/>
      </w:pPr>
      <m:oMath>
        <m:r>
          <m:t>P</m:t>
        </m:r>
        <m:d>
          <m:dPr>
            <m:begChr m:val="("/>
            <m:sepChr m:val=""/>
            <m:endChr m:val=")"/>
            <m:grow/>
          </m:dPr>
          <m:e>
            <m:r>
              <m:t>X</m:t>
            </m:r>
            <m:r>
              <m:rPr>
                <m:sty m:val="p"/>
              </m:rPr>
              <m:t>=</m:t>
            </m:r>
            <m:r>
              <m:t>x</m:t>
            </m:r>
          </m:e>
        </m:d>
      </m:oMath>
      <w:r>
        <w:t xml:space="preserve"> </w:t>
      </w:r>
      <w:r>
        <w:t xml:space="preserve">may be positive for one count, while</w:t>
      </w:r>
      <w:r>
        <w:t xml:space="preserve"> </w:t>
      </w:r>
      <m:oMath>
        <m:r>
          <m:t>P</m:t>
        </m:r>
        <m:d>
          <m:dPr>
            <m:begChr m:val="("/>
            <m:sepChr m:val=""/>
            <m:endChr m:val=")"/>
            <m:grow/>
          </m:dPr>
          <m:e>
            <m:r>
              <m:t>Y</m:t>
            </m:r>
            <m:r>
              <m:rPr>
                <m:sty m:val="p"/>
              </m:rPr>
              <m:t>=</m:t>
            </m:r>
            <m:r>
              <m:t>y</m:t>
            </m:r>
          </m:e>
        </m:d>
        <m:r>
          <m:rPr>
            <m:sty m:val="p"/>
          </m:rPr>
          <m:t>=</m:t>
        </m:r>
        <m:r>
          <m:t>0</m:t>
        </m:r>
      </m:oMath>
      <w:r>
        <w:t xml:space="preserve"> </w:t>
      </w:r>
      <w:r>
        <w:t xml:space="preserve">at every exact point even when nearby values are plausible.</w:t>
      </w:r>
    </w:p>
    <w:p>
      <w:pPr>
        <w:pStyle w:val="BodyText"/>
      </w:pPr>
      <w:r>
        <w:rPr>
          <w:b/>
          <w:bCs/>
        </w:rPr>
        <w:t xml:space="preserve">Reason through the evidence, part (c)</w:t>
      </w:r>
    </w:p>
    <w:p>
      <w:pPr>
        <w:pStyle w:val="BodyText"/>
      </w:pPr>
      <w:r>
        <w:t xml:space="preserve">For</w:t>
      </w:r>
      <w:r>
        <w:t xml:space="preserve"> </w:t>
      </w:r>
      <m:oMath>
        <m:r>
          <m:t>X</m:t>
        </m:r>
      </m:oMath>
      <w:r>
        <w:t xml:space="preserve">, an interval probability is the sum of its included masses. For</w:t>
      </w:r>
      <w:r>
        <w:t xml:space="preserve"> </w:t>
      </w:r>
      <m:oMath>
        <m:r>
          <m:t>Y</m:t>
        </m:r>
      </m:oMath>
      <w:r>
        <w:t xml:space="preserve">, it is density area, for example</w:t>
      </w:r>
      <w:r>
        <w:t xml:space="preserve"> </w:t>
      </w:r>
      <m:oMath>
        <m:r>
          <m:t>P</m:t>
        </m:r>
        <m:d>
          <m:dPr>
            <m:begChr m:val="("/>
            <m:sepChr m:val=""/>
            <m:endChr m:val=")"/>
            <m:grow/>
          </m:dPr>
          <m:e>
            <m:r>
              <m:t>a</m:t>
            </m:r>
            <m:r>
              <m:rPr>
                <m:sty m:val="p"/>
              </m:rPr>
              <m:t>&lt;</m:t>
            </m:r>
            <m:r>
              <m:t>Y</m:t>
            </m:r>
            <m:r>
              <m:rPr>
                <m:sty m:val="p"/>
              </m:rPr>
              <m:t>≤</m:t>
            </m:r>
            <m:r>
              <m:t>b</m:t>
            </m:r>
          </m:e>
        </m:d>
        <m:r>
          <m:rPr>
            <m:sty m:val="p"/>
          </m:rPr>
          <m:t>=</m:t>
        </m:r>
        <m:nary>
          <m:naryPr>
            <m:chr m:val="∫"/>
            <m:limLoc m:val="subSup"/>
            <m:subHide m:val="off"/>
            <m:supHide m:val="off"/>
          </m:naryPr>
          <m:sub>
            <m:r>
              <m:t>a</m:t>
            </m:r>
          </m:sub>
          <m:sup>
            <m:r>
              <m:t>b</m:t>
            </m:r>
          </m:sup>
          <m:e>
            <m:sSub>
              <m:e>
                <m:r>
                  <m:t>f</m:t>
                </m:r>
              </m:e>
              <m:sub>
                <m:r>
                  <m:t>Y</m:t>
                </m:r>
              </m:sub>
            </m:sSub>
          </m:e>
        </m:nary>
        <m:d>
          <m:dPr>
            <m:begChr m:val="("/>
            <m:sepChr m:val=""/>
            <m:endChr m:val=")"/>
            <m:grow/>
          </m:dPr>
          <m:e>
            <m:r>
              <m:t>y</m:t>
            </m:r>
          </m:e>
        </m:d>
        <m:r>
          <m:t> </m:t>
        </m:r>
        <m:r>
          <m:t>d</m:t>
        </m:r>
        <m:r>
          <m:t>y</m:t>
        </m:r>
      </m:oMath>
      <w:r>
        <w:t xml:space="preserve">.</w:t>
      </w:r>
    </w:p>
    <w:p>
      <w:pPr>
        <w:pStyle w:val="BodyText"/>
      </w:pPr>
      <w:r>
        <w:rPr>
          <w:b/>
          <w:bCs/>
        </w:rPr>
        <w:t xml:space="preserve">State the conclusion and its limits, part (d)</w:t>
      </w:r>
    </w:p>
    <w:p>
      <w:pPr>
        <w:pStyle w:val="BodyText"/>
      </w:pPr>
      <w:r>
        <w:t xml:space="preserve">In either case, a CDF records accumulated probability:</w:t>
      </w:r>
      <w:r>
        <w:t xml:space="preserve"> </w:t>
      </w:r>
      <m:oMath>
        <m:sSub>
          <m:e>
            <m:r>
              <m:t>F</m:t>
            </m:r>
          </m:e>
          <m:sub>
            <m:r>
              <m:t>X</m:t>
            </m:r>
          </m:sub>
        </m:sSub>
        <m:d>
          <m:dPr>
            <m:begChr m:val="("/>
            <m:sepChr m:val=""/>
            <m:endChr m:val=")"/>
            <m:grow/>
          </m:dPr>
          <m:e>
            <m:r>
              <m:t>x</m:t>
            </m:r>
          </m:e>
        </m:d>
        <m:r>
          <m:rPr>
            <m:sty m:val="p"/>
          </m:rPr>
          <m:t>=</m:t>
        </m:r>
        <m:r>
          <m:t>P</m:t>
        </m:r>
        <m:d>
          <m:dPr>
            <m:begChr m:val="("/>
            <m:sepChr m:val=""/>
            <m:endChr m:val=")"/>
            <m:grow/>
          </m:dPr>
          <m:e>
            <m:r>
              <m:t>X</m:t>
            </m:r>
            <m:r>
              <m:rPr>
                <m:sty m:val="p"/>
              </m:rPr>
              <m:t>≤</m:t>
            </m:r>
            <m:r>
              <m:t>x</m:t>
            </m:r>
          </m:e>
        </m:d>
      </m:oMath>
      <w:r>
        <w:t xml:space="preserve"> </w:t>
      </w:r>
      <w:r>
        <w:t xml:space="preserve">jumps at supported counts, whereas</w:t>
      </w:r>
      <w:r>
        <w:t xml:space="preserve"> </w:t>
      </w:r>
      <m:oMath>
        <m:sSub>
          <m:e>
            <m:r>
              <m:t>F</m:t>
            </m:r>
          </m:e>
          <m:sub>
            <m:r>
              <m:t>Y</m:t>
            </m:r>
          </m:sub>
        </m:sSub>
        <m:d>
          <m:dPr>
            <m:begChr m:val="("/>
            <m:sepChr m:val=""/>
            <m:endChr m:val=")"/>
            <m:grow/>
          </m:dPr>
          <m:e>
            <m:r>
              <m:t>y</m:t>
            </m:r>
          </m:e>
        </m:d>
        <m:r>
          <m:rPr>
            <m:sty m:val="p"/>
          </m:rPr>
          <m:t>=</m:t>
        </m:r>
        <m:r>
          <m:t>P</m:t>
        </m:r>
        <m:d>
          <m:dPr>
            <m:begChr m:val="("/>
            <m:sepChr m:val=""/>
            <m:endChr m:val=")"/>
            <m:grow/>
          </m:dPr>
          <m:e>
            <m:r>
              <m:t>Y</m:t>
            </m:r>
            <m:r>
              <m:rPr>
                <m:sty m:val="p"/>
              </m:rPr>
              <m:t>≤</m:t>
            </m:r>
            <m:r>
              <m:t>y</m:t>
            </m:r>
          </m:e>
        </m:d>
      </m:oMath>
      <w:r>
        <w:t xml:space="preserve"> </w:t>
      </w:r>
      <w:r>
        <w:t xml:space="preserve">accumulates area continuously under the density.</w:t>
      </w:r>
    </w:p>
    <w:bookmarkEnd w:id="21"/>
    <w:bookmarkStart w:id="22" w:name="X75da02ad9e8acb1a53751e5ae0a30eced190d02"/>
    <w:p>
      <w:pPr>
        <w:pStyle w:val="Heading3"/>
      </w:pPr>
      <w:r>
        <w:rPr>
          <w:rStyle w:val="VerbatimChar"/>
        </w:rPr>
        <w:t xml:space="preserve">T02-A08-V03</w:t>
      </w:r>
      <w:r>
        <w:t xml:space="preserve">: From the count of transcription errors to the duration of an audio segment</w:t>
      </w:r>
    </w:p>
    <w:p>
      <w:pPr>
        <w:pStyle w:val="FirstParagraph"/>
      </w:pPr>
      <w:r>
        <w:rPr>
          <w:b/>
          <w:bCs/>
        </w:rPr>
        <w:t xml:space="preserve">Identify the issue, part (a)</w:t>
      </w:r>
    </w:p>
    <w:p>
      <w:pPr>
        <w:pStyle w:val="BodyText"/>
      </w:pPr>
      <w:r>
        <w:t xml:space="preserve">Because</w:t>
      </w:r>
      <w:r>
        <w:t xml:space="preserve"> </w:t>
      </w:r>
      <m:oMath>
        <m:r>
          <m:t>X</m:t>
        </m:r>
      </m:oMath>
      <w:r>
        <w:t xml:space="preserve"> </w:t>
      </w:r>
      <w:r>
        <w:t xml:space="preserve">records the count of transcription errors, it has countable support and a PMF can assign mass</w:t>
      </w:r>
      <w:r>
        <w:t xml:space="preserve"> </w:t>
      </w:r>
      <m:oMath>
        <m:r>
          <m:t>P</m:t>
        </m:r>
        <m:d>
          <m:dPr>
            <m:begChr m:val="("/>
            <m:sepChr m:val=""/>
            <m:endChr m:val=")"/>
            <m:grow/>
          </m:dPr>
          <m:e>
            <m:r>
              <m:t>X</m:t>
            </m:r>
            <m:r>
              <m:rPr>
                <m:sty m:val="p"/>
              </m:rPr>
              <m:t>=</m:t>
            </m:r>
            <m:r>
              <m:t>x</m:t>
            </m:r>
          </m:e>
        </m:d>
      </m:oMath>
      <w:r>
        <w:t xml:space="preserve"> </w:t>
      </w:r>
      <w:r>
        <w:t xml:space="preserve">to each possible count. Because</w:t>
      </w:r>
      <w:r>
        <w:t xml:space="preserve"> </w:t>
      </w:r>
      <m:oMath>
        <m:r>
          <m:t>Y</m:t>
        </m:r>
      </m:oMath>
      <w:r>
        <w:t xml:space="preserve"> </w:t>
      </w:r>
      <w:r>
        <w:t xml:space="preserve">is the duration of an audio segment, an ideal continuous model represents it with a density</w:t>
      </w:r>
      <w:r>
        <w:t xml:space="preserve"> </w:t>
      </w:r>
      <m:oMath>
        <m:sSub>
          <m:e>
            <m:r>
              <m:t>f</m:t>
            </m:r>
          </m:e>
          <m:sub>
            <m:r>
              <m:t>Y</m:t>
            </m:r>
          </m:sub>
        </m:sSub>
        <m:d>
          <m:dPr>
            <m:begChr m:val="("/>
            <m:sepChr m:val=""/>
            <m:endChr m:val=")"/>
            <m:grow/>
          </m:dPr>
          <m:e>
            <m:r>
              <m:t>y</m:t>
            </m:r>
          </m:e>
        </m:d>
      </m:oMath>
      <w:r>
        <w:t xml:space="preserve">.</w:t>
      </w:r>
    </w:p>
    <w:p>
      <w:pPr>
        <w:pStyle w:val="BodyText"/>
      </w:pPr>
      <w:r>
        <w:rPr>
          <w:b/>
          <w:bCs/>
        </w:rPr>
        <w:t xml:space="preserve">Reason through the evidence, part (b)</w:t>
      </w:r>
    </w:p>
    <w:p>
      <w:pPr>
        <w:pStyle w:val="BodyText"/>
      </w:pPr>
      <m:oMath>
        <m:r>
          <m:t>P</m:t>
        </m:r>
        <m:d>
          <m:dPr>
            <m:begChr m:val="("/>
            <m:sepChr m:val=""/>
            <m:endChr m:val=")"/>
            <m:grow/>
          </m:dPr>
          <m:e>
            <m:r>
              <m:t>X</m:t>
            </m:r>
            <m:r>
              <m:rPr>
                <m:sty m:val="p"/>
              </m:rPr>
              <m:t>=</m:t>
            </m:r>
            <m:r>
              <m:t>x</m:t>
            </m:r>
          </m:e>
        </m:d>
      </m:oMath>
      <w:r>
        <w:t xml:space="preserve"> </w:t>
      </w:r>
      <w:r>
        <w:t xml:space="preserve">may be positive for one count, while</w:t>
      </w:r>
      <w:r>
        <w:t xml:space="preserve"> </w:t>
      </w:r>
      <m:oMath>
        <m:r>
          <m:t>P</m:t>
        </m:r>
        <m:d>
          <m:dPr>
            <m:begChr m:val="("/>
            <m:sepChr m:val=""/>
            <m:endChr m:val=")"/>
            <m:grow/>
          </m:dPr>
          <m:e>
            <m:r>
              <m:t>Y</m:t>
            </m:r>
            <m:r>
              <m:rPr>
                <m:sty m:val="p"/>
              </m:rPr>
              <m:t>=</m:t>
            </m:r>
            <m:r>
              <m:t>y</m:t>
            </m:r>
          </m:e>
        </m:d>
        <m:r>
          <m:rPr>
            <m:sty m:val="p"/>
          </m:rPr>
          <m:t>=</m:t>
        </m:r>
        <m:r>
          <m:t>0</m:t>
        </m:r>
      </m:oMath>
      <w:r>
        <w:t xml:space="preserve"> </w:t>
      </w:r>
      <w:r>
        <w:t xml:space="preserve">at every exact point even when nearby values are plausible.</w:t>
      </w:r>
    </w:p>
    <w:p>
      <w:pPr>
        <w:pStyle w:val="BodyText"/>
      </w:pPr>
      <w:r>
        <w:rPr>
          <w:b/>
          <w:bCs/>
        </w:rPr>
        <w:t xml:space="preserve">Reason through the evidence, part (c)</w:t>
      </w:r>
    </w:p>
    <w:p>
      <w:pPr>
        <w:pStyle w:val="BodyText"/>
      </w:pPr>
      <w:r>
        <w:t xml:space="preserve">For</w:t>
      </w:r>
      <w:r>
        <w:t xml:space="preserve"> </w:t>
      </w:r>
      <m:oMath>
        <m:r>
          <m:t>X</m:t>
        </m:r>
      </m:oMath>
      <w:r>
        <w:t xml:space="preserve">, an interval probability is the sum of its included masses. For</w:t>
      </w:r>
      <w:r>
        <w:t xml:space="preserve"> </w:t>
      </w:r>
      <m:oMath>
        <m:r>
          <m:t>Y</m:t>
        </m:r>
      </m:oMath>
      <w:r>
        <w:t xml:space="preserve">, it is density area, for example</w:t>
      </w:r>
      <w:r>
        <w:t xml:space="preserve"> </w:t>
      </w:r>
      <m:oMath>
        <m:r>
          <m:t>P</m:t>
        </m:r>
        <m:d>
          <m:dPr>
            <m:begChr m:val="("/>
            <m:sepChr m:val=""/>
            <m:endChr m:val=")"/>
            <m:grow/>
          </m:dPr>
          <m:e>
            <m:r>
              <m:t>a</m:t>
            </m:r>
            <m:r>
              <m:rPr>
                <m:sty m:val="p"/>
              </m:rPr>
              <m:t>&lt;</m:t>
            </m:r>
            <m:r>
              <m:t>Y</m:t>
            </m:r>
            <m:r>
              <m:rPr>
                <m:sty m:val="p"/>
              </m:rPr>
              <m:t>≤</m:t>
            </m:r>
            <m:r>
              <m:t>b</m:t>
            </m:r>
          </m:e>
        </m:d>
        <m:r>
          <m:rPr>
            <m:sty m:val="p"/>
          </m:rPr>
          <m:t>=</m:t>
        </m:r>
        <m:nary>
          <m:naryPr>
            <m:chr m:val="∫"/>
            <m:limLoc m:val="subSup"/>
            <m:subHide m:val="off"/>
            <m:supHide m:val="off"/>
          </m:naryPr>
          <m:sub>
            <m:r>
              <m:t>a</m:t>
            </m:r>
          </m:sub>
          <m:sup>
            <m:r>
              <m:t>b</m:t>
            </m:r>
          </m:sup>
          <m:e>
            <m:sSub>
              <m:e>
                <m:r>
                  <m:t>f</m:t>
                </m:r>
              </m:e>
              <m:sub>
                <m:r>
                  <m:t>Y</m:t>
                </m:r>
              </m:sub>
            </m:sSub>
          </m:e>
        </m:nary>
        <m:d>
          <m:dPr>
            <m:begChr m:val="("/>
            <m:sepChr m:val=""/>
            <m:endChr m:val=")"/>
            <m:grow/>
          </m:dPr>
          <m:e>
            <m:r>
              <m:t>y</m:t>
            </m:r>
          </m:e>
        </m:d>
        <m:r>
          <m:t> </m:t>
        </m:r>
        <m:r>
          <m:t>d</m:t>
        </m:r>
        <m:r>
          <m:t>y</m:t>
        </m:r>
      </m:oMath>
      <w:r>
        <w:t xml:space="preserve">.</w:t>
      </w:r>
    </w:p>
    <w:p>
      <w:pPr>
        <w:pStyle w:val="BodyText"/>
      </w:pPr>
      <w:r>
        <w:rPr>
          <w:b/>
          <w:bCs/>
        </w:rPr>
        <w:t xml:space="preserve">State the conclusion and its limits, part (d)</w:t>
      </w:r>
    </w:p>
    <w:p>
      <w:pPr>
        <w:pStyle w:val="BodyText"/>
      </w:pPr>
      <w:r>
        <w:t xml:space="preserve">In either case, a CDF records accumulated probability:</w:t>
      </w:r>
      <w:r>
        <w:t xml:space="preserve"> </w:t>
      </w:r>
      <m:oMath>
        <m:sSub>
          <m:e>
            <m:r>
              <m:t>F</m:t>
            </m:r>
          </m:e>
          <m:sub>
            <m:r>
              <m:t>X</m:t>
            </m:r>
          </m:sub>
        </m:sSub>
        <m:d>
          <m:dPr>
            <m:begChr m:val="("/>
            <m:sepChr m:val=""/>
            <m:endChr m:val=")"/>
            <m:grow/>
          </m:dPr>
          <m:e>
            <m:r>
              <m:t>x</m:t>
            </m:r>
          </m:e>
        </m:d>
        <m:r>
          <m:rPr>
            <m:sty m:val="p"/>
          </m:rPr>
          <m:t>=</m:t>
        </m:r>
        <m:r>
          <m:t>P</m:t>
        </m:r>
        <m:d>
          <m:dPr>
            <m:begChr m:val="("/>
            <m:sepChr m:val=""/>
            <m:endChr m:val=")"/>
            <m:grow/>
          </m:dPr>
          <m:e>
            <m:r>
              <m:t>X</m:t>
            </m:r>
            <m:r>
              <m:rPr>
                <m:sty m:val="p"/>
              </m:rPr>
              <m:t>≤</m:t>
            </m:r>
            <m:r>
              <m:t>x</m:t>
            </m:r>
          </m:e>
        </m:d>
      </m:oMath>
      <w:r>
        <w:t xml:space="preserve"> </w:t>
      </w:r>
      <w:r>
        <w:t xml:space="preserve">jumps at supported counts, whereas</w:t>
      </w:r>
      <w:r>
        <w:t xml:space="preserve"> </w:t>
      </w:r>
      <m:oMath>
        <m:sSub>
          <m:e>
            <m:r>
              <m:t>F</m:t>
            </m:r>
          </m:e>
          <m:sub>
            <m:r>
              <m:t>Y</m:t>
            </m:r>
          </m:sub>
        </m:sSub>
        <m:d>
          <m:dPr>
            <m:begChr m:val="("/>
            <m:sepChr m:val=""/>
            <m:endChr m:val=")"/>
            <m:grow/>
          </m:dPr>
          <m:e>
            <m:r>
              <m:t>y</m:t>
            </m:r>
          </m:e>
        </m:d>
        <m:r>
          <m:rPr>
            <m:sty m:val="p"/>
          </m:rPr>
          <m:t>=</m:t>
        </m:r>
        <m:r>
          <m:t>P</m:t>
        </m:r>
        <m:d>
          <m:dPr>
            <m:begChr m:val="("/>
            <m:sepChr m:val=""/>
            <m:endChr m:val=")"/>
            <m:grow/>
          </m:dPr>
          <m:e>
            <m:r>
              <m:t>Y</m:t>
            </m:r>
            <m:r>
              <m:rPr>
                <m:sty m:val="p"/>
              </m:rPr>
              <m:t>≤</m:t>
            </m:r>
            <m:r>
              <m:t>y</m:t>
            </m:r>
          </m:e>
        </m:d>
      </m:oMath>
      <w:r>
        <w:t xml:space="preserve"> </w:t>
      </w:r>
      <w:r>
        <w:t xml:space="preserve">accumulates area continuously under the density.</w:t>
      </w:r>
    </w:p>
    <w:bookmarkEnd w:id="22"/>
    <w:bookmarkStart w:id="23" w:name="X55bda6508c527a75a3654b77863ad3e7068ec41"/>
    <w:p>
      <w:pPr>
        <w:pStyle w:val="Heading3"/>
      </w:pPr>
      <w:r>
        <w:rPr>
          <w:rStyle w:val="VerbatimChar"/>
        </w:rPr>
        <w:t xml:space="preserve">T02-A08-V04</w:t>
      </w:r>
      <w:r>
        <w:t xml:space="preserve">: From the number of books borrowed to the mass of a returned parcel</w:t>
      </w:r>
    </w:p>
    <w:p>
      <w:pPr>
        <w:pStyle w:val="FirstParagraph"/>
      </w:pPr>
      <w:r>
        <w:rPr>
          <w:b/>
          <w:bCs/>
        </w:rPr>
        <w:t xml:space="preserve">Identify the issue, part (a)</w:t>
      </w:r>
    </w:p>
    <w:p>
      <w:pPr>
        <w:pStyle w:val="BodyText"/>
      </w:pPr>
      <w:r>
        <w:t xml:space="preserve">Because</w:t>
      </w:r>
      <w:r>
        <w:t xml:space="preserve"> </w:t>
      </w:r>
      <m:oMath>
        <m:r>
          <m:t>X</m:t>
        </m:r>
      </m:oMath>
      <w:r>
        <w:t xml:space="preserve"> </w:t>
      </w:r>
      <w:r>
        <w:t xml:space="preserve">records the number of books borrowed, it has countable support and a PMF can assign mass</w:t>
      </w:r>
      <w:r>
        <w:t xml:space="preserve"> </w:t>
      </w:r>
      <m:oMath>
        <m:r>
          <m:t>P</m:t>
        </m:r>
        <m:d>
          <m:dPr>
            <m:begChr m:val="("/>
            <m:sepChr m:val=""/>
            <m:endChr m:val=")"/>
            <m:grow/>
          </m:dPr>
          <m:e>
            <m:r>
              <m:t>X</m:t>
            </m:r>
            <m:r>
              <m:rPr>
                <m:sty m:val="p"/>
              </m:rPr>
              <m:t>=</m:t>
            </m:r>
            <m:r>
              <m:t>x</m:t>
            </m:r>
          </m:e>
        </m:d>
      </m:oMath>
      <w:r>
        <w:t xml:space="preserve"> </w:t>
      </w:r>
      <w:r>
        <w:t xml:space="preserve">to each possible count. Because</w:t>
      </w:r>
      <w:r>
        <w:t xml:space="preserve"> </w:t>
      </w:r>
      <m:oMath>
        <m:r>
          <m:t>Y</m:t>
        </m:r>
      </m:oMath>
      <w:r>
        <w:t xml:space="preserve"> </w:t>
      </w:r>
      <w:r>
        <w:t xml:space="preserve">is the mass of a returned parcel, an ideal continuous model represents it with a density</w:t>
      </w:r>
      <w:r>
        <w:t xml:space="preserve"> </w:t>
      </w:r>
      <m:oMath>
        <m:sSub>
          <m:e>
            <m:r>
              <m:t>f</m:t>
            </m:r>
          </m:e>
          <m:sub>
            <m:r>
              <m:t>Y</m:t>
            </m:r>
          </m:sub>
        </m:sSub>
        <m:d>
          <m:dPr>
            <m:begChr m:val="("/>
            <m:sepChr m:val=""/>
            <m:endChr m:val=")"/>
            <m:grow/>
          </m:dPr>
          <m:e>
            <m:r>
              <m:t>y</m:t>
            </m:r>
          </m:e>
        </m:d>
      </m:oMath>
      <w:r>
        <w:t xml:space="preserve">.</w:t>
      </w:r>
    </w:p>
    <w:p>
      <w:pPr>
        <w:pStyle w:val="BodyText"/>
      </w:pPr>
      <w:r>
        <w:rPr>
          <w:b/>
          <w:bCs/>
        </w:rPr>
        <w:t xml:space="preserve">Reason through the evidence, part (b)</w:t>
      </w:r>
    </w:p>
    <w:p>
      <w:pPr>
        <w:pStyle w:val="BodyText"/>
      </w:pPr>
      <m:oMath>
        <m:r>
          <m:t>P</m:t>
        </m:r>
        <m:d>
          <m:dPr>
            <m:begChr m:val="("/>
            <m:sepChr m:val=""/>
            <m:endChr m:val=")"/>
            <m:grow/>
          </m:dPr>
          <m:e>
            <m:r>
              <m:t>X</m:t>
            </m:r>
            <m:r>
              <m:rPr>
                <m:sty m:val="p"/>
              </m:rPr>
              <m:t>=</m:t>
            </m:r>
            <m:r>
              <m:t>x</m:t>
            </m:r>
          </m:e>
        </m:d>
      </m:oMath>
      <w:r>
        <w:t xml:space="preserve"> </w:t>
      </w:r>
      <w:r>
        <w:t xml:space="preserve">may be positive for one count, while</w:t>
      </w:r>
      <w:r>
        <w:t xml:space="preserve"> </w:t>
      </w:r>
      <m:oMath>
        <m:r>
          <m:t>P</m:t>
        </m:r>
        <m:d>
          <m:dPr>
            <m:begChr m:val="("/>
            <m:sepChr m:val=""/>
            <m:endChr m:val=")"/>
            <m:grow/>
          </m:dPr>
          <m:e>
            <m:r>
              <m:t>Y</m:t>
            </m:r>
            <m:r>
              <m:rPr>
                <m:sty m:val="p"/>
              </m:rPr>
              <m:t>=</m:t>
            </m:r>
            <m:r>
              <m:t>y</m:t>
            </m:r>
          </m:e>
        </m:d>
        <m:r>
          <m:rPr>
            <m:sty m:val="p"/>
          </m:rPr>
          <m:t>=</m:t>
        </m:r>
        <m:r>
          <m:t>0</m:t>
        </m:r>
      </m:oMath>
      <w:r>
        <w:t xml:space="preserve"> </w:t>
      </w:r>
      <w:r>
        <w:t xml:space="preserve">at every exact point even when nearby values are plausible.</w:t>
      </w:r>
    </w:p>
    <w:p>
      <w:pPr>
        <w:pStyle w:val="BodyText"/>
      </w:pPr>
      <w:r>
        <w:rPr>
          <w:b/>
          <w:bCs/>
        </w:rPr>
        <w:t xml:space="preserve">Reason through the evidence, part (c)</w:t>
      </w:r>
    </w:p>
    <w:p>
      <w:pPr>
        <w:pStyle w:val="BodyText"/>
      </w:pPr>
      <w:r>
        <w:t xml:space="preserve">For</w:t>
      </w:r>
      <w:r>
        <w:t xml:space="preserve"> </w:t>
      </w:r>
      <m:oMath>
        <m:r>
          <m:t>X</m:t>
        </m:r>
      </m:oMath>
      <w:r>
        <w:t xml:space="preserve">, an interval probability is the sum of its included masses. For</w:t>
      </w:r>
      <w:r>
        <w:t xml:space="preserve"> </w:t>
      </w:r>
      <m:oMath>
        <m:r>
          <m:t>Y</m:t>
        </m:r>
      </m:oMath>
      <w:r>
        <w:t xml:space="preserve">, it is density area, for example</w:t>
      </w:r>
      <w:r>
        <w:t xml:space="preserve"> </w:t>
      </w:r>
      <m:oMath>
        <m:r>
          <m:t>P</m:t>
        </m:r>
        <m:d>
          <m:dPr>
            <m:begChr m:val="("/>
            <m:sepChr m:val=""/>
            <m:endChr m:val=")"/>
            <m:grow/>
          </m:dPr>
          <m:e>
            <m:r>
              <m:t>a</m:t>
            </m:r>
            <m:r>
              <m:rPr>
                <m:sty m:val="p"/>
              </m:rPr>
              <m:t>&lt;</m:t>
            </m:r>
            <m:r>
              <m:t>Y</m:t>
            </m:r>
            <m:r>
              <m:rPr>
                <m:sty m:val="p"/>
              </m:rPr>
              <m:t>≤</m:t>
            </m:r>
            <m:r>
              <m:t>b</m:t>
            </m:r>
          </m:e>
        </m:d>
        <m:r>
          <m:rPr>
            <m:sty m:val="p"/>
          </m:rPr>
          <m:t>=</m:t>
        </m:r>
        <m:nary>
          <m:naryPr>
            <m:chr m:val="∫"/>
            <m:limLoc m:val="subSup"/>
            <m:subHide m:val="off"/>
            <m:supHide m:val="off"/>
          </m:naryPr>
          <m:sub>
            <m:r>
              <m:t>a</m:t>
            </m:r>
          </m:sub>
          <m:sup>
            <m:r>
              <m:t>b</m:t>
            </m:r>
          </m:sup>
          <m:e>
            <m:sSub>
              <m:e>
                <m:r>
                  <m:t>f</m:t>
                </m:r>
              </m:e>
              <m:sub>
                <m:r>
                  <m:t>Y</m:t>
                </m:r>
              </m:sub>
            </m:sSub>
          </m:e>
        </m:nary>
        <m:d>
          <m:dPr>
            <m:begChr m:val="("/>
            <m:sepChr m:val=""/>
            <m:endChr m:val=")"/>
            <m:grow/>
          </m:dPr>
          <m:e>
            <m:r>
              <m:t>y</m:t>
            </m:r>
          </m:e>
        </m:d>
        <m:r>
          <m:t> </m:t>
        </m:r>
        <m:r>
          <m:t>d</m:t>
        </m:r>
        <m:r>
          <m:t>y</m:t>
        </m:r>
      </m:oMath>
      <w:r>
        <w:t xml:space="preserve">.</w:t>
      </w:r>
    </w:p>
    <w:p>
      <w:pPr>
        <w:pStyle w:val="BodyText"/>
      </w:pPr>
      <w:r>
        <w:rPr>
          <w:b/>
          <w:bCs/>
        </w:rPr>
        <w:t xml:space="preserve">State the conclusion and its limits, part (d)</w:t>
      </w:r>
    </w:p>
    <w:p>
      <w:pPr>
        <w:pStyle w:val="BodyText"/>
      </w:pPr>
      <w:r>
        <w:t xml:space="preserve">In either case, a CDF records accumulated probability:</w:t>
      </w:r>
      <w:r>
        <w:t xml:space="preserve"> </w:t>
      </w:r>
      <m:oMath>
        <m:sSub>
          <m:e>
            <m:r>
              <m:t>F</m:t>
            </m:r>
          </m:e>
          <m:sub>
            <m:r>
              <m:t>X</m:t>
            </m:r>
          </m:sub>
        </m:sSub>
        <m:d>
          <m:dPr>
            <m:begChr m:val="("/>
            <m:sepChr m:val=""/>
            <m:endChr m:val=")"/>
            <m:grow/>
          </m:dPr>
          <m:e>
            <m:r>
              <m:t>x</m:t>
            </m:r>
          </m:e>
        </m:d>
        <m:r>
          <m:rPr>
            <m:sty m:val="p"/>
          </m:rPr>
          <m:t>=</m:t>
        </m:r>
        <m:r>
          <m:t>P</m:t>
        </m:r>
        <m:d>
          <m:dPr>
            <m:begChr m:val="("/>
            <m:sepChr m:val=""/>
            <m:endChr m:val=")"/>
            <m:grow/>
          </m:dPr>
          <m:e>
            <m:r>
              <m:t>X</m:t>
            </m:r>
            <m:r>
              <m:rPr>
                <m:sty m:val="p"/>
              </m:rPr>
              <m:t>≤</m:t>
            </m:r>
            <m:r>
              <m:t>x</m:t>
            </m:r>
          </m:e>
        </m:d>
      </m:oMath>
      <w:r>
        <w:t xml:space="preserve"> </w:t>
      </w:r>
      <w:r>
        <w:t xml:space="preserve">jumps at supported counts, whereas</w:t>
      </w:r>
      <w:r>
        <w:t xml:space="preserve"> </w:t>
      </w:r>
      <m:oMath>
        <m:sSub>
          <m:e>
            <m:r>
              <m:t>F</m:t>
            </m:r>
          </m:e>
          <m:sub>
            <m:r>
              <m:t>Y</m:t>
            </m:r>
          </m:sub>
        </m:sSub>
        <m:d>
          <m:dPr>
            <m:begChr m:val="("/>
            <m:sepChr m:val=""/>
            <m:endChr m:val=")"/>
            <m:grow/>
          </m:dPr>
          <m:e>
            <m:r>
              <m:t>y</m:t>
            </m:r>
          </m:e>
        </m:d>
        <m:r>
          <m:rPr>
            <m:sty m:val="p"/>
          </m:rPr>
          <m:t>=</m:t>
        </m:r>
        <m:r>
          <m:t>P</m:t>
        </m:r>
        <m:d>
          <m:dPr>
            <m:begChr m:val="("/>
            <m:sepChr m:val=""/>
            <m:endChr m:val=")"/>
            <m:grow/>
          </m:dPr>
          <m:e>
            <m:r>
              <m:t>Y</m:t>
            </m:r>
            <m:r>
              <m:rPr>
                <m:sty m:val="p"/>
              </m:rPr>
              <m:t>≤</m:t>
            </m:r>
            <m:r>
              <m:t>y</m:t>
            </m:r>
          </m:e>
        </m:d>
      </m:oMath>
      <w:r>
        <w:t xml:space="preserve"> </w:t>
      </w:r>
      <w:r>
        <w:t xml:space="preserve">accumulates area continuously under the density.</w:t>
      </w:r>
    </w:p>
    <w:bookmarkEnd w:id="23"/>
    <w:bookmarkStart w:id="24" w:name="X76e729b57820a2fab73035ba39876a5f4a2fd68"/>
    <w:p>
      <w:pPr>
        <w:pStyle w:val="Heading3"/>
      </w:pPr>
      <w:r>
        <w:rPr>
          <w:rStyle w:val="VerbatimChar"/>
        </w:rPr>
        <w:t xml:space="preserve">T02-A08-V05</w:t>
      </w:r>
      <w:r>
        <w:t xml:space="preserve">: From the count of survey reminders to a respondent’s completion time</w:t>
      </w:r>
    </w:p>
    <w:p>
      <w:pPr>
        <w:pStyle w:val="FirstParagraph"/>
      </w:pPr>
      <w:r>
        <w:rPr>
          <w:b/>
          <w:bCs/>
        </w:rPr>
        <w:t xml:space="preserve">Identify the issue, part (a)</w:t>
      </w:r>
    </w:p>
    <w:p>
      <w:pPr>
        <w:pStyle w:val="BodyText"/>
      </w:pPr>
      <w:r>
        <w:t xml:space="preserve">Because</w:t>
      </w:r>
      <w:r>
        <w:t xml:space="preserve"> </w:t>
      </w:r>
      <m:oMath>
        <m:r>
          <m:t>X</m:t>
        </m:r>
      </m:oMath>
      <w:r>
        <w:t xml:space="preserve"> </w:t>
      </w:r>
      <w:r>
        <w:t xml:space="preserve">records the count of survey reminders, it has countable support and a PMF can assign mass</w:t>
      </w:r>
      <w:r>
        <w:t xml:space="preserve"> </w:t>
      </w:r>
      <m:oMath>
        <m:r>
          <m:t>P</m:t>
        </m:r>
        <m:d>
          <m:dPr>
            <m:begChr m:val="("/>
            <m:sepChr m:val=""/>
            <m:endChr m:val=")"/>
            <m:grow/>
          </m:dPr>
          <m:e>
            <m:r>
              <m:t>X</m:t>
            </m:r>
            <m:r>
              <m:rPr>
                <m:sty m:val="p"/>
              </m:rPr>
              <m:t>=</m:t>
            </m:r>
            <m:r>
              <m:t>x</m:t>
            </m:r>
          </m:e>
        </m:d>
      </m:oMath>
      <w:r>
        <w:t xml:space="preserve"> </w:t>
      </w:r>
      <w:r>
        <w:t xml:space="preserve">to each possible count. Because</w:t>
      </w:r>
      <w:r>
        <w:t xml:space="preserve"> </w:t>
      </w:r>
      <m:oMath>
        <m:r>
          <m:t>Y</m:t>
        </m:r>
      </m:oMath>
      <w:r>
        <w:t xml:space="preserve"> </w:t>
      </w:r>
      <w:r>
        <w:t xml:space="preserve">is a respondent’s completion time, an ideal continuous model represents it with a density</w:t>
      </w:r>
      <w:r>
        <w:t xml:space="preserve"> </w:t>
      </w:r>
      <m:oMath>
        <m:sSub>
          <m:e>
            <m:r>
              <m:t>f</m:t>
            </m:r>
          </m:e>
          <m:sub>
            <m:r>
              <m:t>Y</m:t>
            </m:r>
          </m:sub>
        </m:sSub>
        <m:d>
          <m:dPr>
            <m:begChr m:val="("/>
            <m:sepChr m:val=""/>
            <m:endChr m:val=")"/>
            <m:grow/>
          </m:dPr>
          <m:e>
            <m:r>
              <m:t>y</m:t>
            </m:r>
          </m:e>
        </m:d>
      </m:oMath>
      <w:r>
        <w:t xml:space="preserve">.</w:t>
      </w:r>
    </w:p>
    <w:p>
      <w:pPr>
        <w:pStyle w:val="BodyText"/>
      </w:pPr>
      <w:r>
        <w:rPr>
          <w:b/>
          <w:bCs/>
        </w:rPr>
        <w:t xml:space="preserve">Reason through the evidence, part (b)</w:t>
      </w:r>
    </w:p>
    <w:p>
      <w:pPr>
        <w:pStyle w:val="BodyText"/>
      </w:pPr>
      <m:oMath>
        <m:r>
          <m:t>P</m:t>
        </m:r>
        <m:d>
          <m:dPr>
            <m:begChr m:val="("/>
            <m:sepChr m:val=""/>
            <m:endChr m:val=")"/>
            <m:grow/>
          </m:dPr>
          <m:e>
            <m:r>
              <m:t>X</m:t>
            </m:r>
            <m:r>
              <m:rPr>
                <m:sty m:val="p"/>
              </m:rPr>
              <m:t>=</m:t>
            </m:r>
            <m:r>
              <m:t>x</m:t>
            </m:r>
          </m:e>
        </m:d>
      </m:oMath>
      <w:r>
        <w:t xml:space="preserve"> </w:t>
      </w:r>
      <w:r>
        <w:t xml:space="preserve">may be positive for one count, while</w:t>
      </w:r>
      <w:r>
        <w:t xml:space="preserve"> </w:t>
      </w:r>
      <m:oMath>
        <m:r>
          <m:t>P</m:t>
        </m:r>
        <m:d>
          <m:dPr>
            <m:begChr m:val="("/>
            <m:sepChr m:val=""/>
            <m:endChr m:val=")"/>
            <m:grow/>
          </m:dPr>
          <m:e>
            <m:r>
              <m:t>Y</m:t>
            </m:r>
            <m:r>
              <m:rPr>
                <m:sty m:val="p"/>
              </m:rPr>
              <m:t>=</m:t>
            </m:r>
            <m:r>
              <m:t>y</m:t>
            </m:r>
          </m:e>
        </m:d>
        <m:r>
          <m:rPr>
            <m:sty m:val="p"/>
          </m:rPr>
          <m:t>=</m:t>
        </m:r>
        <m:r>
          <m:t>0</m:t>
        </m:r>
      </m:oMath>
      <w:r>
        <w:t xml:space="preserve"> </w:t>
      </w:r>
      <w:r>
        <w:t xml:space="preserve">at every exact point even when nearby values are plausible.</w:t>
      </w:r>
    </w:p>
    <w:p>
      <w:pPr>
        <w:pStyle w:val="BodyText"/>
      </w:pPr>
      <w:r>
        <w:rPr>
          <w:b/>
          <w:bCs/>
        </w:rPr>
        <w:t xml:space="preserve">Reason through the evidence, part (c)</w:t>
      </w:r>
    </w:p>
    <w:p>
      <w:pPr>
        <w:pStyle w:val="BodyText"/>
      </w:pPr>
      <w:r>
        <w:t xml:space="preserve">For</w:t>
      </w:r>
      <w:r>
        <w:t xml:space="preserve"> </w:t>
      </w:r>
      <m:oMath>
        <m:r>
          <m:t>X</m:t>
        </m:r>
      </m:oMath>
      <w:r>
        <w:t xml:space="preserve">, an interval probability is the sum of its included masses. For</w:t>
      </w:r>
      <w:r>
        <w:t xml:space="preserve"> </w:t>
      </w:r>
      <m:oMath>
        <m:r>
          <m:t>Y</m:t>
        </m:r>
      </m:oMath>
      <w:r>
        <w:t xml:space="preserve">, it is density area, for example</w:t>
      </w:r>
      <w:r>
        <w:t xml:space="preserve"> </w:t>
      </w:r>
      <m:oMath>
        <m:r>
          <m:t>P</m:t>
        </m:r>
        <m:d>
          <m:dPr>
            <m:begChr m:val="("/>
            <m:sepChr m:val=""/>
            <m:endChr m:val=")"/>
            <m:grow/>
          </m:dPr>
          <m:e>
            <m:r>
              <m:t>a</m:t>
            </m:r>
            <m:r>
              <m:rPr>
                <m:sty m:val="p"/>
              </m:rPr>
              <m:t>&lt;</m:t>
            </m:r>
            <m:r>
              <m:t>Y</m:t>
            </m:r>
            <m:r>
              <m:rPr>
                <m:sty m:val="p"/>
              </m:rPr>
              <m:t>≤</m:t>
            </m:r>
            <m:r>
              <m:t>b</m:t>
            </m:r>
          </m:e>
        </m:d>
        <m:r>
          <m:rPr>
            <m:sty m:val="p"/>
          </m:rPr>
          <m:t>=</m:t>
        </m:r>
        <m:nary>
          <m:naryPr>
            <m:chr m:val="∫"/>
            <m:limLoc m:val="subSup"/>
            <m:subHide m:val="off"/>
            <m:supHide m:val="off"/>
          </m:naryPr>
          <m:sub>
            <m:r>
              <m:t>a</m:t>
            </m:r>
          </m:sub>
          <m:sup>
            <m:r>
              <m:t>b</m:t>
            </m:r>
          </m:sup>
          <m:e>
            <m:sSub>
              <m:e>
                <m:r>
                  <m:t>f</m:t>
                </m:r>
              </m:e>
              <m:sub>
                <m:r>
                  <m:t>Y</m:t>
                </m:r>
              </m:sub>
            </m:sSub>
          </m:e>
        </m:nary>
        <m:d>
          <m:dPr>
            <m:begChr m:val="("/>
            <m:sepChr m:val=""/>
            <m:endChr m:val=")"/>
            <m:grow/>
          </m:dPr>
          <m:e>
            <m:r>
              <m:t>y</m:t>
            </m:r>
          </m:e>
        </m:d>
        <m:r>
          <m:t> </m:t>
        </m:r>
        <m:r>
          <m:t>d</m:t>
        </m:r>
        <m:r>
          <m:t>y</m:t>
        </m:r>
      </m:oMath>
      <w:r>
        <w:t xml:space="preserve">.</w:t>
      </w:r>
    </w:p>
    <w:p>
      <w:pPr>
        <w:pStyle w:val="BodyText"/>
      </w:pPr>
      <w:r>
        <w:rPr>
          <w:b/>
          <w:bCs/>
        </w:rPr>
        <w:t xml:space="preserve">State the conclusion and its limits, part (d)</w:t>
      </w:r>
    </w:p>
    <w:p>
      <w:pPr>
        <w:pStyle w:val="BodyText"/>
      </w:pPr>
      <w:r>
        <w:t xml:space="preserve">In either case, a CDF records accumulated probability:</w:t>
      </w:r>
      <w:r>
        <w:t xml:space="preserve"> </w:t>
      </w:r>
      <m:oMath>
        <m:sSub>
          <m:e>
            <m:r>
              <m:t>F</m:t>
            </m:r>
          </m:e>
          <m:sub>
            <m:r>
              <m:t>X</m:t>
            </m:r>
          </m:sub>
        </m:sSub>
        <m:d>
          <m:dPr>
            <m:begChr m:val="("/>
            <m:sepChr m:val=""/>
            <m:endChr m:val=")"/>
            <m:grow/>
          </m:dPr>
          <m:e>
            <m:r>
              <m:t>x</m:t>
            </m:r>
          </m:e>
        </m:d>
        <m:r>
          <m:rPr>
            <m:sty m:val="p"/>
          </m:rPr>
          <m:t>=</m:t>
        </m:r>
        <m:r>
          <m:t>P</m:t>
        </m:r>
        <m:d>
          <m:dPr>
            <m:begChr m:val="("/>
            <m:sepChr m:val=""/>
            <m:endChr m:val=")"/>
            <m:grow/>
          </m:dPr>
          <m:e>
            <m:r>
              <m:t>X</m:t>
            </m:r>
            <m:r>
              <m:rPr>
                <m:sty m:val="p"/>
              </m:rPr>
              <m:t>≤</m:t>
            </m:r>
            <m:r>
              <m:t>x</m:t>
            </m:r>
          </m:e>
        </m:d>
      </m:oMath>
      <w:r>
        <w:t xml:space="preserve"> </w:t>
      </w:r>
      <w:r>
        <w:t xml:space="preserve">jumps at supported counts, whereas</w:t>
      </w:r>
      <w:r>
        <w:t xml:space="preserve"> </w:t>
      </w:r>
      <m:oMath>
        <m:sSub>
          <m:e>
            <m:r>
              <m:t>F</m:t>
            </m:r>
          </m:e>
          <m:sub>
            <m:r>
              <m:t>Y</m:t>
            </m:r>
          </m:sub>
        </m:sSub>
        <m:d>
          <m:dPr>
            <m:begChr m:val="("/>
            <m:sepChr m:val=""/>
            <m:endChr m:val=")"/>
            <m:grow/>
          </m:dPr>
          <m:e>
            <m:r>
              <m:t>y</m:t>
            </m:r>
          </m:e>
        </m:d>
        <m:r>
          <m:rPr>
            <m:sty m:val="p"/>
          </m:rPr>
          <m:t>=</m:t>
        </m:r>
        <m:r>
          <m:t>P</m:t>
        </m:r>
        <m:d>
          <m:dPr>
            <m:begChr m:val="("/>
            <m:sepChr m:val=""/>
            <m:endChr m:val=")"/>
            <m:grow/>
          </m:dPr>
          <m:e>
            <m:r>
              <m:t>Y</m:t>
            </m:r>
            <m:r>
              <m:rPr>
                <m:sty m:val="p"/>
              </m:rPr>
              <m:t>≤</m:t>
            </m:r>
            <m:r>
              <m:t>y</m:t>
            </m:r>
          </m:e>
        </m:d>
      </m:oMath>
      <w:r>
        <w:t xml:space="preserve"> </w:t>
      </w:r>
      <w:r>
        <w:t xml:space="preserve">accumulates area continuously under the density.</w:t>
      </w:r>
    </w:p>
    <w:bookmarkEnd w:id="24"/>
    <w:bookmarkStart w:id="25" w:name="Xf416e408b3aa02b99f8fd05d9624f9c7e89d355"/>
    <w:p>
      <w:pPr>
        <w:pStyle w:val="Heading3"/>
      </w:pPr>
      <w:r>
        <w:rPr>
          <w:rStyle w:val="VerbatimChar"/>
        </w:rPr>
        <w:t xml:space="preserve">T02-A08-V06</w:t>
      </w:r>
      <w:r>
        <w:t xml:space="preserve">: From the number of route changes to the distance traveled</w:t>
      </w:r>
    </w:p>
    <w:p>
      <w:pPr>
        <w:pStyle w:val="FirstParagraph"/>
      </w:pPr>
      <w:r>
        <w:rPr>
          <w:b/>
          <w:bCs/>
        </w:rPr>
        <w:t xml:space="preserve">Identify the issue, part (a)</w:t>
      </w:r>
    </w:p>
    <w:p>
      <w:pPr>
        <w:pStyle w:val="BodyText"/>
      </w:pPr>
      <w:r>
        <w:t xml:space="preserve">Because</w:t>
      </w:r>
      <w:r>
        <w:t xml:space="preserve"> </w:t>
      </w:r>
      <m:oMath>
        <m:r>
          <m:t>X</m:t>
        </m:r>
      </m:oMath>
      <w:r>
        <w:t xml:space="preserve"> </w:t>
      </w:r>
      <w:r>
        <w:t xml:space="preserve">records the number of route changes, it has countable support and a PMF can assign mass</w:t>
      </w:r>
      <w:r>
        <w:t xml:space="preserve"> </w:t>
      </w:r>
      <m:oMath>
        <m:r>
          <m:t>P</m:t>
        </m:r>
        <m:d>
          <m:dPr>
            <m:begChr m:val="("/>
            <m:sepChr m:val=""/>
            <m:endChr m:val=")"/>
            <m:grow/>
          </m:dPr>
          <m:e>
            <m:r>
              <m:t>X</m:t>
            </m:r>
            <m:r>
              <m:rPr>
                <m:sty m:val="p"/>
              </m:rPr>
              <m:t>=</m:t>
            </m:r>
            <m:r>
              <m:t>x</m:t>
            </m:r>
          </m:e>
        </m:d>
      </m:oMath>
      <w:r>
        <w:t xml:space="preserve"> </w:t>
      </w:r>
      <w:r>
        <w:t xml:space="preserve">to each possible count. Because</w:t>
      </w:r>
      <w:r>
        <w:t xml:space="preserve"> </w:t>
      </w:r>
      <m:oMath>
        <m:r>
          <m:t>Y</m:t>
        </m:r>
      </m:oMath>
      <w:r>
        <w:t xml:space="preserve"> </w:t>
      </w:r>
      <w:r>
        <w:t xml:space="preserve">is the distance traveled, an ideal continuous model represents it with a density</w:t>
      </w:r>
      <w:r>
        <w:t xml:space="preserve"> </w:t>
      </w:r>
      <m:oMath>
        <m:sSub>
          <m:e>
            <m:r>
              <m:t>f</m:t>
            </m:r>
          </m:e>
          <m:sub>
            <m:r>
              <m:t>Y</m:t>
            </m:r>
          </m:sub>
        </m:sSub>
        <m:d>
          <m:dPr>
            <m:begChr m:val="("/>
            <m:sepChr m:val=""/>
            <m:endChr m:val=")"/>
            <m:grow/>
          </m:dPr>
          <m:e>
            <m:r>
              <m:t>y</m:t>
            </m:r>
          </m:e>
        </m:d>
      </m:oMath>
      <w:r>
        <w:t xml:space="preserve">.</w:t>
      </w:r>
    </w:p>
    <w:p>
      <w:pPr>
        <w:pStyle w:val="BodyText"/>
      </w:pPr>
      <w:r>
        <w:rPr>
          <w:b/>
          <w:bCs/>
        </w:rPr>
        <w:t xml:space="preserve">Reason through the evidence, part (b)</w:t>
      </w:r>
    </w:p>
    <w:p>
      <w:pPr>
        <w:pStyle w:val="BodyText"/>
      </w:pPr>
      <m:oMath>
        <m:r>
          <m:t>P</m:t>
        </m:r>
        <m:d>
          <m:dPr>
            <m:begChr m:val="("/>
            <m:sepChr m:val=""/>
            <m:endChr m:val=")"/>
            <m:grow/>
          </m:dPr>
          <m:e>
            <m:r>
              <m:t>X</m:t>
            </m:r>
            <m:r>
              <m:rPr>
                <m:sty m:val="p"/>
              </m:rPr>
              <m:t>=</m:t>
            </m:r>
            <m:r>
              <m:t>x</m:t>
            </m:r>
          </m:e>
        </m:d>
      </m:oMath>
      <w:r>
        <w:t xml:space="preserve"> </w:t>
      </w:r>
      <w:r>
        <w:t xml:space="preserve">may be positive for one count, while</w:t>
      </w:r>
      <w:r>
        <w:t xml:space="preserve"> </w:t>
      </w:r>
      <m:oMath>
        <m:r>
          <m:t>P</m:t>
        </m:r>
        <m:d>
          <m:dPr>
            <m:begChr m:val="("/>
            <m:sepChr m:val=""/>
            <m:endChr m:val=")"/>
            <m:grow/>
          </m:dPr>
          <m:e>
            <m:r>
              <m:t>Y</m:t>
            </m:r>
            <m:r>
              <m:rPr>
                <m:sty m:val="p"/>
              </m:rPr>
              <m:t>=</m:t>
            </m:r>
            <m:r>
              <m:t>y</m:t>
            </m:r>
          </m:e>
        </m:d>
        <m:r>
          <m:rPr>
            <m:sty m:val="p"/>
          </m:rPr>
          <m:t>=</m:t>
        </m:r>
        <m:r>
          <m:t>0</m:t>
        </m:r>
      </m:oMath>
      <w:r>
        <w:t xml:space="preserve"> </w:t>
      </w:r>
      <w:r>
        <w:t xml:space="preserve">at every exact point even when nearby values are plausible.</w:t>
      </w:r>
    </w:p>
    <w:p>
      <w:pPr>
        <w:pStyle w:val="BodyText"/>
      </w:pPr>
      <w:r>
        <w:rPr>
          <w:b/>
          <w:bCs/>
        </w:rPr>
        <w:t xml:space="preserve">Reason through the evidence, part (c)</w:t>
      </w:r>
    </w:p>
    <w:p>
      <w:pPr>
        <w:pStyle w:val="BodyText"/>
      </w:pPr>
      <w:r>
        <w:t xml:space="preserve">For</w:t>
      </w:r>
      <w:r>
        <w:t xml:space="preserve"> </w:t>
      </w:r>
      <m:oMath>
        <m:r>
          <m:t>X</m:t>
        </m:r>
      </m:oMath>
      <w:r>
        <w:t xml:space="preserve">, an interval probability is the sum of its included masses. For</w:t>
      </w:r>
      <w:r>
        <w:t xml:space="preserve"> </w:t>
      </w:r>
      <m:oMath>
        <m:r>
          <m:t>Y</m:t>
        </m:r>
      </m:oMath>
      <w:r>
        <w:t xml:space="preserve">, it is density area, for example</w:t>
      </w:r>
      <w:r>
        <w:t xml:space="preserve"> </w:t>
      </w:r>
      <m:oMath>
        <m:r>
          <m:t>P</m:t>
        </m:r>
        <m:d>
          <m:dPr>
            <m:begChr m:val="("/>
            <m:sepChr m:val=""/>
            <m:endChr m:val=")"/>
            <m:grow/>
          </m:dPr>
          <m:e>
            <m:r>
              <m:t>a</m:t>
            </m:r>
            <m:r>
              <m:rPr>
                <m:sty m:val="p"/>
              </m:rPr>
              <m:t>&lt;</m:t>
            </m:r>
            <m:r>
              <m:t>Y</m:t>
            </m:r>
            <m:r>
              <m:rPr>
                <m:sty m:val="p"/>
              </m:rPr>
              <m:t>≤</m:t>
            </m:r>
            <m:r>
              <m:t>b</m:t>
            </m:r>
          </m:e>
        </m:d>
        <m:r>
          <m:rPr>
            <m:sty m:val="p"/>
          </m:rPr>
          <m:t>=</m:t>
        </m:r>
        <m:nary>
          <m:naryPr>
            <m:chr m:val="∫"/>
            <m:limLoc m:val="subSup"/>
            <m:subHide m:val="off"/>
            <m:supHide m:val="off"/>
          </m:naryPr>
          <m:sub>
            <m:r>
              <m:t>a</m:t>
            </m:r>
          </m:sub>
          <m:sup>
            <m:r>
              <m:t>b</m:t>
            </m:r>
          </m:sup>
          <m:e>
            <m:sSub>
              <m:e>
                <m:r>
                  <m:t>f</m:t>
                </m:r>
              </m:e>
              <m:sub>
                <m:r>
                  <m:t>Y</m:t>
                </m:r>
              </m:sub>
            </m:sSub>
          </m:e>
        </m:nary>
        <m:d>
          <m:dPr>
            <m:begChr m:val="("/>
            <m:sepChr m:val=""/>
            <m:endChr m:val=")"/>
            <m:grow/>
          </m:dPr>
          <m:e>
            <m:r>
              <m:t>y</m:t>
            </m:r>
          </m:e>
        </m:d>
        <m:r>
          <m:t> </m:t>
        </m:r>
        <m:r>
          <m:t>d</m:t>
        </m:r>
        <m:r>
          <m:t>y</m:t>
        </m:r>
      </m:oMath>
      <w:r>
        <w:t xml:space="preserve">.</w:t>
      </w:r>
    </w:p>
    <w:p>
      <w:pPr>
        <w:pStyle w:val="BodyText"/>
      </w:pPr>
      <w:r>
        <w:rPr>
          <w:b/>
          <w:bCs/>
        </w:rPr>
        <w:t xml:space="preserve">State the conclusion and its limits, part (d)</w:t>
      </w:r>
    </w:p>
    <w:p>
      <w:pPr>
        <w:pStyle w:val="BodyText"/>
      </w:pPr>
      <w:r>
        <w:t xml:space="preserve">In either case, a CDF records accumulated probability:</w:t>
      </w:r>
      <w:r>
        <w:t xml:space="preserve"> </w:t>
      </w:r>
      <m:oMath>
        <m:sSub>
          <m:e>
            <m:r>
              <m:t>F</m:t>
            </m:r>
          </m:e>
          <m:sub>
            <m:r>
              <m:t>X</m:t>
            </m:r>
          </m:sub>
        </m:sSub>
        <m:d>
          <m:dPr>
            <m:begChr m:val="("/>
            <m:sepChr m:val=""/>
            <m:endChr m:val=")"/>
            <m:grow/>
          </m:dPr>
          <m:e>
            <m:r>
              <m:t>x</m:t>
            </m:r>
          </m:e>
        </m:d>
        <m:r>
          <m:rPr>
            <m:sty m:val="p"/>
          </m:rPr>
          <m:t>=</m:t>
        </m:r>
        <m:r>
          <m:t>P</m:t>
        </m:r>
        <m:d>
          <m:dPr>
            <m:begChr m:val="("/>
            <m:sepChr m:val=""/>
            <m:endChr m:val=")"/>
            <m:grow/>
          </m:dPr>
          <m:e>
            <m:r>
              <m:t>X</m:t>
            </m:r>
            <m:r>
              <m:rPr>
                <m:sty m:val="p"/>
              </m:rPr>
              <m:t>≤</m:t>
            </m:r>
            <m:r>
              <m:t>x</m:t>
            </m:r>
          </m:e>
        </m:d>
      </m:oMath>
      <w:r>
        <w:t xml:space="preserve"> </w:t>
      </w:r>
      <w:r>
        <w:t xml:space="preserve">jumps at supported counts, whereas</w:t>
      </w:r>
      <w:r>
        <w:t xml:space="preserve"> </w:t>
      </w:r>
      <m:oMath>
        <m:sSub>
          <m:e>
            <m:r>
              <m:t>F</m:t>
            </m:r>
          </m:e>
          <m:sub>
            <m:r>
              <m:t>Y</m:t>
            </m:r>
          </m:sub>
        </m:sSub>
        <m:d>
          <m:dPr>
            <m:begChr m:val="("/>
            <m:sepChr m:val=""/>
            <m:endChr m:val=")"/>
            <m:grow/>
          </m:dPr>
          <m:e>
            <m:r>
              <m:t>y</m:t>
            </m:r>
          </m:e>
        </m:d>
        <m:r>
          <m:rPr>
            <m:sty m:val="p"/>
          </m:rPr>
          <m:t>=</m:t>
        </m:r>
        <m:r>
          <m:t>P</m:t>
        </m:r>
        <m:d>
          <m:dPr>
            <m:begChr m:val="("/>
            <m:sepChr m:val=""/>
            <m:endChr m:val=")"/>
            <m:grow/>
          </m:dPr>
          <m:e>
            <m:r>
              <m:t>Y</m:t>
            </m:r>
            <m:r>
              <m:rPr>
                <m:sty m:val="p"/>
              </m:rPr>
              <m:t>≤</m:t>
            </m:r>
            <m:r>
              <m:t>y</m:t>
            </m:r>
          </m:e>
        </m:d>
      </m:oMath>
      <w:r>
        <w:t xml:space="preserve"> </w:t>
      </w:r>
      <w:r>
        <w:t xml:space="preserve">accumulates area continuously under the density.</w:t>
      </w:r>
    </w:p>
    <w:bookmarkEnd w:id="25"/>
    <w:bookmarkStart w:id="26" w:name="X023f607504c43004a7a8dcbff4fc7f1702a76f4"/>
    <w:p>
      <w:pPr>
        <w:pStyle w:val="Heading3"/>
      </w:pPr>
      <w:r>
        <w:rPr>
          <w:rStyle w:val="VerbatimChar"/>
        </w:rPr>
        <w:t xml:space="preserve">T02-A08-V07</w:t>
      </w:r>
      <w:r>
        <w:t xml:space="preserve">: From the count of missing fields to a participant’s age measured precisely</w:t>
      </w:r>
    </w:p>
    <w:p>
      <w:pPr>
        <w:pStyle w:val="FirstParagraph"/>
      </w:pPr>
      <w:r>
        <w:rPr>
          <w:b/>
          <w:bCs/>
        </w:rPr>
        <w:t xml:space="preserve">Identify the issue, part (a)</w:t>
      </w:r>
    </w:p>
    <w:p>
      <w:pPr>
        <w:pStyle w:val="BodyText"/>
      </w:pPr>
      <w:r>
        <w:t xml:space="preserve">Because</w:t>
      </w:r>
      <w:r>
        <w:t xml:space="preserve"> </w:t>
      </w:r>
      <m:oMath>
        <m:r>
          <m:t>X</m:t>
        </m:r>
      </m:oMath>
      <w:r>
        <w:t xml:space="preserve"> </w:t>
      </w:r>
      <w:r>
        <w:t xml:space="preserve">records the count of missing fields, it has countable support and a PMF can assign mass</w:t>
      </w:r>
      <w:r>
        <w:t xml:space="preserve"> </w:t>
      </w:r>
      <m:oMath>
        <m:r>
          <m:t>P</m:t>
        </m:r>
        <m:d>
          <m:dPr>
            <m:begChr m:val="("/>
            <m:sepChr m:val=""/>
            <m:endChr m:val=")"/>
            <m:grow/>
          </m:dPr>
          <m:e>
            <m:r>
              <m:t>X</m:t>
            </m:r>
            <m:r>
              <m:rPr>
                <m:sty m:val="p"/>
              </m:rPr>
              <m:t>=</m:t>
            </m:r>
            <m:r>
              <m:t>x</m:t>
            </m:r>
          </m:e>
        </m:d>
      </m:oMath>
      <w:r>
        <w:t xml:space="preserve"> </w:t>
      </w:r>
      <w:r>
        <w:t xml:space="preserve">to each possible count. Because</w:t>
      </w:r>
      <w:r>
        <w:t xml:space="preserve"> </w:t>
      </w:r>
      <m:oMath>
        <m:r>
          <m:t>Y</m:t>
        </m:r>
      </m:oMath>
      <w:r>
        <w:t xml:space="preserve"> </w:t>
      </w:r>
      <w:r>
        <w:t xml:space="preserve">is a participant’s age measured precisely, an ideal continuous model represents it with a density</w:t>
      </w:r>
      <w:r>
        <w:t xml:space="preserve"> </w:t>
      </w:r>
      <m:oMath>
        <m:sSub>
          <m:e>
            <m:r>
              <m:t>f</m:t>
            </m:r>
          </m:e>
          <m:sub>
            <m:r>
              <m:t>Y</m:t>
            </m:r>
          </m:sub>
        </m:sSub>
        <m:d>
          <m:dPr>
            <m:begChr m:val="("/>
            <m:sepChr m:val=""/>
            <m:endChr m:val=")"/>
            <m:grow/>
          </m:dPr>
          <m:e>
            <m:r>
              <m:t>y</m:t>
            </m:r>
          </m:e>
        </m:d>
      </m:oMath>
      <w:r>
        <w:t xml:space="preserve">.</w:t>
      </w:r>
    </w:p>
    <w:p>
      <w:pPr>
        <w:pStyle w:val="BodyText"/>
      </w:pPr>
      <w:r>
        <w:rPr>
          <w:b/>
          <w:bCs/>
        </w:rPr>
        <w:t xml:space="preserve">Reason through the evidence, part (b)</w:t>
      </w:r>
    </w:p>
    <w:p>
      <w:pPr>
        <w:pStyle w:val="BodyText"/>
      </w:pPr>
      <m:oMath>
        <m:r>
          <m:t>P</m:t>
        </m:r>
        <m:d>
          <m:dPr>
            <m:begChr m:val="("/>
            <m:sepChr m:val=""/>
            <m:endChr m:val=")"/>
            <m:grow/>
          </m:dPr>
          <m:e>
            <m:r>
              <m:t>X</m:t>
            </m:r>
            <m:r>
              <m:rPr>
                <m:sty m:val="p"/>
              </m:rPr>
              <m:t>=</m:t>
            </m:r>
            <m:r>
              <m:t>x</m:t>
            </m:r>
          </m:e>
        </m:d>
      </m:oMath>
      <w:r>
        <w:t xml:space="preserve"> </w:t>
      </w:r>
      <w:r>
        <w:t xml:space="preserve">may be positive for one count, while</w:t>
      </w:r>
      <w:r>
        <w:t xml:space="preserve"> </w:t>
      </w:r>
      <m:oMath>
        <m:r>
          <m:t>P</m:t>
        </m:r>
        <m:d>
          <m:dPr>
            <m:begChr m:val="("/>
            <m:sepChr m:val=""/>
            <m:endChr m:val=")"/>
            <m:grow/>
          </m:dPr>
          <m:e>
            <m:r>
              <m:t>Y</m:t>
            </m:r>
            <m:r>
              <m:rPr>
                <m:sty m:val="p"/>
              </m:rPr>
              <m:t>=</m:t>
            </m:r>
            <m:r>
              <m:t>y</m:t>
            </m:r>
          </m:e>
        </m:d>
        <m:r>
          <m:rPr>
            <m:sty m:val="p"/>
          </m:rPr>
          <m:t>=</m:t>
        </m:r>
        <m:r>
          <m:t>0</m:t>
        </m:r>
      </m:oMath>
      <w:r>
        <w:t xml:space="preserve"> </w:t>
      </w:r>
      <w:r>
        <w:t xml:space="preserve">at every exact point even when nearby values are plausible.</w:t>
      </w:r>
    </w:p>
    <w:p>
      <w:pPr>
        <w:pStyle w:val="BodyText"/>
      </w:pPr>
      <w:r>
        <w:rPr>
          <w:b/>
          <w:bCs/>
        </w:rPr>
        <w:t xml:space="preserve">Reason through the evidence, part (c)</w:t>
      </w:r>
    </w:p>
    <w:p>
      <w:pPr>
        <w:pStyle w:val="BodyText"/>
      </w:pPr>
      <w:r>
        <w:t xml:space="preserve">For</w:t>
      </w:r>
      <w:r>
        <w:t xml:space="preserve"> </w:t>
      </w:r>
      <m:oMath>
        <m:r>
          <m:t>X</m:t>
        </m:r>
      </m:oMath>
      <w:r>
        <w:t xml:space="preserve">, an interval probability is the sum of its included masses. For</w:t>
      </w:r>
      <w:r>
        <w:t xml:space="preserve"> </w:t>
      </w:r>
      <m:oMath>
        <m:r>
          <m:t>Y</m:t>
        </m:r>
      </m:oMath>
      <w:r>
        <w:t xml:space="preserve">, it is density area, for example</w:t>
      </w:r>
      <w:r>
        <w:t xml:space="preserve"> </w:t>
      </w:r>
      <m:oMath>
        <m:r>
          <m:t>P</m:t>
        </m:r>
        <m:d>
          <m:dPr>
            <m:begChr m:val="("/>
            <m:sepChr m:val=""/>
            <m:endChr m:val=")"/>
            <m:grow/>
          </m:dPr>
          <m:e>
            <m:r>
              <m:t>a</m:t>
            </m:r>
            <m:r>
              <m:rPr>
                <m:sty m:val="p"/>
              </m:rPr>
              <m:t>&lt;</m:t>
            </m:r>
            <m:r>
              <m:t>Y</m:t>
            </m:r>
            <m:r>
              <m:rPr>
                <m:sty m:val="p"/>
              </m:rPr>
              <m:t>≤</m:t>
            </m:r>
            <m:r>
              <m:t>b</m:t>
            </m:r>
          </m:e>
        </m:d>
        <m:r>
          <m:rPr>
            <m:sty m:val="p"/>
          </m:rPr>
          <m:t>=</m:t>
        </m:r>
        <m:nary>
          <m:naryPr>
            <m:chr m:val="∫"/>
            <m:limLoc m:val="subSup"/>
            <m:subHide m:val="off"/>
            <m:supHide m:val="off"/>
          </m:naryPr>
          <m:sub>
            <m:r>
              <m:t>a</m:t>
            </m:r>
          </m:sub>
          <m:sup>
            <m:r>
              <m:t>b</m:t>
            </m:r>
          </m:sup>
          <m:e>
            <m:sSub>
              <m:e>
                <m:r>
                  <m:t>f</m:t>
                </m:r>
              </m:e>
              <m:sub>
                <m:r>
                  <m:t>Y</m:t>
                </m:r>
              </m:sub>
            </m:sSub>
          </m:e>
        </m:nary>
        <m:d>
          <m:dPr>
            <m:begChr m:val="("/>
            <m:sepChr m:val=""/>
            <m:endChr m:val=")"/>
            <m:grow/>
          </m:dPr>
          <m:e>
            <m:r>
              <m:t>y</m:t>
            </m:r>
          </m:e>
        </m:d>
        <m:r>
          <m:t> </m:t>
        </m:r>
        <m:r>
          <m:t>d</m:t>
        </m:r>
        <m:r>
          <m:t>y</m:t>
        </m:r>
      </m:oMath>
      <w:r>
        <w:t xml:space="preserve">.</w:t>
      </w:r>
    </w:p>
    <w:p>
      <w:pPr>
        <w:pStyle w:val="BodyText"/>
      </w:pPr>
      <w:r>
        <w:rPr>
          <w:b/>
          <w:bCs/>
        </w:rPr>
        <w:t xml:space="preserve">State the conclusion and its limits, part (d)</w:t>
      </w:r>
    </w:p>
    <w:p>
      <w:pPr>
        <w:pStyle w:val="BodyText"/>
      </w:pPr>
      <w:r>
        <w:t xml:space="preserve">In either case, a CDF records accumulated probability:</w:t>
      </w:r>
      <w:r>
        <w:t xml:space="preserve"> </w:t>
      </w:r>
      <m:oMath>
        <m:sSub>
          <m:e>
            <m:r>
              <m:t>F</m:t>
            </m:r>
          </m:e>
          <m:sub>
            <m:r>
              <m:t>X</m:t>
            </m:r>
          </m:sub>
        </m:sSub>
        <m:d>
          <m:dPr>
            <m:begChr m:val="("/>
            <m:sepChr m:val=""/>
            <m:endChr m:val=")"/>
            <m:grow/>
          </m:dPr>
          <m:e>
            <m:r>
              <m:t>x</m:t>
            </m:r>
          </m:e>
        </m:d>
        <m:r>
          <m:rPr>
            <m:sty m:val="p"/>
          </m:rPr>
          <m:t>=</m:t>
        </m:r>
        <m:r>
          <m:t>P</m:t>
        </m:r>
        <m:d>
          <m:dPr>
            <m:begChr m:val="("/>
            <m:sepChr m:val=""/>
            <m:endChr m:val=")"/>
            <m:grow/>
          </m:dPr>
          <m:e>
            <m:r>
              <m:t>X</m:t>
            </m:r>
            <m:r>
              <m:rPr>
                <m:sty m:val="p"/>
              </m:rPr>
              <m:t>≤</m:t>
            </m:r>
            <m:r>
              <m:t>x</m:t>
            </m:r>
          </m:e>
        </m:d>
      </m:oMath>
      <w:r>
        <w:t xml:space="preserve"> </w:t>
      </w:r>
      <w:r>
        <w:t xml:space="preserve">jumps at supported counts, whereas</w:t>
      </w:r>
      <w:r>
        <w:t xml:space="preserve"> </w:t>
      </w:r>
      <m:oMath>
        <m:sSub>
          <m:e>
            <m:r>
              <m:t>F</m:t>
            </m:r>
          </m:e>
          <m:sub>
            <m:r>
              <m:t>Y</m:t>
            </m:r>
          </m:sub>
        </m:sSub>
        <m:d>
          <m:dPr>
            <m:begChr m:val="("/>
            <m:sepChr m:val=""/>
            <m:endChr m:val=")"/>
            <m:grow/>
          </m:dPr>
          <m:e>
            <m:r>
              <m:t>y</m:t>
            </m:r>
          </m:e>
        </m:d>
        <m:r>
          <m:rPr>
            <m:sty m:val="p"/>
          </m:rPr>
          <m:t>=</m:t>
        </m:r>
        <m:r>
          <m:t>P</m:t>
        </m:r>
        <m:d>
          <m:dPr>
            <m:begChr m:val="("/>
            <m:sepChr m:val=""/>
            <m:endChr m:val=")"/>
            <m:grow/>
          </m:dPr>
          <m:e>
            <m:r>
              <m:t>Y</m:t>
            </m:r>
            <m:r>
              <m:rPr>
                <m:sty m:val="p"/>
              </m:rPr>
              <m:t>≤</m:t>
            </m:r>
            <m:r>
              <m:t>y</m:t>
            </m:r>
          </m:e>
        </m:d>
      </m:oMath>
      <w:r>
        <w:t xml:space="preserve"> </w:t>
      </w:r>
      <w:r>
        <w:t xml:space="preserve">accumulates area continuously under the density.</w:t>
      </w:r>
    </w:p>
    <w:bookmarkEnd w:id="26"/>
    <w:bookmarkStart w:id="27" w:name="Xb03dc297ca0fd902bf2f0ca7779786ca2600387"/>
    <w:p>
      <w:pPr>
        <w:pStyle w:val="Heading3"/>
      </w:pPr>
      <w:r>
        <w:rPr>
          <w:rStyle w:val="VerbatimChar"/>
        </w:rPr>
        <w:t xml:space="preserve">T02-A08-V08</w:t>
      </w:r>
      <w:r>
        <w:t xml:space="preserve">: From the number of workshop sessions to the sound level in the room</w:t>
      </w:r>
    </w:p>
    <w:p>
      <w:pPr>
        <w:pStyle w:val="FirstParagraph"/>
      </w:pPr>
      <w:r>
        <w:rPr>
          <w:b/>
          <w:bCs/>
        </w:rPr>
        <w:t xml:space="preserve">Identify the issue, part (a)</w:t>
      </w:r>
    </w:p>
    <w:p>
      <w:pPr>
        <w:pStyle w:val="BodyText"/>
      </w:pPr>
      <w:r>
        <w:t xml:space="preserve">Because</w:t>
      </w:r>
      <w:r>
        <w:t xml:space="preserve"> </w:t>
      </w:r>
      <m:oMath>
        <m:r>
          <m:t>X</m:t>
        </m:r>
      </m:oMath>
      <w:r>
        <w:t xml:space="preserve"> </w:t>
      </w:r>
      <w:r>
        <w:t xml:space="preserve">records the number of workshop sessions, it has countable support and a PMF can assign mass</w:t>
      </w:r>
      <w:r>
        <w:t xml:space="preserve"> </w:t>
      </w:r>
      <m:oMath>
        <m:r>
          <m:t>P</m:t>
        </m:r>
        <m:d>
          <m:dPr>
            <m:begChr m:val="("/>
            <m:sepChr m:val=""/>
            <m:endChr m:val=")"/>
            <m:grow/>
          </m:dPr>
          <m:e>
            <m:r>
              <m:t>X</m:t>
            </m:r>
            <m:r>
              <m:rPr>
                <m:sty m:val="p"/>
              </m:rPr>
              <m:t>=</m:t>
            </m:r>
            <m:r>
              <m:t>x</m:t>
            </m:r>
          </m:e>
        </m:d>
      </m:oMath>
      <w:r>
        <w:t xml:space="preserve"> </w:t>
      </w:r>
      <w:r>
        <w:t xml:space="preserve">to each possible count. Because</w:t>
      </w:r>
      <w:r>
        <w:t xml:space="preserve"> </w:t>
      </w:r>
      <m:oMath>
        <m:r>
          <m:t>Y</m:t>
        </m:r>
      </m:oMath>
      <w:r>
        <w:t xml:space="preserve"> </w:t>
      </w:r>
      <w:r>
        <w:t xml:space="preserve">is the sound level in the room, an ideal continuous model represents it with a density</w:t>
      </w:r>
      <w:r>
        <w:t xml:space="preserve"> </w:t>
      </w:r>
      <m:oMath>
        <m:sSub>
          <m:e>
            <m:r>
              <m:t>f</m:t>
            </m:r>
          </m:e>
          <m:sub>
            <m:r>
              <m:t>Y</m:t>
            </m:r>
          </m:sub>
        </m:sSub>
        <m:d>
          <m:dPr>
            <m:begChr m:val="("/>
            <m:sepChr m:val=""/>
            <m:endChr m:val=")"/>
            <m:grow/>
          </m:dPr>
          <m:e>
            <m:r>
              <m:t>y</m:t>
            </m:r>
          </m:e>
        </m:d>
      </m:oMath>
      <w:r>
        <w:t xml:space="preserve">.</w:t>
      </w:r>
    </w:p>
    <w:p>
      <w:pPr>
        <w:pStyle w:val="BodyText"/>
      </w:pPr>
      <w:r>
        <w:rPr>
          <w:b/>
          <w:bCs/>
        </w:rPr>
        <w:t xml:space="preserve">Reason through the evidence, part (b)</w:t>
      </w:r>
    </w:p>
    <w:p>
      <w:pPr>
        <w:pStyle w:val="BodyText"/>
      </w:pPr>
      <m:oMath>
        <m:r>
          <m:t>P</m:t>
        </m:r>
        <m:d>
          <m:dPr>
            <m:begChr m:val="("/>
            <m:sepChr m:val=""/>
            <m:endChr m:val=")"/>
            <m:grow/>
          </m:dPr>
          <m:e>
            <m:r>
              <m:t>X</m:t>
            </m:r>
            <m:r>
              <m:rPr>
                <m:sty m:val="p"/>
              </m:rPr>
              <m:t>=</m:t>
            </m:r>
            <m:r>
              <m:t>x</m:t>
            </m:r>
          </m:e>
        </m:d>
      </m:oMath>
      <w:r>
        <w:t xml:space="preserve"> </w:t>
      </w:r>
      <w:r>
        <w:t xml:space="preserve">may be positive for one count, while</w:t>
      </w:r>
      <w:r>
        <w:t xml:space="preserve"> </w:t>
      </w:r>
      <m:oMath>
        <m:r>
          <m:t>P</m:t>
        </m:r>
        <m:d>
          <m:dPr>
            <m:begChr m:val="("/>
            <m:sepChr m:val=""/>
            <m:endChr m:val=")"/>
            <m:grow/>
          </m:dPr>
          <m:e>
            <m:r>
              <m:t>Y</m:t>
            </m:r>
            <m:r>
              <m:rPr>
                <m:sty m:val="p"/>
              </m:rPr>
              <m:t>=</m:t>
            </m:r>
            <m:r>
              <m:t>y</m:t>
            </m:r>
          </m:e>
        </m:d>
        <m:r>
          <m:rPr>
            <m:sty m:val="p"/>
          </m:rPr>
          <m:t>=</m:t>
        </m:r>
        <m:r>
          <m:t>0</m:t>
        </m:r>
      </m:oMath>
      <w:r>
        <w:t xml:space="preserve"> </w:t>
      </w:r>
      <w:r>
        <w:t xml:space="preserve">at every exact point even when nearby values are plausible.</w:t>
      </w:r>
    </w:p>
    <w:p>
      <w:pPr>
        <w:pStyle w:val="BodyText"/>
      </w:pPr>
      <w:r>
        <w:rPr>
          <w:b/>
          <w:bCs/>
        </w:rPr>
        <w:t xml:space="preserve">Reason through the evidence, part (c)</w:t>
      </w:r>
    </w:p>
    <w:p>
      <w:pPr>
        <w:pStyle w:val="BodyText"/>
      </w:pPr>
      <w:r>
        <w:t xml:space="preserve">For</w:t>
      </w:r>
      <w:r>
        <w:t xml:space="preserve"> </w:t>
      </w:r>
      <m:oMath>
        <m:r>
          <m:t>X</m:t>
        </m:r>
      </m:oMath>
      <w:r>
        <w:t xml:space="preserve">, an interval probability is the sum of its included masses. For</w:t>
      </w:r>
      <w:r>
        <w:t xml:space="preserve"> </w:t>
      </w:r>
      <m:oMath>
        <m:r>
          <m:t>Y</m:t>
        </m:r>
      </m:oMath>
      <w:r>
        <w:t xml:space="preserve">, it is density area, for example</w:t>
      </w:r>
      <w:r>
        <w:t xml:space="preserve"> </w:t>
      </w:r>
      <m:oMath>
        <m:r>
          <m:t>P</m:t>
        </m:r>
        <m:d>
          <m:dPr>
            <m:begChr m:val="("/>
            <m:sepChr m:val=""/>
            <m:endChr m:val=")"/>
            <m:grow/>
          </m:dPr>
          <m:e>
            <m:r>
              <m:t>a</m:t>
            </m:r>
            <m:r>
              <m:rPr>
                <m:sty m:val="p"/>
              </m:rPr>
              <m:t>&lt;</m:t>
            </m:r>
            <m:r>
              <m:t>Y</m:t>
            </m:r>
            <m:r>
              <m:rPr>
                <m:sty m:val="p"/>
              </m:rPr>
              <m:t>≤</m:t>
            </m:r>
            <m:r>
              <m:t>b</m:t>
            </m:r>
          </m:e>
        </m:d>
        <m:r>
          <m:rPr>
            <m:sty m:val="p"/>
          </m:rPr>
          <m:t>=</m:t>
        </m:r>
        <m:nary>
          <m:naryPr>
            <m:chr m:val="∫"/>
            <m:limLoc m:val="subSup"/>
            <m:subHide m:val="off"/>
            <m:supHide m:val="off"/>
          </m:naryPr>
          <m:sub>
            <m:r>
              <m:t>a</m:t>
            </m:r>
          </m:sub>
          <m:sup>
            <m:r>
              <m:t>b</m:t>
            </m:r>
          </m:sup>
          <m:e>
            <m:sSub>
              <m:e>
                <m:r>
                  <m:t>f</m:t>
                </m:r>
              </m:e>
              <m:sub>
                <m:r>
                  <m:t>Y</m:t>
                </m:r>
              </m:sub>
            </m:sSub>
          </m:e>
        </m:nary>
        <m:d>
          <m:dPr>
            <m:begChr m:val="("/>
            <m:sepChr m:val=""/>
            <m:endChr m:val=")"/>
            <m:grow/>
          </m:dPr>
          <m:e>
            <m:r>
              <m:t>y</m:t>
            </m:r>
          </m:e>
        </m:d>
        <m:r>
          <m:t> </m:t>
        </m:r>
        <m:r>
          <m:t>d</m:t>
        </m:r>
        <m:r>
          <m:t>y</m:t>
        </m:r>
      </m:oMath>
      <w:r>
        <w:t xml:space="preserve">.</w:t>
      </w:r>
    </w:p>
    <w:p>
      <w:pPr>
        <w:pStyle w:val="BodyText"/>
      </w:pPr>
      <w:r>
        <w:rPr>
          <w:b/>
          <w:bCs/>
        </w:rPr>
        <w:t xml:space="preserve">State the conclusion and its limits, part (d)</w:t>
      </w:r>
    </w:p>
    <w:p>
      <w:pPr>
        <w:pStyle w:val="BodyText"/>
      </w:pPr>
      <w:r>
        <w:t xml:space="preserve">In either case, a CDF records accumulated probability:</w:t>
      </w:r>
      <w:r>
        <w:t xml:space="preserve"> </w:t>
      </w:r>
      <m:oMath>
        <m:sSub>
          <m:e>
            <m:r>
              <m:t>F</m:t>
            </m:r>
          </m:e>
          <m:sub>
            <m:r>
              <m:t>X</m:t>
            </m:r>
          </m:sub>
        </m:sSub>
        <m:d>
          <m:dPr>
            <m:begChr m:val="("/>
            <m:sepChr m:val=""/>
            <m:endChr m:val=")"/>
            <m:grow/>
          </m:dPr>
          <m:e>
            <m:r>
              <m:t>x</m:t>
            </m:r>
          </m:e>
        </m:d>
        <m:r>
          <m:rPr>
            <m:sty m:val="p"/>
          </m:rPr>
          <m:t>=</m:t>
        </m:r>
        <m:r>
          <m:t>P</m:t>
        </m:r>
        <m:d>
          <m:dPr>
            <m:begChr m:val="("/>
            <m:sepChr m:val=""/>
            <m:endChr m:val=")"/>
            <m:grow/>
          </m:dPr>
          <m:e>
            <m:r>
              <m:t>X</m:t>
            </m:r>
            <m:r>
              <m:rPr>
                <m:sty m:val="p"/>
              </m:rPr>
              <m:t>≤</m:t>
            </m:r>
            <m:r>
              <m:t>x</m:t>
            </m:r>
          </m:e>
        </m:d>
      </m:oMath>
      <w:r>
        <w:t xml:space="preserve"> </w:t>
      </w:r>
      <w:r>
        <w:t xml:space="preserve">jumps at supported counts, whereas</w:t>
      </w:r>
      <w:r>
        <w:t xml:space="preserve"> </w:t>
      </w:r>
      <m:oMath>
        <m:sSub>
          <m:e>
            <m:r>
              <m:t>F</m:t>
            </m:r>
          </m:e>
          <m:sub>
            <m:r>
              <m:t>Y</m:t>
            </m:r>
          </m:sub>
        </m:sSub>
        <m:d>
          <m:dPr>
            <m:begChr m:val="("/>
            <m:sepChr m:val=""/>
            <m:endChr m:val=")"/>
            <m:grow/>
          </m:dPr>
          <m:e>
            <m:r>
              <m:t>y</m:t>
            </m:r>
          </m:e>
        </m:d>
        <m:r>
          <m:rPr>
            <m:sty m:val="p"/>
          </m:rPr>
          <m:t>=</m:t>
        </m:r>
        <m:r>
          <m:t>P</m:t>
        </m:r>
        <m:d>
          <m:dPr>
            <m:begChr m:val="("/>
            <m:sepChr m:val=""/>
            <m:endChr m:val=")"/>
            <m:grow/>
          </m:dPr>
          <m:e>
            <m:r>
              <m:t>Y</m:t>
            </m:r>
            <m:r>
              <m:rPr>
                <m:sty m:val="p"/>
              </m:rPr>
              <m:t>≤</m:t>
            </m:r>
            <m:r>
              <m:t>y</m:t>
            </m:r>
          </m:e>
        </m:d>
      </m:oMath>
      <w:r>
        <w:t xml:space="preserve"> </w:t>
      </w:r>
      <w:r>
        <w:t xml:space="preserve">accumulates area continuously under the density.</w:t>
      </w:r>
    </w:p>
    <w:bookmarkEnd w:id="27"/>
    <w:bookmarkStart w:id="28" w:name="Xc0eb4414b3cfe77476c80a5676e8bcccd5dd9e2"/>
    <w:p>
      <w:pPr>
        <w:pStyle w:val="Heading3"/>
      </w:pPr>
      <w:r>
        <w:rPr>
          <w:rStyle w:val="VerbatimChar"/>
        </w:rPr>
        <w:t xml:space="preserve">T02-A08-V09</w:t>
      </w:r>
      <w:r>
        <w:t xml:space="preserve">: From the count of preserved photographs to the temperature of the archive</w:t>
      </w:r>
    </w:p>
    <w:p>
      <w:pPr>
        <w:pStyle w:val="FirstParagraph"/>
      </w:pPr>
      <w:r>
        <w:rPr>
          <w:b/>
          <w:bCs/>
        </w:rPr>
        <w:t xml:space="preserve">Identify the issue, part (a)</w:t>
      </w:r>
    </w:p>
    <w:p>
      <w:pPr>
        <w:pStyle w:val="BodyText"/>
      </w:pPr>
      <w:r>
        <w:t xml:space="preserve">Because</w:t>
      </w:r>
      <w:r>
        <w:t xml:space="preserve"> </w:t>
      </w:r>
      <m:oMath>
        <m:r>
          <m:t>X</m:t>
        </m:r>
      </m:oMath>
      <w:r>
        <w:t xml:space="preserve"> </w:t>
      </w:r>
      <w:r>
        <w:t xml:space="preserve">records the count of preserved photographs, it has countable support and a PMF can assign mass</w:t>
      </w:r>
      <w:r>
        <w:t xml:space="preserve"> </w:t>
      </w:r>
      <m:oMath>
        <m:r>
          <m:t>P</m:t>
        </m:r>
        <m:d>
          <m:dPr>
            <m:begChr m:val="("/>
            <m:sepChr m:val=""/>
            <m:endChr m:val=")"/>
            <m:grow/>
          </m:dPr>
          <m:e>
            <m:r>
              <m:t>X</m:t>
            </m:r>
            <m:r>
              <m:rPr>
                <m:sty m:val="p"/>
              </m:rPr>
              <m:t>=</m:t>
            </m:r>
            <m:r>
              <m:t>x</m:t>
            </m:r>
          </m:e>
        </m:d>
      </m:oMath>
      <w:r>
        <w:t xml:space="preserve"> </w:t>
      </w:r>
      <w:r>
        <w:t xml:space="preserve">to each possible count. Because</w:t>
      </w:r>
      <w:r>
        <w:t xml:space="preserve"> </w:t>
      </w:r>
      <m:oMath>
        <m:r>
          <m:t>Y</m:t>
        </m:r>
      </m:oMath>
      <w:r>
        <w:t xml:space="preserve"> </w:t>
      </w:r>
      <w:r>
        <w:t xml:space="preserve">is the temperature of the archive, an ideal continuous model represents it with a density</w:t>
      </w:r>
      <w:r>
        <w:t xml:space="preserve"> </w:t>
      </w:r>
      <m:oMath>
        <m:sSub>
          <m:e>
            <m:r>
              <m:t>f</m:t>
            </m:r>
          </m:e>
          <m:sub>
            <m:r>
              <m:t>Y</m:t>
            </m:r>
          </m:sub>
        </m:sSub>
        <m:d>
          <m:dPr>
            <m:begChr m:val="("/>
            <m:sepChr m:val=""/>
            <m:endChr m:val=")"/>
            <m:grow/>
          </m:dPr>
          <m:e>
            <m:r>
              <m:t>y</m:t>
            </m:r>
          </m:e>
        </m:d>
      </m:oMath>
      <w:r>
        <w:t xml:space="preserve">.</w:t>
      </w:r>
    </w:p>
    <w:p>
      <w:pPr>
        <w:pStyle w:val="BodyText"/>
      </w:pPr>
      <w:r>
        <w:rPr>
          <w:b/>
          <w:bCs/>
        </w:rPr>
        <w:t xml:space="preserve">Reason through the evidence, part (b)</w:t>
      </w:r>
    </w:p>
    <w:p>
      <w:pPr>
        <w:pStyle w:val="BodyText"/>
      </w:pPr>
      <m:oMath>
        <m:r>
          <m:t>P</m:t>
        </m:r>
        <m:d>
          <m:dPr>
            <m:begChr m:val="("/>
            <m:sepChr m:val=""/>
            <m:endChr m:val=")"/>
            <m:grow/>
          </m:dPr>
          <m:e>
            <m:r>
              <m:t>X</m:t>
            </m:r>
            <m:r>
              <m:rPr>
                <m:sty m:val="p"/>
              </m:rPr>
              <m:t>=</m:t>
            </m:r>
            <m:r>
              <m:t>x</m:t>
            </m:r>
          </m:e>
        </m:d>
      </m:oMath>
      <w:r>
        <w:t xml:space="preserve"> </w:t>
      </w:r>
      <w:r>
        <w:t xml:space="preserve">may be positive for one count, while</w:t>
      </w:r>
      <w:r>
        <w:t xml:space="preserve"> </w:t>
      </w:r>
      <m:oMath>
        <m:r>
          <m:t>P</m:t>
        </m:r>
        <m:d>
          <m:dPr>
            <m:begChr m:val="("/>
            <m:sepChr m:val=""/>
            <m:endChr m:val=")"/>
            <m:grow/>
          </m:dPr>
          <m:e>
            <m:r>
              <m:t>Y</m:t>
            </m:r>
            <m:r>
              <m:rPr>
                <m:sty m:val="p"/>
              </m:rPr>
              <m:t>=</m:t>
            </m:r>
            <m:r>
              <m:t>y</m:t>
            </m:r>
          </m:e>
        </m:d>
        <m:r>
          <m:rPr>
            <m:sty m:val="p"/>
          </m:rPr>
          <m:t>=</m:t>
        </m:r>
        <m:r>
          <m:t>0</m:t>
        </m:r>
      </m:oMath>
      <w:r>
        <w:t xml:space="preserve"> </w:t>
      </w:r>
      <w:r>
        <w:t xml:space="preserve">at every exact point even when nearby values are plausible.</w:t>
      </w:r>
    </w:p>
    <w:p>
      <w:pPr>
        <w:pStyle w:val="BodyText"/>
      </w:pPr>
      <w:r>
        <w:rPr>
          <w:b/>
          <w:bCs/>
        </w:rPr>
        <w:t xml:space="preserve">Reason through the evidence, part (c)</w:t>
      </w:r>
    </w:p>
    <w:p>
      <w:pPr>
        <w:pStyle w:val="BodyText"/>
      </w:pPr>
      <w:r>
        <w:t xml:space="preserve">For</w:t>
      </w:r>
      <w:r>
        <w:t xml:space="preserve"> </w:t>
      </w:r>
      <m:oMath>
        <m:r>
          <m:t>X</m:t>
        </m:r>
      </m:oMath>
      <w:r>
        <w:t xml:space="preserve">, an interval probability is the sum of its included masses. For</w:t>
      </w:r>
      <w:r>
        <w:t xml:space="preserve"> </w:t>
      </w:r>
      <m:oMath>
        <m:r>
          <m:t>Y</m:t>
        </m:r>
      </m:oMath>
      <w:r>
        <w:t xml:space="preserve">, it is density area, for example</w:t>
      </w:r>
      <w:r>
        <w:t xml:space="preserve"> </w:t>
      </w:r>
      <m:oMath>
        <m:r>
          <m:t>P</m:t>
        </m:r>
        <m:d>
          <m:dPr>
            <m:begChr m:val="("/>
            <m:sepChr m:val=""/>
            <m:endChr m:val=")"/>
            <m:grow/>
          </m:dPr>
          <m:e>
            <m:r>
              <m:t>a</m:t>
            </m:r>
            <m:r>
              <m:rPr>
                <m:sty m:val="p"/>
              </m:rPr>
              <m:t>&lt;</m:t>
            </m:r>
            <m:r>
              <m:t>Y</m:t>
            </m:r>
            <m:r>
              <m:rPr>
                <m:sty m:val="p"/>
              </m:rPr>
              <m:t>≤</m:t>
            </m:r>
            <m:r>
              <m:t>b</m:t>
            </m:r>
          </m:e>
        </m:d>
        <m:r>
          <m:rPr>
            <m:sty m:val="p"/>
          </m:rPr>
          <m:t>=</m:t>
        </m:r>
        <m:nary>
          <m:naryPr>
            <m:chr m:val="∫"/>
            <m:limLoc m:val="subSup"/>
            <m:subHide m:val="off"/>
            <m:supHide m:val="off"/>
          </m:naryPr>
          <m:sub>
            <m:r>
              <m:t>a</m:t>
            </m:r>
          </m:sub>
          <m:sup>
            <m:r>
              <m:t>b</m:t>
            </m:r>
          </m:sup>
          <m:e>
            <m:sSub>
              <m:e>
                <m:r>
                  <m:t>f</m:t>
                </m:r>
              </m:e>
              <m:sub>
                <m:r>
                  <m:t>Y</m:t>
                </m:r>
              </m:sub>
            </m:sSub>
          </m:e>
        </m:nary>
        <m:d>
          <m:dPr>
            <m:begChr m:val="("/>
            <m:sepChr m:val=""/>
            <m:endChr m:val=")"/>
            <m:grow/>
          </m:dPr>
          <m:e>
            <m:r>
              <m:t>y</m:t>
            </m:r>
          </m:e>
        </m:d>
        <m:r>
          <m:t> </m:t>
        </m:r>
        <m:r>
          <m:t>d</m:t>
        </m:r>
        <m:r>
          <m:t>y</m:t>
        </m:r>
      </m:oMath>
      <w:r>
        <w:t xml:space="preserve">.</w:t>
      </w:r>
    </w:p>
    <w:p>
      <w:pPr>
        <w:pStyle w:val="BodyText"/>
      </w:pPr>
      <w:r>
        <w:rPr>
          <w:b/>
          <w:bCs/>
        </w:rPr>
        <w:t xml:space="preserve">State the conclusion and its limits, part (d)</w:t>
      </w:r>
    </w:p>
    <w:p>
      <w:pPr>
        <w:pStyle w:val="BodyText"/>
      </w:pPr>
      <w:r>
        <w:t xml:space="preserve">In either case, a CDF records accumulated probability:</w:t>
      </w:r>
      <w:r>
        <w:t xml:space="preserve"> </w:t>
      </w:r>
      <m:oMath>
        <m:sSub>
          <m:e>
            <m:r>
              <m:t>F</m:t>
            </m:r>
          </m:e>
          <m:sub>
            <m:r>
              <m:t>X</m:t>
            </m:r>
          </m:sub>
        </m:sSub>
        <m:d>
          <m:dPr>
            <m:begChr m:val="("/>
            <m:sepChr m:val=""/>
            <m:endChr m:val=")"/>
            <m:grow/>
          </m:dPr>
          <m:e>
            <m:r>
              <m:t>x</m:t>
            </m:r>
          </m:e>
        </m:d>
        <m:r>
          <m:rPr>
            <m:sty m:val="p"/>
          </m:rPr>
          <m:t>=</m:t>
        </m:r>
        <m:r>
          <m:t>P</m:t>
        </m:r>
        <m:d>
          <m:dPr>
            <m:begChr m:val="("/>
            <m:sepChr m:val=""/>
            <m:endChr m:val=")"/>
            <m:grow/>
          </m:dPr>
          <m:e>
            <m:r>
              <m:t>X</m:t>
            </m:r>
            <m:r>
              <m:rPr>
                <m:sty m:val="p"/>
              </m:rPr>
              <m:t>≤</m:t>
            </m:r>
            <m:r>
              <m:t>x</m:t>
            </m:r>
          </m:e>
        </m:d>
      </m:oMath>
      <w:r>
        <w:t xml:space="preserve"> </w:t>
      </w:r>
      <w:r>
        <w:t xml:space="preserve">jumps at supported counts, whereas</w:t>
      </w:r>
      <w:r>
        <w:t xml:space="preserve"> </w:t>
      </w:r>
      <m:oMath>
        <m:sSub>
          <m:e>
            <m:r>
              <m:t>F</m:t>
            </m:r>
          </m:e>
          <m:sub>
            <m:r>
              <m:t>Y</m:t>
            </m:r>
          </m:sub>
        </m:sSub>
        <m:d>
          <m:dPr>
            <m:begChr m:val="("/>
            <m:sepChr m:val=""/>
            <m:endChr m:val=")"/>
            <m:grow/>
          </m:dPr>
          <m:e>
            <m:r>
              <m:t>y</m:t>
            </m:r>
          </m:e>
        </m:d>
        <m:r>
          <m:rPr>
            <m:sty m:val="p"/>
          </m:rPr>
          <m:t>=</m:t>
        </m:r>
        <m:r>
          <m:t>P</m:t>
        </m:r>
        <m:d>
          <m:dPr>
            <m:begChr m:val="("/>
            <m:sepChr m:val=""/>
            <m:endChr m:val=")"/>
            <m:grow/>
          </m:dPr>
          <m:e>
            <m:r>
              <m:t>Y</m:t>
            </m:r>
            <m:r>
              <m:rPr>
                <m:sty m:val="p"/>
              </m:rPr>
              <m:t>≤</m:t>
            </m:r>
            <m:r>
              <m:t>y</m:t>
            </m:r>
          </m:e>
        </m:d>
      </m:oMath>
      <w:r>
        <w:t xml:space="preserve"> </w:t>
      </w:r>
      <w:r>
        <w:t xml:space="preserve">accumulates area continuously under the density.</w:t>
      </w:r>
    </w:p>
    <w:bookmarkEnd w:id="28"/>
    <w:bookmarkStart w:id="29" w:name="X1ef0611772bae9ab7efeb3d8db9f7741c2d9f1f"/>
    <w:p>
      <w:pPr>
        <w:pStyle w:val="Heading3"/>
      </w:pPr>
      <w:r>
        <w:rPr>
          <w:rStyle w:val="VerbatimChar"/>
        </w:rPr>
        <w:t xml:space="preserve">T02-A08-V10</w:t>
      </w:r>
      <w:r>
        <w:t xml:space="preserve">: From the number of successful checks to the exact reaction time on a task</w:t>
      </w:r>
    </w:p>
    <w:p>
      <w:pPr>
        <w:pStyle w:val="FirstParagraph"/>
      </w:pPr>
      <w:r>
        <w:rPr>
          <w:b/>
          <w:bCs/>
        </w:rPr>
        <w:t xml:space="preserve">Identify the issue, part (a)</w:t>
      </w:r>
    </w:p>
    <w:p>
      <w:pPr>
        <w:pStyle w:val="BodyText"/>
      </w:pPr>
      <w:r>
        <w:t xml:space="preserve">Because</w:t>
      </w:r>
      <w:r>
        <w:t xml:space="preserve"> </w:t>
      </w:r>
      <m:oMath>
        <m:r>
          <m:t>X</m:t>
        </m:r>
      </m:oMath>
      <w:r>
        <w:t xml:space="preserve"> </w:t>
      </w:r>
      <w:r>
        <w:t xml:space="preserve">records the number of successful checks, it has countable support and a PMF can assign mass</w:t>
      </w:r>
      <w:r>
        <w:t xml:space="preserve"> </w:t>
      </w:r>
      <m:oMath>
        <m:r>
          <m:t>P</m:t>
        </m:r>
        <m:d>
          <m:dPr>
            <m:begChr m:val="("/>
            <m:sepChr m:val=""/>
            <m:endChr m:val=")"/>
            <m:grow/>
          </m:dPr>
          <m:e>
            <m:r>
              <m:t>X</m:t>
            </m:r>
            <m:r>
              <m:rPr>
                <m:sty m:val="p"/>
              </m:rPr>
              <m:t>=</m:t>
            </m:r>
            <m:r>
              <m:t>x</m:t>
            </m:r>
          </m:e>
        </m:d>
      </m:oMath>
      <w:r>
        <w:t xml:space="preserve"> </w:t>
      </w:r>
      <w:r>
        <w:t xml:space="preserve">to each possible count. Because</w:t>
      </w:r>
      <w:r>
        <w:t xml:space="preserve"> </w:t>
      </w:r>
      <m:oMath>
        <m:r>
          <m:t>Y</m:t>
        </m:r>
      </m:oMath>
      <w:r>
        <w:t xml:space="preserve"> </w:t>
      </w:r>
      <w:r>
        <w:t xml:space="preserve">is the exact reaction time on a task, an ideal continuous model represents it with a density</w:t>
      </w:r>
      <w:r>
        <w:t xml:space="preserve"> </w:t>
      </w:r>
      <m:oMath>
        <m:sSub>
          <m:e>
            <m:r>
              <m:t>f</m:t>
            </m:r>
          </m:e>
          <m:sub>
            <m:r>
              <m:t>Y</m:t>
            </m:r>
          </m:sub>
        </m:sSub>
        <m:d>
          <m:dPr>
            <m:begChr m:val="("/>
            <m:sepChr m:val=""/>
            <m:endChr m:val=")"/>
            <m:grow/>
          </m:dPr>
          <m:e>
            <m:r>
              <m:t>y</m:t>
            </m:r>
          </m:e>
        </m:d>
      </m:oMath>
      <w:r>
        <w:t xml:space="preserve">.</w:t>
      </w:r>
    </w:p>
    <w:p>
      <w:pPr>
        <w:pStyle w:val="BodyText"/>
      </w:pPr>
      <w:r>
        <w:rPr>
          <w:b/>
          <w:bCs/>
        </w:rPr>
        <w:t xml:space="preserve">Reason through the evidence, part (b)</w:t>
      </w:r>
    </w:p>
    <w:p>
      <w:pPr>
        <w:pStyle w:val="BodyText"/>
      </w:pPr>
      <m:oMath>
        <m:r>
          <m:t>P</m:t>
        </m:r>
        <m:d>
          <m:dPr>
            <m:begChr m:val="("/>
            <m:sepChr m:val=""/>
            <m:endChr m:val=")"/>
            <m:grow/>
          </m:dPr>
          <m:e>
            <m:r>
              <m:t>X</m:t>
            </m:r>
            <m:r>
              <m:rPr>
                <m:sty m:val="p"/>
              </m:rPr>
              <m:t>=</m:t>
            </m:r>
            <m:r>
              <m:t>x</m:t>
            </m:r>
          </m:e>
        </m:d>
      </m:oMath>
      <w:r>
        <w:t xml:space="preserve"> </w:t>
      </w:r>
      <w:r>
        <w:t xml:space="preserve">may be positive for one count, while</w:t>
      </w:r>
      <w:r>
        <w:t xml:space="preserve"> </w:t>
      </w:r>
      <m:oMath>
        <m:r>
          <m:t>P</m:t>
        </m:r>
        <m:d>
          <m:dPr>
            <m:begChr m:val="("/>
            <m:sepChr m:val=""/>
            <m:endChr m:val=")"/>
            <m:grow/>
          </m:dPr>
          <m:e>
            <m:r>
              <m:t>Y</m:t>
            </m:r>
            <m:r>
              <m:rPr>
                <m:sty m:val="p"/>
              </m:rPr>
              <m:t>=</m:t>
            </m:r>
            <m:r>
              <m:t>y</m:t>
            </m:r>
          </m:e>
        </m:d>
        <m:r>
          <m:rPr>
            <m:sty m:val="p"/>
          </m:rPr>
          <m:t>=</m:t>
        </m:r>
        <m:r>
          <m:t>0</m:t>
        </m:r>
      </m:oMath>
      <w:r>
        <w:t xml:space="preserve"> </w:t>
      </w:r>
      <w:r>
        <w:t xml:space="preserve">at every exact point even when nearby values are plausible.</w:t>
      </w:r>
    </w:p>
    <w:p>
      <w:pPr>
        <w:pStyle w:val="BodyText"/>
      </w:pPr>
      <w:r>
        <w:rPr>
          <w:b/>
          <w:bCs/>
        </w:rPr>
        <w:t xml:space="preserve">Reason through the evidence, part (c)</w:t>
      </w:r>
    </w:p>
    <w:p>
      <w:pPr>
        <w:pStyle w:val="BodyText"/>
      </w:pPr>
      <w:r>
        <w:t xml:space="preserve">For</w:t>
      </w:r>
      <w:r>
        <w:t xml:space="preserve"> </w:t>
      </w:r>
      <m:oMath>
        <m:r>
          <m:t>X</m:t>
        </m:r>
      </m:oMath>
      <w:r>
        <w:t xml:space="preserve">, an interval probability is the sum of its included masses. For</w:t>
      </w:r>
      <w:r>
        <w:t xml:space="preserve"> </w:t>
      </w:r>
      <m:oMath>
        <m:r>
          <m:t>Y</m:t>
        </m:r>
      </m:oMath>
      <w:r>
        <w:t xml:space="preserve">, it is density area, for example</w:t>
      </w:r>
      <w:r>
        <w:t xml:space="preserve"> </w:t>
      </w:r>
      <m:oMath>
        <m:r>
          <m:t>P</m:t>
        </m:r>
        <m:d>
          <m:dPr>
            <m:begChr m:val="("/>
            <m:sepChr m:val=""/>
            <m:endChr m:val=")"/>
            <m:grow/>
          </m:dPr>
          <m:e>
            <m:r>
              <m:t>a</m:t>
            </m:r>
            <m:r>
              <m:rPr>
                <m:sty m:val="p"/>
              </m:rPr>
              <m:t>&lt;</m:t>
            </m:r>
            <m:r>
              <m:t>Y</m:t>
            </m:r>
            <m:r>
              <m:rPr>
                <m:sty m:val="p"/>
              </m:rPr>
              <m:t>≤</m:t>
            </m:r>
            <m:r>
              <m:t>b</m:t>
            </m:r>
          </m:e>
        </m:d>
        <m:r>
          <m:rPr>
            <m:sty m:val="p"/>
          </m:rPr>
          <m:t>=</m:t>
        </m:r>
        <m:nary>
          <m:naryPr>
            <m:chr m:val="∫"/>
            <m:limLoc m:val="subSup"/>
            <m:subHide m:val="off"/>
            <m:supHide m:val="off"/>
          </m:naryPr>
          <m:sub>
            <m:r>
              <m:t>a</m:t>
            </m:r>
          </m:sub>
          <m:sup>
            <m:r>
              <m:t>b</m:t>
            </m:r>
          </m:sup>
          <m:e>
            <m:sSub>
              <m:e>
                <m:r>
                  <m:t>f</m:t>
                </m:r>
              </m:e>
              <m:sub>
                <m:r>
                  <m:t>Y</m:t>
                </m:r>
              </m:sub>
            </m:sSub>
          </m:e>
        </m:nary>
        <m:d>
          <m:dPr>
            <m:begChr m:val="("/>
            <m:sepChr m:val=""/>
            <m:endChr m:val=")"/>
            <m:grow/>
          </m:dPr>
          <m:e>
            <m:r>
              <m:t>y</m:t>
            </m:r>
          </m:e>
        </m:d>
        <m:r>
          <m:t> </m:t>
        </m:r>
        <m:r>
          <m:t>d</m:t>
        </m:r>
        <m:r>
          <m:t>y</m:t>
        </m:r>
      </m:oMath>
      <w:r>
        <w:t xml:space="preserve">.</w:t>
      </w:r>
    </w:p>
    <w:p>
      <w:pPr>
        <w:pStyle w:val="BodyText"/>
      </w:pPr>
      <w:r>
        <w:rPr>
          <w:b/>
          <w:bCs/>
        </w:rPr>
        <w:t xml:space="preserve">State the conclusion and its limits, part (d)</w:t>
      </w:r>
    </w:p>
    <w:p>
      <w:pPr>
        <w:pStyle w:val="BodyText"/>
      </w:pPr>
      <w:r>
        <w:t xml:space="preserve">In either case, a CDF records accumulated probability:</w:t>
      </w:r>
      <w:r>
        <w:t xml:space="preserve"> </w:t>
      </w:r>
      <m:oMath>
        <m:sSub>
          <m:e>
            <m:r>
              <m:t>F</m:t>
            </m:r>
          </m:e>
          <m:sub>
            <m:r>
              <m:t>X</m:t>
            </m:r>
          </m:sub>
        </m:sSub>
        <m:d>
          <m:dPr>
            <m:begChr m:val="("/>
            <m:sepChr m:val=""/>
            <m:endChr m:val=")"/>
            <m:grow/>
          </m:dPr>
          <m:e>
            <m:r>
              <m:t>x</m:t>
            </m:r>
          </m:e>
        </m:d>
        <m:r>
          <m:rPr>
            <m:sty m:val="p"/>
          </m:rPr>
          <m:t>=</m:t>
        </m:r>
        <m:r>
          <m:t>P</m:t>
        </m:r>
        <m:d>
          <m:dPr>
            <m:begChr m:val="("/>
            <m:sepChr m:val=""/>
            <m:endChr m:val=")"/>
            <m:grow/>
          </m:dPr>
          <m:e>
            <m:r>
              <m:t>X</m:t>
            </m:r>
            <m:r>
              <m:rPr>
                <m:sty m:val="p"/>
              </m:rPr>
              <m:t>≤</m:t>
            </m:r>
            <m:r>
              <m:t>x</m:t>
            </m:r>
          </m:e>
        </m:d>
      </m:oMath>
      <w:r>
        <w:t xml:space="preserve"> </w:t>
      </w:r>
      <w:r>
        <w:t xml:space="preserve">jumps at supported counts, whereas</w:t>
      </w:r>
      <w:r>
        <w:t xml:space="preserve"> </w:t>
      </w:r>
      <m:oMath>
        <m:sSub>
          <m:e>
            <m:r>
              <m:t>F</m:t>
            </m:r>
          </m:e>
          <m:sub>
            <m:r>
              <m:t>Y</m:t>
            </m:r>
          </m:sub>
        </m:sSub>
        <m:d>
          <m:dPr>
            <m:begChr m:val="("/>
            <m:sepChr m:val=""/>
            <m:endChr m:val=")"/>
            <m:grow/>
          </m:dPr>
          <m:e>
            <m:r>
              <m:t>y</m:t>
            </m:r>
          </m:e>
        </m:d>
        <m:r>
          <m:rPr>
            <m:sty m:val="p"/>
          </m:rPr>
          <m:t>=</m:t>
        </m:r>
        <m:r>
          <m:t>P</m:t>
        </m:r>
        <m:d>
          <m:dPr>
            <m:begChr m:val="("/>
            <m:sepChr m:val=""/>
            <m:endChr m:val=")"/>
            <m:grow/>
          </m:dPr>
          <m:e>
            <m:r>
              <m:t>Y</m:t>
            </m:r>
            <m:r>
              <m:rPr>
                <m:sty m:val="p"/>
              </m:rPr>
              <m:t>≤</m:t>
            </m:r>
            <m:r>
              <m:t>y</m:t>
            </m:r>
          </m:e>
        </m:d>
      </m:oMath>
      <w:r>
        <w:t xml:space="preserve"> </w:t>
      </w:r>
      <w:r>
        <w:t xml:space="preserve">accumulates area continuously under the density.</w:t>
      </w:r>
    </w:p>
    <w:bookmarkEnd w:id="29"/>
    <w:bookmarkEnd w:id="30"/>
    <w:bookmarkStart w:id="41" w:name="a14-population-sample-and-selection-bias"/>
    <w:p>
      <w:pPr>
        <w:pStyle w:val="Heading2"/>
      </w:pPr>
      <w:r>
        <w:t xml:space="preserve">A14: Population, Sample, and Selection Bias</w:t>
      </w:r>
    </w:p>
    <w:bookmarkStart w:id="31" w:name="t02-a14-v01-park-use-qr-survey"/>
    <w:p>
      <w:pPr>
        <w:pStyle w:val="Heading3"/>
      </w:pPr>
      <w:r>
        <w:rPr>
          <w:rStyle w:val="VerbatimChar"/>
        </w:rPr>
        <w:t xml:space="preserve">T02-A14-V01</w:t>
      </w:r>
      <w:r>
        <w:t xml:space="preserve">: Park-use QR survey</w:t>
      </w:r>
    </w:p>
    <w:p>
      <w:pPr>
        <w:pStyle w:val="FirstParagraph"/>
      </w:pPr>
      <w:r>
        <w:rPr>
          <w:b/>
          <w:bCs/>
        </w:rPr>
        <w:t xml:space="preserve">Identify the issue, part (a)</w:t>
      </w:r>
    </w:p>
    <w:p>
      <w:pPr>
        <w:pStyle w:val="BodyText"/>
      </w:pPr>
      <w:r>
        <w:t xml:space="preserve">The target population is all city residents whose weekly use of any park is of interest.</w:t>
      </w:r>
    </w:p>
    <w:p>
      <w:pPr>
        <w:pStyle w:val="BodyText"/>
      </w:pPr>
      <w:r>
        <w:rPr>
          <w:b/>
          <w:bCs/>
        </w:rPr>
        <w:t xml:space="preserve">Reason through the evidence, part (b)</w:t>
      </w:r>
    </w:p>
    <w:p>
      <w:pPr>
        <w:pStyle w:val="BodyText"/>
      </w:pPr>
      <w:r>
        <w:t xml:space="preserve">The operational sampling frame is people entering the largest central park during the posting period who notice the code. The achieved sample is the 640 park visitors who scanned the code and submitted the survey. Keeping these separate matters because the frame describes who or what had a route to selection, whereas the sample contains the units actually observed.</w:t>
      </w:r>
    </w:p>
    <w:p>
      <w:pPr>
        <w:pStyle w:val="BodyText"/>
      </w:pPr>
      <w:r>
        <w:rPr>
          <w:b/>
          <w:bCs/>
        </w:rPr>
        <w:t xml:space="preserve">Reason through the evidence, part (c)</w:t>
      </w:r>
    </w:p>
    <w:p>
      <w:pPr>
        <w:pStyle w:val="BodyText"/>
      </w:pPr>
      <w:r>
        <w:t xml:space="preserve">A matching population parameter is the proportion of all city residents who use any park weekly.</w:t>
      </w:r>
    </w:p>
    <w:p>
      <w:pPr>
        <w:pStyle w:val="BodyText"/>
      </w:pPr>
      <w:r>
        <w:rPr>
          <w:b/>
          <w:bCs/>
        </w:rPr>
        <w:t xml:space="preserve">State the conclusion and its limits, part (d)</w:t>
      </w:r>
    </w:p>
    <w:p>
      <w:pPr>
        <w:pStyle w:val="BodyText"/>
      </w:pPr>
      <w:r>
        <w:t xml:space="preserve">The sample statistic is the proportion of the 640 respondents who report weekly park use. The main threats are specific to this design: Frequent park users are more likely to enter this park, and people who notice and scan a code may differ in interest or digital access from those who do not. A larger sample obtained through the same mechanism would reduce random sampling variability around that mechanism’s frame-specific value, but it would not repair the systematic coverage or selection mechanisms just identified. A more defensible approach is to draw a probability sample from a city-resident frame and follow up selected nonrespondents through more than one contact mode.</w:t>
      </w:r>
    </w:p>
    <w:bookmarkEnd w:id="31"/>
    <w:bookmarkStart w:id="32" w:name="X1cad3ff7d7337318b28b3c71b86437a1b653d71"/>
    <w:p>
      <w:pPr>
        <w:pStyle w:val="Heading3"/>
      </w:pPr>
      <w:r>
        <w:rPr>
          <w:rStyle w:val="VerbatimChar"/>
        </w:rPr>
        <w:t xml:space="preserve">T02-A14-V02</w:t>
      </w:r>
      <w:r>
        <w:t xml:space="preserve">: Commuting survey of parking-permit holders</w:t>
      </w:r>
    </w:p>
    <w:p>
      <w:pPr>
        <w:pStyle w:val="FirstParagraph"/>
      </w:pPr>
      <w:r>
        <w:rPr>
          <w:b/>
          <w:bCs/>
        </w:rPr>
        <w:t xml:space="preserve">Identify the issue, part (a)</w:t>
      </w:r>
    </w:p>
    <w:p>
      <w:pPr>
        <w:pStyle w:val="BodyText"/>
      </w:pPr>
      <w:r>
        <w:t xml:space="preserve">The target population is all enrolled students.</w:t>
      </w:r>
    </w:p>
    <w:p>
      <w:pPr>
        <w:pStyle w:val="BodyText"/>
      </w:pPr>
      <w:r>
        <w:rPr>
          <w:b/>
          <w:bCs/>
        </w:rPr>
        <w:t xml:space="preserve">Reason through the evidence, part (b)</w:t>
      </w:r>
    </w:p>
    <w:p>
      <w:pPr>
        <w:pStyle w:val="BodyText"/>
      </w:pPr>
      <w:r>
        <w:t xml:space="preserve">The operational sampling frame is the university’s list of students holding parking permits. The achieved sample is the 820 parking-permit holders who replied. Keeping these separate matters because the frame describes who or what had a route to selection, whereas the sample contains the units actually observed.</w:t>
      </w:r>
    </w:p>
    <w:p>
      <w:pPr>
        <w:pStyle w:val="BodyText"/>
      </w:pPr>
      <w:r>
        <w:rPr>
          <w:b/>
          <w:bCs/>
        </w:rPr>
        <w:t xml:space="preserve">Reason through the evidence, part (c)</w:t>
      </w:r>
    </w:p>
    <w:p>
      <w:pPr>
        <w:pStyle w:val="BodyText"/>
      </w:pPr>
      <w:r>
        <w:t xml:space="preserve">A matching population parameter is the mean commuting time among all enrolled students.</w:t>
      </w:r>
    </w:p>
    <w:p>
      <w:pPr>
        <w:pStyle w:val="BodyText"/>
      </w:pPr>
      <w:r>
        <w:rPr>
          <w:b/>
          <w:bCs/>
        </w:rPr>
        <w:t xml:space="preserve">State the conclusion and its limits, part (d)</w:t>
      </w:r>
    </w:p>
    <w:p>
      <w:pPr>
        <w:pStyle w:val="BodyText"/>
      </w:pPr>
      <w:r>
        <w:t xml:space="preserve">The sample statistic is the mean commuting time among the 820 respondents. The main threats are specific to this design: The frame omits students who walk, cycle, use transit, or do not hold a permit, and reply behavior may depend on commuting burden. A larger sample obtained through the same mechanism would reduce random sampling variability around that mechanism’s frame-specific value, but it would not repair the systematic coverage or selection mechanisms just identified. A more defensible approach is to sample from the full enrollment register, stratify by likely travel mode if useful, and pursue responses from the selected students.</w:t>
      </w:r>
    </w:p>
    <w:bookmarkEnd w:id="32"/>
    <w:bookmarkStart w:id="33" w:name="X848adc9ee11d8ff970ba36f636ac150713ec2f6"/>
    <w:p>
      <w:pPr>
        <w:pStyle w:val="Heading3"/>
      </w:pPr>
      <w:r>
        <w:rPr>
          <w:rStyle w:val="VerbatimChar"/>
        </w:rPr>
        <w:t xml:space="preserve">T02-A14-V03</w:t>
      </w:r>
      <w:r>
        <w:t xml:space="preserve">: Satisfaction after one sold-out exhibition</w:t>
      </w:r>
    </w:p>
    <w:p>
      <w:pPr>
        <w:pStyle w:val="FirstParagraph"/>
      </w:pPr>
      <w:r>
        <w:rPr>
          <w:b/>
          <w:bCs/>
        </w:rPr>
        <w:t xml:space="preserve">Identify the issue, part (a)</w:t>
      </w:r>
    </w:p>
    <w:p>
      <w:pPr>
        <w:pStyle w:val="BodyText"/>
      </w:pPr>
      <w:r>
        <w:t xml:space="preserve">The target population is all museum visitors during the target season.</w:t>
      </w:r>
    </w:p>
    <w:p>
      <w:pPr>
        <w:pStyle w:val="BodyText"/>
      </w:pPr>
      <w:r>
        <w:rPr>
          <w:b/>
          <w:bCs/>
        </w:rPr>
        <w:t xml:space="preserve">Reason through the evidence, part (b)</w:t>
      </w:r>
    </w:p>
    <w:p>
      <w:pPr>
        <w:pStyle w:val="BodyText"/>
      </w:pPr>
      <w:r>
        <w:t xml:space="preserve">The operational sampling frame is visitors leaving the sold-out evening exhibition who were offered the exit survey. The achieved sample is the 510 attendees who completed that exit survey. Keeping these separate matters because the frame describes who or what had a route to selection, whereas the sample contains the units actually observed.</w:t>
      </w:r>
    </w:p>
    <w:p>
      <w:pPr>
        <w:pStyle w:val="BodyText"/>
      </w:pPr>
      <w:r>
        <w:rPr>
          <w:b/>
          <w:bCs/>
        </w:rPr>
        <w:t xml:space="preserve">Reason through the evidence, part (c)</w:t>
      </w:r>
    </w:p>
    <w:p>
      <w:pPr>
        <w:pStyle w:val="BodyText"/>
      </w:pPr>
      <w:r>
        <w:t xml:space="preserve">A matching population parameter is the mean satisfaction score among all visitors in the target season.</w:t>
      </w:r>
    </w:p>
    <w:p>
      <w:pPr>
        <w:pStyle w:val="BodyText"/>
      </w:pPr>
      <w:r>
        <w:rPr>
          <w:b/>
          <w:bCs/>
        </w:rPr>
        <w:t xml:space="preserve">State the conclusion and its limits, part (d)</w:t>
      </w:r>
    </w:p>
    <w:p>
      <w:pPr>
        <w:pStyle w:val="BodyText"/>
      </w:pPr>
      <w:r>
        <w:t xml:space="preserve">The sample statistic is the mean satisfaction score among the 510 respondents. The main threats are specific to this design: One unusually popular evening may not represent other dates or exhibitions, and survey completion may depend on whether an attendee had a notably good or bad experience. A larger sample obtained through the same mechanism would reduce random sampling variability around that mechanism’s frame-specific value, but it would not repair the systematic coverage or selection mechanisms just identified. A more defensible approach is to select visits across exhibitions, days, and times, then invite a probability sample of exiting visitors and document nonresponse.</w:t>
      </w:r>
    </w:p>
    <w:bookmarkEnd w:id="33"/>
    <w:bookmarkStart w:id="34" w:name="Xe6faf7e70edbca71f4c72e29e99fbb060619a48"/>
    <w:p>
      <w:pPr>
        <w:pStyle w:val="Heading3"/>
      </w:pPr>
      <w:r>
        <w:rPr>
          <w:rStyle w:val="VerbatimChar"/>
        </w:rPr>
        <w:t xml:space="preserve">T02-A14-V04</w:t>
      </w:r>
      <w:r>
        <w:t xml:space="preserve">: Digital-access survey inside an app</w:t>
      </w:r>
    </w:p>
    <w:p>
      <w:pPr>
        <w:pStyle w:val="FirstParagraph"/>
      </w:pPr>
      <w:r>
        <w:rPr>
          <w:b/>
          <w:bCs/>
        </w:rPr>
        <w:t xml:space="preserve">Identify the issue, part (a)</w:t>
      </w:r>
    </w:p>
    <w:p>
      <w:pPr>
        <w:pStyle w:val="BodyText"/>
      </w:pPr>
      <w:r>
        <w:t xml:space="preserve">The target population is all library users.</w:t>
      </w:r>
    </w:p>
    <w:p>
      <w:pPr>
        <w:pStyle w:val="BodyText"/>
      </w:pPr>
      <w:r>
        <w:rPr>
          <w:b/>
          <w:bCs/>
        </w:rPr>
        <w:t xml:space="preserve">Reason through the evidence, part (b)</w:t>
      </w:r>
    </w:p>
    <w:p>
      <w:pPr>
        <w:pStyle w:val="BodyText"/>
      </w:pPr>
      <w:r>
        <w:t xml:space="preserve">The operational sampling frame is library users who use the smartphone app and were exposed to the survey notice. The achieved sample is the 430 app users who volunteered an answer. Keeping these separate matters because the frame describes who or what had a route to selection, whereas the sample contains the units actually observed.</w:t>
      </w:r>
    </w:p>
    <w:p>
      <w:pPr>
        <w:pStyle w:val="BodyText"/>
      </w:pPr>
      <w:r>
        <w:rPr>
          <w:b/>
          <w:bCs/>
        </w:rPr>
        <w:t xml:space="preserve">Reason through the evidence, part (c)</w:t>
      </w:r>
    </w:p>
    <w:p>
      <w:pPr>
        <w:pStyle w:val="BodyText"/>
      </w:pPr>
      <w:r>
        <w:t xml:space="preserve">A matching population parameter is the proportion of all library users who need better digital access.</w:t>
      </w:r>
    </w:p>
    <w:p>
      <w:pPr>
        <w:pStyle w:val="BodyText"/>
      </w:pPr>
      <w:r>
        <w:rPr>
          <w:b/>
          <w:bCs/>
        </w:rPr>
        <w:t xml:space="preserve">State the conclusion and its limits, part (d)</w:t>
      </w:r>
    </w:p>
    <w:p>
      <w:pPr>
        <w:pStyle w:val="BodyText"/>
      </w:pPr>
      <w:r>
        <w:t xml:space="preserve">The sample statistic is the proportion of the 430 respondents reporting that need. The main threats are specific to this design: Users without suitable devices or app access cannot enter the frame, and volunteers who answer an access survey may have unusually strong needs or engagement. A larger sample obtained through the same mechanism would reduce random sampling variability around that mechanism’s frame-specific value, but it would not repair the systematic coverage or selection mechanisms just identified. A more defensible approach is to sample from the full user register and offer accessible web, telephone, paper, and in-person response routes.</w:t>
      </w:r>
    </w:p>
    <w:bookmarkEnd w:id="34"/>
    <w:bookmarkStart w:id="35" w:name="X2ae2edb09cb4273ca663d8c7ffa379b5a63747c"/>
    <w:p>
      <w:pPr>
        <w:pStyle w:val="Heading3"/>
      </w:pPr>
      <w:r>
        <w:rPr>
          <w:rStyle w:val="VerbatimChar"/>
        </w:rPr>
        <w:t xml:space="preserve">T02-A14-V05</w:t>
      </w:r>
      <w:r>
        <w:t xml:space="preserve">: Volunteer hours from large-charity lists</w:t>
      </w:r>
    </w:p>
    <w:p>
      <w:pPr>
        <w:pStyle w:val="FirstParagraph"/>
      </w:pPr>
      <w:r>
        <w:rPr>
          <w:b/>
          <w:bCs/>
        </w:rPr>
        <w:t xml:space="preserve">Identify the issue, part (a)</w:t>
      </w:r>
    </w:p>
    <w:p>
      <w:pPr>
        <w:pStyle w:val="BodyText"/>
      </w:pPr>
      <w:r>
        <w:t xml:space="preserve">The target population is all volunteers in the region.</w:t>
      </w:r>
    </w:p>
    <w:p>
      <w:pPr>
        <w:pStyle w:val="BodyText"/>
      </w:pPr>
      <w:r>
        <w:rPr>
          <w:b/>
          <w:bCs/>
        </w:rPr>
        <w:t xml:space="preserve">Reason through the evidence, part (b)</w:t>
      </w:r>
    </w:p>
    <w:p>
      <w:pPr>
        <w:pStyle w:val="BodyText"/>
      </w:pPr>
      <w:r>
        <w:t xml:space="preserve">The operational sampling frame is membership lists supplied by large registered charities. The achieved sample is the 760 listed charity members whose records were used. Keeping these separate matters because the frame describes who or what had a route to selection, whereas the sample contains the units actually observed.</w:t>
      </w:r>
    </w:p>
    <w:p>
      <w:pPr>
        <w:pStyle w:val="BodyText"/>
      </w:pPr>
      <w:r>
        <w:rPr>
          <w:b/>
          <w:bCs/>
        </w:rPr>
        <w:t xml:space="preserve">Reason through the evidence, part (c)</w:t>
      </w:r>
    </w:p>
    <w:p>
      <w:pPr>
        <w:pStyle w:val="BodyText"/>
      </w:pPr>
      <w:r>
        <w:t xml:space="preserve">A matching population parameter is the mean weekly volunteer hours among all regional volunteers.</w:t>
      </w:r>
    </w:p>
    <w:p>
      <w:pPr>
        <w:pStyle w:val="BodyText"/>
      </w:pPr>
      <w:r>
        <w:rPr>
          <w:b/>
          <w:bCs/>
        </w:rPr>
        <w:t xml:space="preserve">State the conclusion and its limits, part (d)</w:t>
      </w:r>
    </w:p>
    <w:p>
      <w:pPr>
        <w:pStyle w:val="BodyText"/>
      </w:pPr>
      <w:r>
        <w:t xml:space="preserve">The sample statistic is the mean weekly hours recorded for those 760 listed members. The main threats are specific to this design: The lists exclude informal volunteers and members of small or unregistered groups, and formal membership records may overrepresent regular, long-term volunteers. A larger sample obtained through the same mechanism would reduce random sampling variability around that mechanism’s frame-specific value, but it would not repair the systematic coverage or selection mechanisms just identified. A more defensible approach is to build a broader frame from multiple organization types and community sources, then use probability selection within defined volunteer strata.</w:t>
      </w:r>
    </w:p>
    <w:bookmarkEnd w:id="35"/>
    <w:bookmarkStart w:id="36" w:name="X58211bafb8ff3a72d873b553e5474accc8bf00f"/>
    <w:p>
      <w:pPr>
        <w:pStyle w:val="Heading3"/>
      </w:pPr>
      <w:r>
        <w:rPr>
          <w:rStyle w:val="VerbatimChar"/>
        </w:rPr>
        <w:t xml:space="preserve">T02-A14-V06</w:t>
      </w:r>
      <w:r>
        <w:t xml:space="preserve">: Course-workload survey after grades</w:t>
      </w:r>
    </w:p>
    <w:p>
      <w:pPr>
        <w:pStyle w:val="FirstParagraph"/>
      </w:pPr>
      <w:r>
        <w:rPr>
          <w:b/>
          <w:bCs/>
        </w:rPr>
        <w:t xml:space="preserve">Identify the issue, part (a)</w:t>
      </w:r>
    </w:p>
    <w:p>
      <w:pPr>
        <w:pStyle w:val="BodyText"/>
      </w:pPr>
      <w:r>
        <w:t xml:space="preserve">The target population is all students enrolled in the course.</w:t>
      </w:r>
    </w:p>
    <w:p>
      <w:pPr>
        <w:pStyle w:val="BodyText"/>
      </w:pPr>
      <w:r>
        <w:rPr>
          <w:b/>
          <w:bCs/>
        </w:rPr>
        <w:t xml:space="preserve">Reason through the evidence, part (b)</w:t>
      </w:r>
    </w:p>
    <w:p>
      <w:pPr>
        <w:pStyle w:val="BodyText"/>
      </w:pPr>
      <w:r>
        <w:t xml:space="preserve">The operational sampling frame is enrolled students whose accounts remained active on the platform after grades were released. The achieved sample is the 390 still-active students who supplied workload information. Keeping these separate matters because the frame describes who or what had a route to selection, whereas the sample contains the units actually observed.</w:t>
      </w:r>
    </w:p>
    <w:p>
      <w:pPr>
        <w:pStyle w:val="BodyText"/>
      </w:pPr>
      <w:r>
        <w:rPr>
          <w:b/>
          <w:bCs/>
        </w:rPr>
        <w:t xml:space="preserve">Reason through the evidence, part (c)</w:t>
      </w:r>
    </w:p>
    <w:p>
      <w:pPr>
        <w:pStyle w:val="BodyText"/>
      </w:pPr>
      <w:r>
        <w:t xml:space="preserve">A matching population parameter is the mean perceived workload among all enrolled students.</w:t>
      </w:r>
    </w:p>
    <w:p>
      <w:pPr>
        <w:pStyle w:val="BodyText"/>
      </w:pPr>
      <w:r>
        <w:rPr>
          <w:b/>
          <w:bCs/>
        </w:rPr>
        <w:t xml:space="preserve">State the conclusion and its limits, part (d)</w:t>
      </w:r>
    </w:p>
    <w:p>
      <w:pPr>
        <w:pStyle w:val="BodyText"/>
      </w:pPr>
      <w:r>
        <w:t xml:space="preserve">The sample statistic is the mean workload reported by the 390 respondents. The main threats are specific to this design: Students who disengaged, withdrew, or stopped using the platform are excluded, and willingness to answer after grading may be related to workload or course outcomes. A larger sample obtained through the same mechanism would reduce random sampling variability around that mechanism’s frame-specific value, but it would not repair the systematic coverage or selection mechanisms just identified. A more defensible approach is to select from the original course roster, contact students independently of later platform activity, and follow up nonrespondents.</w:t>
      </w:r>
    </w:p>
    <w:bookmarkEnd w:id="36"/>
    <w:bookmarkStart w:id="37" w:name="X833d9d06f5354554531febfb40be2754da1cb7f"/>
    <w:p>
      <w:pPr>
        <w:pStyle w:val="Heading3"/>
      </w:pPr>
      <w:r>
        <w:rPr>
          <w:rStyle w:val="VerbatimChar"/>
        </w:rPr>
        <w:t xml:space="preserve">T02-A14-V07</w:t>
      </w:r>
      <w:r>
        <w:t xml:space="preserve">: Transit delays inferred from hashtagged comments</w:t>
      </w:r>
    </w:p>
    <w:p>
      <w:pPr>
        <w:pStyle w:val="FirstParagraph"/>
      </w:pPr>
      <w:r>
        <w:rPr>
          <w:b/>
          <w:bCs/>
        </w:rPr>
        <w:t xml:space="preserve">Identify the issue, part (a)</w:t>
      </w:r>
    </w:p>
    <w:p>
      <w:pPr>
        <w:pStyle w:val="BodyText"/>
      </w:pPr>
      <w:r>
        <w:t xml:space="preserve">The target population is all rider trips during the target period.</w:t>
      </w:r>
    </w:p>
    <w:p>
      <w:pPr>
        <w:pStyle w:val="BodyText"/>
      </w:pPr>
      <w:r>
        <w:rPr>
          <w:b/>
          <w:bCs/>
        </w:rPr>
        <w:t xml:space="preserve">Reason through the evidence, part (b)</w:t>
      </w:r>
    </w:p>
    <w:p>
      <w:pPr>
        <w:pStyle w:val="BodyText"/>
      </w:pPr>
      <w:r>
        <w:t xml:space="preserve">The operational sampling frame is publicly retrievable social-media comments that use the campaign hashtag. The achieved sample is the 1 240 retrieved hashtagged comments. Keeping these separate matters because the frame describes who or what had a route to selection, whereas the sample contains the units actually observed.</w:t>
      </w:r>
    </w:p>
    <w:p>
      <w:pPr>
        <w:pStyle w:val="BodyText"/>
      </w:pPr>
      <w:r>
        <w:rPr>
          <w:b/>
          <w:bCs/>
        </w:rPr>
        <w:t xml:space="preserve">Reason through the evidence, part (c)</w:t>
      </w:r>
    </w:p>
    <w:p>
      <w:pPr>
        <w:pStyle w:val="BodyText"/>
      </w:pPr>
      <w:r>
        <w:t xml:space="preserve">A matching population parameter is the proportion of all rider trips experienced as delayed.</w:t>
      </w:r>
    </w:p>
    <w:p>
      <w:pPr>
        <w:pStyle w:val="BodyText"/>
      </w:pPr>
      <w:r>
        <w:rPr>
          <w:b/>
          <w:bCs/>
        </w:rPr>
        <w:t xml:space="preserve">State the conclusion and its limits, part (d)</w:t>
      </w:r>
    </w:p>
    <w:p>
      <w:pPr>
        <w:pStyle w:val="BodyText"/>
      </w:pPr>
      <w:r>
        <w:t xml:space="preserve">The sample statistic is the proportion of the 1 240 comments that describe a delay. The main threats are specific to this design: People with extreme experiences are more likely to post, one person can contribute several comments, and comments rather than rider trips are the observed units. A larger sample obtained through the same mechanism would reduce random sampling variability around that mechanism’s frame-specific value, but it would not repair the systematic coverage or selection mechanisms just identified. A more defensible approach is to sample rider trips from operational records and obtain a response tied to each selected trip, while keeping the trip as the unit of analysis.</w:t>
      </w:r>
    </w:p>
    <w:bookmarkEnd w:id="37"/>
    <w:bookmarkStart w:id="38" w:name="X0d3cfcc017614a42a7fed5bd87ee7ec0f163f16"/>
    <w:p>
      <w:pPr>
        <w:pStyle w:val="Heading3"/>
      </w:pPr>
      <w:r>
        <w:rPr>
          <w:rStyle w:val="VerbatimChar"/>
        </w:rPr>
        <w:t xml:space="preserve">T02-A14-V08</w:t>
      </w:r>
      <w:r>
        <w:t xml:space="preserve">: Neighborhood-interest forms after performances</w:t>
      </w:r>
    </w:p>
    <w:p>
      <w:pPr>
        <w:pStyle w:val="FirstParagraph"/>
      </w:pPr>
      <w:r>
        <w:rPr>
          <w:b/>
          <w:bCs/>
        </w:rPr>
        <w:t xml:space="preserve">Identify the issue, part (a)</w:t>
      </w:r>
    </w:p>
    <w:p>
      <w:pPr>
        <w:pStyle w:val="BodyText"/>
      </w:pPr>
      <w:r>
        <w:t xml:space="preserve">The target population is all residents in the surrounding neighborhood.</w:t>
      </w:r>
    </w:p>
    <w:p>
      <w:pPr>
        <w:pStyle w:val="BodyText"/>
      </w:pPr>
      <w:r>
        <w:rPr>
          <w:b/>
          <w:bCs/>
        </w:rPr>
        <w:t xml:space="preserve">Reason through the evidence, part (b)</w:t>
      </w:r>
    </w:p>
    <w:p>
      <w:pPr>
        <w:pStyle w:val="BodyText"/>
      </w:pPr>
      <w:r>
        <w:t xml:space="preserve">The operational sampling frame is ticket holders leaving the selected performances who were offered a form. The achieved sample is the 570 ticket holders who stayed and completed a form. Keeping these separate matters because the frame describes who or what had a route to selection, whereas the sample contains the units actually observed.</w:t>
      </w:r>
    </w:p>
    <w:p>
      <w:pPr>
        <w:pStyle w:val="BodyText"/>
      </w:pPr>
      <w:r>
        <w:rPr>
          <w:b/>
          <w:bCs/>
        </w:rPr>
        <w:t xml:space="preserve">Reason through the evidence, part (c)</w:t>
      </w:r>
    </w:p>
    <w:p>
      <w:pPr>
        <w:pStyle w:val="BodyText"/>
      </w:pPr>
      <w:r>
        <w:t xml:space="preserve">A matching population parameter is the proportion of neighborhood residents interested in future programs.</w:t>
      </w:r>
    </w:p>
    <w:p>
      <w:pPr>
        <w:pStyle w:val="BodyText"/>
      </w:pPr>
      <w:r>
        <w:rPr>
          <w:b/>
          <w:bCs/>
        </w:rPr>
        <w:t xml:space="preserve">State the conclusion and its limits, part (d)</w:t>
      </w:r>
    </w:p>
    <w:p>
      <w:pPr>
        <w:pStyle w:val="BodyText"/>
      </w:pPr>
      <w:r>
        <w:t xml:space="preserve">The sample statistic is the proportion of the 570 respondents expressing interest. The main threats are specific to this design: Residents who do not already attend ticketed events are absent from the frame, and staying to complete a form may be related to enthusiasm for the center. A larger sample obtained through the same mechanism would reduce random sampling variability around that mechanism’s frame-specific value, but it would not repair the systematic coverage or selection mechanisms just identified. A more defensible approach is to use a neighborhood address frame, select residents independently of attendance, and offer several response modes.</w:t>
      </w:r>
    </w:p>
    <w:bookmarkEnd w:id="38"/>
    <w:bookmarkStart w:id="39" w:name="Xb1c9fafb5719e10968e4bf031b88c9ab9fe2e02"/>
    <w:p>
      <w:pPr>
        <w:pStyle w:val="Heading3"/>
      </w:pPr>
      <w:r>
        <w:rPr>
          <w:rStyle w:val="VerbatimChar"/>
        </w:rPr>
        <w:t xml:space="preserve">T02-A14-V09</w:t>
      </w:r>
      <w:r>
        <w:t xml:space="preserve">: Sleep records from year-long wearable users</w:t>
      </w:r>
    </w:p>
    <w:p>
      <w:pPr>
        <w:pStyle w:val="FirstParagraph"/>
      </w:pPr>
      <w:r>
        <w:rPr>
          <w:b/>
          <w:bCs/>
        </w:rPr>
        <w:t xml:space="preserve">Identify the issue, part (a)</w:t>
      </w:r>
    </w:p>
    <w:p>
      <w:pPr>
        <w:pStyle w:val="BodyText"/>
      </w:pPr>
      <w:r>
        <w:t xml:space="preserve">The target population is all users in the intended wearable-user population during the year.</w:t>
      </w:r>
    </w:p>
    <w:p>
      <w:pPr>
        <w:pStyle w:val="BodyText"/>
      </w:pPr>
      <w:r>
        <w:rPr>
          <w:b/>
          <w:bCs/>
        </w:rPr>
        <w:t xml:space="preserve">Reason through the evidence, part (b)</w:t>
      </w:r>
    </w:p>
    <w:p>
      <w:pPr>
        <w:pStyle w:val="BodyText"/>
      </w:pPr>
      <w:r>
        <w:t xml:space="preserve">The operational sampling frame is device users with accounts activated at the beginning of the observation period. The achieved sample is the 680 users retained for a full year with complete sleep records. Keeping these separate matters because the frame describes who or what had a route to selection, whereas the sample contains the units actually observed.</w:t>
      </w:r>
    </w:p>
    <w:p>
      <w:pPr>
        <w:pStyle w:val="BodyText"/>
      </w:pPr>
      <w:r>
        <w:rPr>
          <w:b/>
          <w:bCs/>
        </w:rPr>
        <w:t xml:space="preserve">Reason through the evidence, part (c)</w:t>
      </w:r>
    </w:p>
    <w:p>
      <w:pPr>
        <w:pStyle w:val="BodyText"/>
      </w:pPr>
      <w:r>
        <w:t xml:space="preserve">A matching population parameter is the population mean nightly sleep duration.</w:t>
      </w:r>
    </w:p>
    <w:p>
      <w:pPr>
        <w:pStyle w:val="BodyText"/>
      </w:pPr>
      <w:r>
        <w:rPr>
          <w:b/>
          <w:bCs/>
        </w:rPr>
        <w:t xml:space="preserve">State the conclusion and its limits, part (d)</w:t>
      </w:r>
    </w:p>
    <w:p>
      <w:pPr>
        <w:pStyle w:val="BodyText"/>
      </w:pPr>
      <w:r>
        <w:t xml:space="preserve">The sample statistic is the retained users’ mean recorded nightly duration. The main threats are specific to this design: Year-long retention excludes intermittent or discontinued users, and retention or complete wear may depend on sleep habits, health, or satisfaction with the device. A larger sample obtained through the same mechanism would reduce random sampling variability around that mechanism’s frame-specific value, but it would not repair the systematic coverage or selection mechanisms just identified. A more defensible approach is to select users at enrollment, retain partial records under a prespecified missing-data plan, and compare retained with lost participants.</w:t>
      </w:r>
    </w:p>
    <w:bookmarkEnd w:id="39"/>
    <w:bookmarkStart w:id="40" w:name="Xfc127333e24ac9f99e6b0a7c2eae0dc46f148c7"/>
    <w:p>
      <w:pPr>
        <w:pStyle w:val="Heading3"/>
      </w:pPr>
      <w:r>
        <w:rPr>
          <w:rStyle w:val="VerbatimChar"/>
        </w:rPr>
        <w:t xml:space="preserve">T02-A14-V10</w:t>
      </w:r>
      <w:r>
        <w:t xml:space="preserve">: Archive feedback shown only after a download</w:t>
      </w:r>
    </w:p>
    <w:p>
      <w:pPr>
        <w:pStyle w:val="FirstParagraph"/>
      </w:pPr>
      <w:r>
        <w:rPr>
          <w:b/>
          <w:bCs/>
        </w:rPr>
        <w:t xml:space="preserve">Identify the issue, part (a)</w:t>
      </w:r>
    </w:p>
    <w:p>
      <w:pPr>
        <w:pStyle w:val="BodyText"/>
      </w:pPr>
      <w:r>
        <w:t xml:space="preserve">The target population is all archive search attempts during the target period.</w:t>
      </w:r>
    </w:p>
    <w:p>
      <w:pPr>
        <w:pStyle w:val="BodyText"/>
      </w:pPr>
      <w:r>
        <w:rPr>
          <w:b/>
          <w:bCs/>
        </w:rPr>
        <w:t xml:space="preserve">Reason through the evidence, part (b)</w:t>
      </w:r>
    </w:p>
    <w:p>
      <w:pPr>
        <w:pStyle w:val="BodyText"/>
      </w:pPr>
      <w:r>
        <w:t xml:space="preserve">The operational sampling frame is search attempts that reached at least one download and therefore received the feedback prompt. The achieved sample is the 450 submitted feedback forms from that restricted frame. Keeping these separate matters because the frame describes who or what had a route to selection, whereas the sample contains the units actually observed.</w:t>
      </w:r>
    </w:p>
    <w:p>
      <w:pPr>
        <w:pStyle w:val="BodyText"/>
      </w:pPr>
      <w:r>
        <w:rPr>
          <w:b/>
          <w:bCs/>
        </w:rPr>
        <w:t xml:space="preserve">Reason through the evidence, part (c)</w:t>
      </w:r>
    </w:p>
    <w:p>
      <w:pPr>
        <w:pStyle w:val="BodyText"/>
      </w:pPr>
      <w:r>
        <w:t xml:space="preserve">A matching population parameter is the proportion of all search attempts ending in successful retrieval.</w:t>
      </w:r>
    </w:p>
    <w:p>
      <w:pPr>
        <w:pStyle w:val="BodyText"/>
      </w:pPr>
      <w:r>
        <w:rPr>
          <w:b/>
          <w:bCs/>
        </w:rPr>
        <w:t xml:space="preserve">State the conclusion and its limits, part (d)</w:t>
      </w:r>
    </w:p>
    <w:p>
      <w:pPr>
        <w:pStyle w:val="BodyText"/>
      </w:pPr>
      <w:r>
        <w:t xml:space="preserve">The sample statistic is the proportion of the 450 sampled forms whose submitters report success. The main threats are specific to this design: The prompt appears only after a post-search success event, so failed searches have no route into the frame; response among downloaders can add further self-selection. A larger sample obtained through the same mechanism would reduce random sampling variability around that mechanism’s frame-specific value, but it would not repair the systematic coverage or selection mechanisms just identified. A more defensible approach is to sample search attempts at initiation, invite feedback whether or not a download occurs, and link one response opportunity to each selected attempt.</w:t>
      </w:r>
    </w:p>
    <w:bookmarkEnd w:id="40"/>
    <w:bookmarkEnd w:id="41"/>
    <w:bookmarkStart w:id="52" w:name="X7c0cf8526784317f46dc5e83b33d8e09c0caf52"/>
    <w:p>
      <w:pPr>
        <w:pStyle w:val="Heading2"/>
      </w:pPr>
      <w:r>
        <w:t xml:space="preserve">A15: Coverage Error and the Population Behind a Percentage</w:t>
      </w:r>
    </w:p>
    <w:bookmarkStart w:id="42" w:name="Xd545e0794d6000c01f3cb41cb91a8c219fccd6c"/>
    <w:p>
      <w:pPr>
        <w:pStyle w:val="Heading3"/>
      </w:pPr>
      <w:r>
        <w:rPr>
          <w:rStyle w:val="VerbatimChar"/>
        </w:rPr>
        <w:t xml:space="preserve">T02-A15-V01</w:t>
      </w:r>
      <w:r>
        <w:t xml:space="preserve">: Education levels among football supporters</w:t>
      </w:r>
    </w:p>
    <w:p>
      <w:pPr>
        <w:pStyle w:val="FirstParagraph"/>
      </w:pPr>
      <w:r>
        <w:rPr>
          <w:b/>
          <w:bCs/>
        </w:rPr>
        <w:t xml:space="preserve">Identify the issue, part (a)</w:t>
      </w:r>
    </w:p>
    <w:p>
      <w:pPr>
        <w:pStyle w:val="BodyText"/>
      </w:pPr>
      <w:r>
        <w:t xml:space="preserve">The broad claim names all people who support Northport FC.</w:t>
      </w:r>
    </w:p>
    <w:p>
      <w:pPr>
        <w:pStyle w:val="BodyText"/>
      </w:pPr>
      <w:r>
        <w:rPr>
          <w:b/>
          <w:bCs/>
        </w:rPr>
        <w:t xml:space="preserve">Reason through the evidence, part (b)</w:t>
      </w:r>
    </w:p>
    <w:p>
      <w:pPr>
        <w:pStyle w:val="BodyText"/>
      </w:pPr>
      <w:r>
        <w:t xml:space="preserve">The units with a route into the calculation are platform members who name Northport FC on a visible profile and report education information.</w:t>
      </w:r>
    </w:p>
    <w:p>
      <w:pPr>
        <w:pStyle w:val="BodyText"/>
      </w:pPr>
      <w:r>
        <w:rPr>
          <w:b/>
          <w:bCs/>
        </w:rPr>
        <w:t xml:space="preserve">Reason through the evidence, part (c)</w:t>
      </w:r>
    </w:p>
    <w:p>
      <w:pPr>
        <w:pStyle w:val="BodyText"/>
      </w:pPr>
      <w:r>
        <w:t xml:space="preserve">This creates coverage error because supporters who do not use the professional platform, do not name a club, or omit education have no route into the percentage. Platform membership is also related to education and employment. The percentage can be calculated correctly for the observed records and still fail to estimate the percentage in the broader population.</w:t>
      </w:r>
    </w:p>
    <w:p>
      <w:pPr>
        <w:pStyle w:val="BodyText"/>
      </w:pPr>
      <w:r>
        <w:rPr>
          <w:b/>
          <w:bCs/>
        </w:rPr>
        <w:t xml:space="preserve">State the conclusion and its limits, part (d)</w:t>
      </w:r>
    </w:p>
    <w:p>
      <w:pPr>
        <w:pStyle w:val="BodyText"/>
      </w:pPr>
      <w:r>
        <w:t xml:space="preserve">An honest descriptive statement is:</w:t>
      </w:r>
      <w:r>
        <w:t xml:space="preserve"> </w:t>
      </w:r>
      <w:r>
        <w:t xml:space="preserve">“Among the analyzed platform profiles that named Northport FC and reported education, 64% reported a university degree.”</w:t>
      </w:r>
      <w:r>
        <w:t xml:space="preserve"> </w:t>
      </w:r>
      <w:r>
        <w:t xml:space="preserve">A more defensible study would define supporter status first, sample supporters through a frame that is not tied to professional-platform membership, and follow up selected nonrespondents. Increasing the number of records drawn through the same restricted route would make the restricted-frame percentage more precise, but would not add the kinds of people who never entered that frame.</w:t>
      </w:r>
    </w:p>
    <w:bookmarkEnd w:id="42"/>
    <w:bookmarkStart w:id="43" w:name="Xf07c93ea7994d9c0c858e5a5c8f46b1d9971faa"/>
    <w:p>
      <w:pPr>
        <w:pStyle w:val="Heading3"/>
      </w:pPr>
      <w:r>
        <w:rPr>
          <w:rStyle w:val="VerbatimChar"/>
        </w:rPr>
        <w:t xml:space="preserve">T02-A15-V02</w:t>
      </w:r>
      <w:r>
        <w:t xml:space="preserve">: Reading habits from an e-reader community</w:t>
      </w:r>
    </w:p>
    <w:p>
      <w:pPr>
        <w:pStyle w:val="FirstParagraph"/>
      </w:pPr>
      <w:r>
        <w:rPr>
          <w:b/>
          <w:bCs/>
        </w:rPr>
        <w:t xml:space="preserve">Identify the issue, part (a)</w:t>
      </w:r>
    </w:p>
    <w:p>
      <w:pPr>
        <w:pStyle w:val="BodyText"/>
      </w:pPr>
      <w:r>
        <w:t xml:space="preserve">The broad claim names all adults in the country.</w:t>
      </w:r>
    </w:p>
    <w:p>
      <w:pPr>
        <w:pStyle w:val="BodyText"/>
      </w:pPr>
      <w:r>
        <w:rPr>
          <w:b/>
          <w:bCs/>
        </w:rPr>
        <w:t xml:space="preserve">Reason through the evidence, part (b)</w:t>
      </w:r>
    </w:p>
    <w:p>
      <w:pPr>
        <w:pStyle w:val="BodyText"/>
      </w:pPr>
      <w:r>
        <w:t xml:space="preserve">The units with a route into the calculation are members of the e-reader forum who saw the invitation and chose to respond.</w:t>
      </w:r>
    </w:p>
    <w:p>
      <w:pPr>
        <w:pStyle w:val="BodyText"/>
      </w:pPr>
      <w:r>
        <w:rPr>
          <w:b/>
          <w:bCs/>
        </w:rPr>
        <w:t xml:space="preserve">Reason through the evidence, part (c)</w:t>
      </w:r>
    </w:p>
    <w:p>
      <w:pPr>
        <w:pStyle w:val="BodyText"/>
      </w:pPr>
      <w:r>
        <w:t xml:space="preserve">This creates coverage error because adults who do not use e-readers or the forum are absent, and highly engaged readers are especially likely to join and answer. The percentage can be calculated correctly for the observed records and still fail to estimate the percentage in the broader population.</w:t>
      </w:r>
    </w:p>
    <w:p>
      <w:pPr>
        <w:pStyle w:val="BodyText"/>
      </w:pPr>
      <w:r>
        <w:rPr>
          <w:b/>
          <w:bCs/>
        </w:rPr>
        <w:t xml:space="preserve">State the conclusion and its limits, part (d)</w:t>
      </w:r>
    </w:p>
    <w:p>
      <w:pPr>
        <w:pStyle w:val="BodyText"/>
      </w:pPr>
      <w:r>
        <w:t xml:space="preserve">An honest descriptive statement is:</w:t>
      </w:r>
      <w:r>
        <w:t xml:space="preserve"> </w:t>
      </w:r>
      <w:r>
        <w:t xml:space="preserve">“Among responding members of this e-reader forum, 71% reported finishing at least two books per month.”</w:t>
      </w:r>
      <w:r>
        <w:t xml:space="preserve"> </w:t>
      </w:r>
      <w:r>
        <w:t xml:space="preserve">A more defensible study would draw a probability sample from a population-based adult frame and offer several response modes. Increasing the number of records drawn through the same restricted route would make the restricted-frame percentage more precise, but would not add the kinds of people who never entered that frame.</w:t>
      </w:r>
    </w:p>
    <w:bookmarkEnd w:id="43"/>
    <w:bookmarkStart w:id="44" w:name="X4b65f686c3a36e562f94a9821ba92da940fab39"/>
    <w:p>
      <w:pPr>
        <w:pStyle w:val="Heading3"/>
      </w:pPr>
      <w:r>
        <w:rPr>
          <w:rStyle w:val="VerbatimChar"/>
        </w:rPr>
        <w:t xml:space="preserve">T02-A15-V03</w:t>
      </w:r>
      <w:r>
        <w:t xml:space="preserve">: Cycling frequency from a route-planning app</w:t>
      </w:r>
    </w:p>
    <w:p>
      <w:pPr>
        <w:pStyle w:val="FirstParagraph"/>
      </w:pPr>
      <w:r>
        <w:rPr>
          <w:b/>
          <w:bCs/>
        </w:rPr>
        <w:t xml:space="preserve">Identify the issue, part (a)</w:t>
      </w:r>
    </w:p>
    <w:p>
      <w:pPr>
        <w:pStyle w:val="BodyText"/>
      </w:pPr>
      <w:r>
        <w:t xml:space="preserve">The broad claim names all residents of the city.</w:t>
      </w:r>
    </w:p>
    <w:p>
      <w:pPr>
        <w:pStyle w:val="BodyText"/>
      </w:pPr>
      <w:r>
        <w:rPr>
          <w:b/>
          <w:bCs/>
        </w:rPr>
        <w:t xml:space="preserve">Reason through the evidence, part (b)</w:t>
      </w:r>
    </w:p>
    <w:p>
      <w:pPr>
        <w:pStyle w:val="BodyText"/>
      </w:pPr>
      <w:r>
        <w:t xml:space="preserve">The units with a route into the calculation are active users of the cycling app who allow ride recording.</w:t>
      </w:r>
    </w:p>
    <w:p>
      <w:pPr>
        <w:pStyle w:val="BodyText"/>
      </w:pPr>
      <w:r>
        <w:rPr>
          <w:b/>
          <w:bCs/>
        </w:rPr>
        <w:t xml:space="preserve">Reason through the evidence, part (c)</w:t>
      </w:r>
    </w:p>
    <w:p>
      <w:pPr>
        <w:pStyle w:val="BodyText"/>
      </w:pPr>
      <w:r>
        <w:t xml:space="preserve">This creates coverage error because residents who do not cycle, do not use the app, or disable recording are missing, while frequent cyclists are more likely to remain active users. The percentage can be calculated correctly for the observed records and still fail to estimate the percentage in the broader population.</w:t>
      </w:r>
    </w:p>
    <w:p>
      <w:pPr>
        <w:pStyle w:val="BodyText"/>
      </w:pPr>
      <w:r>
        <w:rPr>
          <w:b/>
          <w:bCs/>
        </w:rPr>
        <w:t xml:space="preserve">State the conclusion and its limits, part (d)</w:t>
      </w:r>
    </w:p>
    <w:p>
      <w:pPr>
        <w:pStyle w:val="BodyText"/>
      </w:pPr>
      <w:r>
        <w:t xml:space="preserve">An honest descriptive statement is:</w:t>
      </w:r>
      <w:r>
        <w:t xml:space="preserve"> </w:t>
      </w:r>
      <w:r>
        <w:t xml:space="preserve">“Among active app users with ride recording enabled, 58% recorded at least three rides per week.”</w:t>
      </w:r>
      <w:r>
        <w:t xml:space="preserve"> </w:t>
      </w:r>
      <w:r>
        <w:t xml:space="preserve">A more defensible study would sample residents from a city register and measure cycling frequency whether or not they use an app. Increasing the number of records drawn through the same restricted route would make the restricted-frame percentage more precise, but would not add the kinds of people who never entered that frame.</w:t>
      </w:r>
    </w:p>
    <w:bookmarkEnd w:id="44"/>
    <w:bookmarkStart w:id="45" w:name="X663d07ab7f9e28db82e3ddd4ad421adae7c9a76"/>
    <w:p>
      <w:pPr>
        <w:pStyle w:val="Heading3"/>
      </w:pPr>
      <w:r>
        <w:rPr>
          <w:rStyle w:val="VerbatimChar"/>
        </w:rPr>
        <w:t xml:space="preserve">T02-A15-V04</w:t>
      </w:r>
      <w:r>
        <w:t xml:space="preserve">: Museum interest from newsletter subscribers</w:t>
      </w:r>
    </w:p>
    <w:p>
      <w:pPr>
        <w:pStyle w:val="FirstParagraph"/>
      </w:pPr>
      <w:r>
        <w:rPr>
          <w:b/>
          <w:bCs/>
        </w:rPr>
        <w:t xml:space="preserve">Identify the issue, part (a)</w:t>
      </w:r>
    </w:p>
    <w:p>
      <w:pPr>
        <w:pStyle w:val="BodyText"/>
      </w:pPr>
      <w:r>
        <w:t xml:space="preserve">The broad claim names all residents of the region.</w:t>
      </w:r>
    </w:p>
    <w:p>
      <w:pPr>
        <w:pStyle w:val="BodyText"/>
      </w:pPr>
      <w:r>
        <w:rPr>
          <w:b/>
          <w:bCs/>
        </w:rPr>
        <w:t xml:space="preserve">Reason through the evidence, part (b)</w:t>
      </w:r>
    </w:p>
    <w:p>
      <w:pPr>
        <w:pStyle w:val="BodyText"/>
      </w:pPr>
      <w:r>
        <w:t xml:space="preserve">The units with a route into the calculation are museum newsletter subscribers who opened the message and completed the survey.</w:t>
      </w:r>
    </w:p>
    <w:p>
      <w:pPr>
        <w:pStyle w:val="BodyText"/>
      </w:pPr>
      <w:r>
        <w:rPr>
          <w:b/>
          <w:bCs/>
        </w:rPr>
        <w:t xml:space="preserve">Reason through the evidence, part (c)</w:t>
      </w:r>
    </w:p>
    <w:p>
      <w:pPr>
        <w:pStyle w:val="BodyText"/>
      </w:pPr>
      <w:r>
        <w:t xml:space="preserve">This creates coverage error because people already interested in the museum are more likely to subscribe, open the message, and answer the survey. The percentage can be calculated correctly for the observed records and still fail to estimate the percentage in the broader population.</w:t>
      </w:r>
    </w:p>
    <w:p>
      <w:pPr>
        <w:pStyle w:val="BodyText"/>
      </w:pPr>
      <w:r>
        <w:rPr>
          <w:b/>
          <w:bCs/>
        </w:rPr>
        <w:t xml:space="preserve">State the conclusion and its limits, part (d)</w:t>
      </w:r>
    </w:p>
    <w:p>
      <w:pPr>
        <w:pStyle w:val="BodyText"/>
      </w:pPr>
      <w:r>
        <w:t xml:space="preserve">An honest descriptive statement is:</w:t>
      </w:r>
      <w:r>
        <w:t xml:space="preserve"> </w:t>
      </w:r>
      <w:r>
        <w:t xml:space="preserve">“Among newsletter subscribers who answered, 82% said that they planned to visit the exhibition.”</w:t>
      </w:r>
      <w:r>
        <w:t xml:space="preserve"> </w:t>
      </w:r>
      <w:r>
        <w:t xml:space="preserve">A more defensible study would sample regional residents independently of newsletter subscription and record nonresponse. Increasing the number of records drawn through the same restricted route would make the restricted-frame percentage more precise, but would not add the kinds of people who never entered that frame.</w:t>
      </w:r>
    </w:p>
    <w:bookmarkEnd w:id="45"/>
    <w:bookmarkStart w:id="46" w:name="Xfd35951d1014b58d508acb3f232d14d8d4a51d9"/>
    <w:p>
      <w:pPr>
        <w:pStyle w:val="Heading3"/>
      </w:pPr>
      <w:r>
        <w:rPr>
          <w:rStyle w:val="VerbatimChar"/>
        </w:rPr>
        <w:t xml:space="preserve">T02-A15-V05</w:t>
      </w:r>
      <w:r>
        <w:t xml:space="preserve">: Remote-work preference from a coworking platform</w:t>
      </w:r>
    </w:p>
    <w:p>
      <w:pPr>
        <w:pStyle w:val="FirstParagraph"/>
      </w:pPr>
      <w:r>
        <w:rPr>
          <w:b/>
          <w:bCs/>
        </w:rPr>
        <w:t xml:space="preserve">Identify the issue, part (a)</w:t>
      </w:r>
    </w:p>
    <w:p>
      <w:pPr>
        <w:pStyle w:val="BodyText"/>
      </w:pPr>
      <w:r>
        <w:t xml:space="preserve">The broad claim names all employed adults in the target region.</w:t>
      </w:r>
    </w:p>
    <w:p>
      <w:pPr>
        <w:pStyle w:val="BodyText"/>
      </w:pPr>
      <w:r>
        <w:rPr>
          <w:b/>
          <w:bCs/>
        </w:rPr>
        <w:t xml:space="preserve">Reason through the evidence, part (b)</w:t>
      </w:r>
    </w:p>
    <w:p>
      <w:pPr>
        <w:pStyle w:val="BodyText"/>
      </w:pPr>
      <w:r>
        <w:t xml:space="preserve">The units with a route into the calculation are account holders on the coworking platform who received and answered its poll.</w:t>
      </w:r>
    </w:p>
    <w:p>
      <w:pPr>
        <w:pStyle w:val="BodyText"/>
      </w:pPr>
      <w:r>
        <w:rPr>
          <w:b/>
          <w:bCs/>
        </w:rPr>
        <w:t xml:space="preserve">Reason through the evidence, part (c)</w:t>
      </w:r>
    </w:p>
    <w:p>
      <w:pPr>
        <w:pStyle w:val="BodyText"/>
      </w:pPr>
      <w:r>
        <w:t xml:space="preserve">This creates coverage error because the platform overrepresents people whose jobs can be done remotely, and volunteers with strong preferences may answer more often. The percentage can be calculated correctly for the observed records and still fail to estimate the percentage in the broader population.</w:t>
      </w:r>
    </w:p>
    <w:p>
      <w:pPr>
        <w:pStyle w:val="BodyText"/>
      </w:pPr>
      <w:r>
        <w:rPr>
          <w:b/>
          <w:bCs/>
        </w:rPr>
        <w:t xml:space="preserve">State the conclusion and its limits, part (d)</w:t>
      </w:r>
    </w:p>
    <w:p>
      <w:pPr>
        <w:pStyle w:val="BodyText"/>
      </w:pPr>
      <w:r>
        <w:t xml:space="preserve">An honest descriptive statement is:</w:t>
      </w:r>
      <w:r>
        <w:t xml:space="preserve"> </w:t>
      </w:r>
      <w:r>
        <w:t xml:space="preserve">“Among responding account holders on this coworking platform, 76% preferred remote work on most weekdays.”</w:t>
      </w:r>
      <w:r>
        <w:t xml:space="preserve"> </w:t>
      </w:r>
      <w:r>
        <w:t xml:space="preserve">A more defensible study would sample employed adults across occupations and work arrangements from a suitable labor-force frame. Increasing the number of records drawn through the same restricted route would make the restricted-frame percentage more precise, but would not add the kinds of people who never entered that frame.</w:t>
      </w:r>
    </w:p>
    <w:bookmarkEnd w:id="46"/>
    <w:bookmarkStart w:id="47" w:name="Xfca3e62cedd60067f76a837c854d98ccb4ef1e5"/>
    <w:p>
      <w:pPr>
        <w:pStyle w:val="Heading3"/>
      </w:pPr>
      <w:r>
        <w:rPr>
          <w:rStyle w:val="VerbatimChar"/>
        </w:rPr>
        <w:t xml:space="preserve">T02-A15-V06</w:t>
      </w:r>
      <w:r>
        <w:t xml:space="preserve">: Language use from public profile fields</w:t>
      </w:r>
    </w:p>
    <w:p>
      <w:pPr>
        <w:pStyle w:val="FirstParagraph"/>
      </w:pPr>
      <w:r>
        <w:rPr>
          <w:b/>
          <w:bCs/>
        </w:rPr>
        <w:t xml:space="preserve">Identify the issue, part (a)</w:t>
      </w:r>
    </w:p>
    <w:p>
      <w:pPr>
        <w:pStyle w:val="BodyText"/>
      </w:pPr>
      <w:r>
        <w:t xml:space="preserve">The broad claim names all residents of the country.</w:t>
      </w:r>
    </w:p>
    <w:p>
      <w:pPr>
        <w:pStyle w:val="BodyText"/>
      </w:pPr>
      <w:r>
        <w:rPr>
          <w:b/>
          <w:bCs/>
        </w:rPr>
        <w:t xml:space="preserve">Reason through the evidence, part (b)</w:t>
      </w:r>
    </w:p>
    <w:p>
      <w:pPr>
        <w:pStyle w:val="BodyText"/>
      </w:pPr>
      <w:r>
        <w:t xml:space="preserve">The units with a route into the calculation are platform members with public profiles who chose to list at least one language.</w:t>
      </w:r>
    </w:p>
    <w:p>
      <w:pPr>
        <w:pStyle w:val="BodyText"/>
      </w:pPr>
      <w:r>
        <w:rPr>
          <w:b/>
          <w:bCs/>
        </w:rPr>
        <w:t xml:space="preserve">Reason through the evidence, part (c)</w:t>
      </w:r>
    </w:p>
    <w:p>
      <w:pPr>
        <w:pStyle w:val="BodyText"/>
      </w:pPr>
      <w:r>
        <w:t xml:space="preserve">This creates coverage error because platform access and public-profile choices differ across residents, and listing a language does not establish daily use. The percentage can be calculated correctly for the observed records and still fail to estimate the percentage in the broader population.</w:t>
      </w:r>
    </w:p>
    <w:p>
      <w:pPr>
        <w:pStyle w:val="BodyText"/>
      </w:pPr>
      <w:r>
        <w:rPr>
          <w:b/>
          <w:bCs/>
        </w:rPr>
        <w:t xml:space="preserve">State the conclusion and its limits, part (d)</w:t>
      </w:r>
    </w:p>
    <w:p>
      <w:pPr>
        <w:pStyle w:val="BodyText"/>
      </w:pPr>
      <w:r>
        <w:t xml:space="preserve">An honest descriptive statement is:</w:t>
      </w:r>
      <w:r>
        <w:t xml:space="preserve"> </w:t>
      </w:r>
      <w:r>
        <w:t xml:space="preserve">“Of the public profiles with a language field in the analyzed platform data, 43% listed at least three languages.”</w:t>
      </w:r>
      <w:r>
        <w:t xml:space="preserve"> </w:t>
      </w:r>
      <w:r>
        <w:t xml:space="preserve">A more defensible study would sample residents through a population frame and ask a clearly defined question about everyday language use. Increasing the number of records drawn through the same restricted route would make the restricted-frame percentage more precise, but would not add the kinds of people who never entered that frame.</w:t>
      </w:r>
    </w:p>
    <w:bookmarkEnd w:id="47"/>
    <w:bookmarkStart w:id="48" w:name="X92c09fa4a9daa7491ebd937ef36ed62b9420e3e"/>
    <w:p>
      <w:pPr>
        <w:pStyle w:val="Heading3"/>
      </w:pPr>
      <w:r>
        <w:rPr>
          <w:rStyle w:val="VerbatimChar"/>
        </w:rPr>
        <w:t xml:space="preserve">T02-A15-V07</w:t>
      </w:r>
      <w:r>
        <w:t xml:space="preserve">: Student wellbeing from a study-planner app</w:t>
      </w:r>
    </w:p>
    <w:p>
      <w:pPr>
        <w:pStyle w:val="FirstParagraph"/>
      </w:pPr>
      <w:r>
        <w:rPr>
          <w:b/>
          <w:bCs/>
        </w:rPr>
        <w:t xml:space="preserve">Identify the issue, part (a)</w:t>
      </w:r>
    </w:p>
    <w:p>
      <w:pPr>
        <w:pStyle w:val="BodyText"/>
      </w:pPr>
      <w:r>
        <w:t xml:space="preserve">The broad claim names all students enrolled at the universities of interest.</w:t>
      </w:r>
    </w:p>
    <w:p>
      <w:pPr>
        <w:pStyle w:val="BodyText"/>
      </w:pPr>
      <w:r>
        <w:rPr>
          <w:b/>
          <w:bCs/>
        </w:rPr>
        <w:t xml:space="preserve">Reason through the evidence, part (b)</w:t>
      </w:r>
    </w:p>
    <w:p>
      <w:pPr>
        <w:pStyle w:val="BodyText"/>
      </w:pPr>
      <w:r>
        <w:t xml:space="preserve">The units with a route into the calculation are users of the study-planner app who noticed and answered the wellbeing prompt.</w:t>
      </w:r>
    </w:p>
    <w:p>
      <w:pPr>
        <w:pStyle w:val="BodyText"/>
      </w:pPr>
      <w:r>
        <w:rPr>
          <w:b/>
          <w:bCs/>
        </w:rPr>
        <w:t xml:space="preserve">Reason through the evidence, part (c)</w:t>
      </w:r>
    </w:p>
    <w:p>
      <w:pPr>
        <w:pStyle w:val="BodyText"/>
      </w:pPr>
      <w:r>
        <w:t xml:space="preserve">This creates coverage error because students who use a planning app may differ in workload or organization, and willingness to answer may be connected with current stress. The percentage can be calculated correctly for the observed records and still fail to estimate the percentage in the broader population.</w:t>
      </w:r>
    </w:p>
    <w:p>
      <w:pPr>
        <w:pStyle w:val="BodyText"/>
      </w:pPr>
      <w:r>
        <w:rPr>
          <w:b/>
          <w:bCs/>
        </w:rPr>
        <w:t xml:space="preserve">State the conclusion and its limits, part (d)</w:t>
      </w:r>
    </w:p>
    <w:p>
      <w:pPr>
        <w:pStyle w:val="BodyText"/>
      </w:pPr>
      <w:r>
        <w:t xml:space="preserve">An honest descriptive statement is:</w:t>
      </w:r>
      <w:r>
        <w:t xml:space="preserve"> </w:t>
      </w:r>
      <w:r>
        <w:t xml:space="preserve">“Among app users who answered the prompt, 61% reported high academic stress.”</w:t>
      </w:r>
      <w:r>
        <w:t xml:space="preserve"> </w:t>
      </w:r>
      <w:r>
        <w:t xml:space="preserve">A more defensible study would sample from complete enrollment lists and contact the selected students through more than one mode. Increasing the number of records drawn through the same restricted route would make the restricted-frame percentage more precise, but would not add the kinds of people who never entered that frame.</w:t>
      </w:r>
    </w:p>
    <w:bookmarkEnd w:id="48"/>
    <w:bookmarkStart w:id="49" w:name="Xbd8ffd511d2e611444915be0cf1aa49c927f575"/>
    <w:p>
      <w:pPr>
        <w:pStyle w:val="Heading3"/>
      </w:pPr>
      <w:r>
        <w:rPr>
          <w:rStyle w:val="VerbatimChar"/>
        </w:rPr>
        <w:t xml:space="preserve">T02-A15-V08</w:t>
      </w:r>
      <w:r>
        <w:t xml:space="preserve">: Concert attendance from ticket-account profiles</w:t>
      </w:r>
    </w:p>
    <w:p>
      <w:pPr>
        <w:pStyle w:val="FirstParagraph"/>
      </w:pPr>
      <w:r>
        <w:rPr>
          <w:b/>
          <w:bCs/>
        </w:rPr>
        <w:t xml:space="preserve">Identify the issue, part (a)</w:t>
      </w:r>
    </w:p>
    <w:p>
      <w:pPr>
        <w:pStyle w:val="BodyText"/>
      </w:pPr>
      <w:r>
        <w:t xml:space="preserve">The broad claim names all residents in the target population.</w:t>
      </w:r>
    </w:p>
    <w:p>
      <w:pPr>
        <w:pStyle w:val="BodyText"/>
      </w:pPr>
      <w:r>
        <w:rPr>
          <w:b/>
          <w:bCs/>
        </w:rPr>
        <w:t xml:space="preserve">Reason through the evidence, part (b)</w:t>
      </w:r>
    </w:p>
    <w:p>
      <w:pPr>
        <w:pStyle w:val="BodyText"/>
      </w:pPr>
      <w:r>
        <w:t xml:space="preserve">The units with a route into the calculation are registered ticketing accounts with observable page-following activity.</w:t>
      </w:r>
    </w:p>
    <w:p>
      <w:pPr>
        <w:pStyle w:val="BodyText"/>
      </w:pPr>
      <w:r>
        <w:rPr>
          <w:b/>
          <w:bCs/>
        </w:rPr>
        <w:t xml:space="preserve">Reason through the evidence, part (c)</w:t>
      </w:r>
    </w:p>
    <w:p>
      <w:pPr>
        <w:pStyle w:val="BodyText"/>
      </w:pPr>
      <w:r>
        <w:t xml:space="preserve">This creates coverage error because residents without accounts are absent, one person can hold several accounts, and following a page is not the same outcome as attending a concert. The percentage can be calculated correctly for the observed records and still fail to estimate the percentage in the broader population.</w:t>
      </w:r>
    </w:p>
    <w:p>
      <w:pPr>
        <w:pStyle w:val="BodyText"/>
      </w:pPr>
      <w:r>
        <w:rPr>
          <w:b/>
          <w:bCs/>
        </w:rPr>
        <w:t xml:space="preserve">State the conclusion and its limits, part (d)</w:t>
      </w:r>
    </w:p>
    <w:p>
      <w:pPr>
        <w:pStyle w:val="BodyText"/>
      </w:pPr>
      <w:r>
        <w:t xml:space="preserve">An honest descriptive statement is:</w:t>
      </w:r>
      <w:r>
        <w:t xml:space="preserve"> </w:t>
      </w:r>
      <w:r>
        <w:t xml:space="preserve">“Among the observed ticketing accounts, 67% followed at least one concert page last year.”</w:t>
      </w:r>
      <w:r>
        <w:t xml:space="preserve"> </w:t>
      </w:r>
      <w:r>
        <w:t xml:space="preserve">A more defensible study would sample people rather than accounts and ask or verify a clearly defined attendance outcome. Increasing the number of records drawn through the same restricted route would make the restricted-frame percentage more precise, but would not add the kinds of people who never entered that frame.</w:t>
      </w:r>
    </w:p>
    <w:bookmarkEnd w:id="49"/>
    <w:bookmarkStart w:id="50" w:name="X20ed5ae96e08a0138247cad59d8b434cd7e9ae3"/>
    <w:p>
      <w:pPr>
        <w:pStyle w:val="Heading3"/>
      </w:pPr>
      <w:r>
        <w:rPr>
          <w:rStyle w:val="VerbatimChar"/>
        </w:rPr>
        <w:t xml:space="preserve">T02-A15-V09</w:t>
      </w:r>
      <w:r>
        <w:t xml:space="preserve">: Public-transport satisfaction from a mobile-ticket sample</w:t>
      </w:r>
    </w:p>
    <w:p>
      <w:pPr>
        <w:pStyle w:val="FirstParagraph"/>
      </w:pPr>
      <w:r>
        <w:rPr>
          <w:b/>
          <w:bCs/>
        </w:rPr>
        <w:t xml:space="preserve">Identify the issue, part (a)</w:t>
      </w:r>
    </w:p>
    <w:p>
      <w:pPr>
        <w:pStyle w:val="BodyText"/>
      </w:pPr>
      <w:r>
        <w:t xml:space="preserve">The broad claim names all passengers using the transport system in the target period.</w:t>
      </w:r>
    </w:p>
    <w:p>
      <w:pPr>
        <w:pStyle w:val="BodyText"/>
      </w:pPr>
      <w:r>
        <w:rPr>
          <w:b/>
          <w:bCs/>
        </w:rPr>
        <w:t xml:space="preserve">Reason through the evidence, part (b)</w:t>
      </w:r>
    </w:p>
    <w:p>
      <w:pPr>
        <w:pStyle w:val="BodyText"/>
      </w:pPr>
      <w:r>
        <w:t xml:space="preserve">The units with a route into the calculation are passengers who purchased a mobile ticket and received the in-app question.</w:t>
      </w:r>
    </w:p>
    <w:p>
      <w:pPr>
        <w:pStyle w:val="BodyText"/>
      </w:pPr>
      <w:r>
        <w:rPr>
          <w:b/>
          <w:bCs/>
        </w:rPr>
        <w:t xml:space="preserve">Reason through the evidence, part (c)</w:t>
      </w:r>
    </w:p>
    <w:p>
      <w:pPr>
        <w:pStyle w:val="BodyText"/>
      </w:pPr>
      <w:r>
        <w:t xml:space="preserve">This creates coverage error because cash, paper-ticket, pass, and accessibility-service users cannot enter the frame, and satisfaction may influence whether the prompt is answered. The percentage can be calculated correctly for the observed records and still fail to estimate the percentage in the broader population.</w:t>
      </w:r>
    </w:p>
    <w:p>
      <w:pPr>
        <w:pStyle w:val="BodyText"/>
      </w:pPr>
      <w:r>
        <w:rPr>
          <w:b/>
          <w:bCs/>
        </w:rPr>
        <w:t xml:space="preserve">State the conclusion and its limits, part (d)</w:t>
      </w:r>
    </w:p>
    <w:p>
      <w:pPr>
        <w:pStyle w:val="BodyText"/>
      </w:pPr>
      <w:r>
        <w:t xml:space="preserve">An honest descriptive statement is:</w:t>
      </w:r>
      <w:r>
        <w:t xml:space="preserve"> </w:t>
      </w:r>
      <w:r>
        <w:t xml:space="preserve">“Among mobile-ticket users who answered the in-app question, 74% reported being satisfied.”</w:t>
      </w:r>
      <w:r>
        <w:t xml:space="preserve"> </w:t>
      </w:r>
      <w:r>
        <w:t xml:space="preserve">A more defensible study would sample trips across ticket types, routes, and times, then invite the selected passengers through accessible response routes. Increasing the number of records drawn through the same restricted route would make the restricted-frame percentage more precise, but would not add the kinds of people who never entered that frame.</w:t>
      </w:r>
    </w:p>
    <w:bookmarkEnd w:id="50"/>
    <w:bookmarkStart w:id="51" w:name="X1d7e29e01b56a91059a049eae7f6d54a1415d0a"/>
    <w:p>
      <w:pPr>
        <w:pStyle w:val="Heading3"/>
      </w:pPr>
      <w:r>
        <w:rPr>
          <w:rStyle w:val="VerbatimChar"/>
        </w:rPr>
        <w:t xml:space="preserve">T02-A15-V10</w:t>
      </w:r>
      <w:r>
        <w:t xml:space="preserve">: Volunteer participation from organization websites</w:t>
      </w:r>
    </w:p>
    <w:p>
      <w:pPr>
        <w:pStyle w:val="FirstParagraph"/>
      </w:pPr>
      <w:r>
        <w:rPr>
          <w:b/>
          <w:bCs/>
        </w:rPr>
        <w:t xml:space="preserve">Identify the issue, part (a)</w:t>
      </w:r>
    </w:p>
    <w:p>
      <w:pPr>
        <w:pStyle w:val="BodyText"/>
      </w:pPr>
      <w:r>
        <w:t xml:space="preserve">The broad claim names all formal and informal volunteers in the region.</w:t>
      </w:r>
    </w:p>
    <w:p>
      <w:pPr>
        <w:pStyle w:val="BodyText"/>
      </w:pPr>
      <w:r>
        <w:rPr>
          <w:b/>
          <w:bCs/>
        </w:rPr>
        <w:t xml:space="preserve">Reason through the evidence, part (b)</w:t>
      </w:r>
    </w:p>
    <w:p>
      <w:pPr>
        <w:pStyle w:val="BodyText"/>
      </w:pPr>
      <w:r>
        <w:t xml:space="preserve">The units with a route into the calculation are volunteers publicly listed by the large charities included in the web search.</w:t>
      </w:r>
    </w:p>
    <w:p>
      <w:pPr>
        <w:pStyle w:val="BodyText"/>
      </w:pPr>
      <w:r>
        <w:rPr>
          <w:b/>
          <w:bCs/>
        </w:rPr>
        <w:t xml:space="preserve">Reason through the evidence, part (c)</w:t>
      </w:r>
    </w:p>
    <w:p>
      <w:pPr>
        <w:pStyle w:val="BodyText"/>
      </w:pPr>
      <w:r>
        <w:t xml:space="preserve">This creates coverage error because informal volunteers, small organizations, and volunteers without public profiles are missing, while regular contributors are more likely to be featured. The percentage can be calculated correctly for the observed records and still fail to estimate the percentage in the broader population.</w:t>
      </w:r>
    </w:p>
    <w:p>
      <w:pPr>
        <w:pStyle w:val="BodyText"/>
      </w:pPr>
      <w:r>
        <w:rPr>
          <w:b/>
          <w:bCs/>
        </w:rPr>
        <w:t xml:space="preserve">State the conclusion and its limits, part (d)</w:t>
      </w:r>
    </w:p>
    <w:p>
      <w:pPr>
        <w:pStyle w:val="BodyText"/>
      </w:pPr>
      <w:r>
        <w:t xml:space="preserve">An honest descriptive statement is:</w:t>
      </w:r>
      <w:r>
        <w:t xml:space="preserve"> </w:t>
      </w:r>
      <w:r>
        <w:t xml:space="preserve">“Among volunteers publicly listed by the included large charities, 69% were described as contributing every month.”</w:t>
      </w:r>
      <w:r>
        <w:t xml:space="preserve"> </w:t>
      </w:r>
      <w:r>
        <w:t xml:space="preserve">A more defensible study would construct a broader frame across organization sizes and informal community work, then sample volunteers within it. Increasing the number of records drawn through the same restricted route would make the restricted-frame percentage more precise, but would not add the kinds of people who never entered that frame.</w:t>
      </w:r>
    </w:p>
    <w:bookmarkEnd w:id="51"/>
    <w:bookmarkEnd w:id="52"/>
    <w:bookmarkStart w:id="63" w:name="Xbef130d91d057be4f8fc66608bf8ceabfe03255"/>
    <w:p>
      <w:pPr>
        <w:pStyle w:val="Heading2"/>
      </w:pPr>
      <w:r>
        <w:t xml:space="preserve">A16: Survivorship Bias and Missing Outcomes</w:t>
      </w:r>
    </w:p>
    <w:bookmarkStart w:id="53" w:name="Xc2cf010e2ca1a3ab1beab53d143cce5aa552cdc"/>
    <w:p>
      <w:pPr>
        <w:pStyle w:val="Heading3"/>
      </w:pPr>
      <w:r>
        <w:rPr>
          <w:rStyle w:val="VerbatimChar"/>
        </w:rPr>
        <w:t xml:space="preserve">T02-A16-V01</w:t>
      </w:r>
      <w:r>
        <w:t xml:space="preserve">: Damage patterns on returned delivery drones</w:t>
      </w:r>
    </w:p>
    <w:p>
      <w:pPr>
        <w:pStyle w:val="FirstParagraph"/>
      </w:pPr>
      <w:r>
        <w:rPr>
          <w:b/>
          <w:bCs/>
        </w:rPr>
        <w:t xml:space="preserve">Identify the issue, part (a)</w:t>
      </w:r>
    </w:p>
    <w:p>
      <w:pPr>
        <w:pStyle w:val="BodyText"/>
      </w:pPr>
      <w:r>
        <w:t xml:space="preserve">The observed group contains drones that were damaged yet still returned and could be inspected.</w:t>
      </w:r>
    </w:p>
    <w:p>
      <w:pPr>
        <w:pStyle w:val="BodyText"/>
      </w:pPr>
      <w:r>
        <w:rPr>
          <w:b/>
          <w:bCs/>
        </w:rPr>
        <w:t xml:space="preserve">Reason through the evidence, part (b)</w:t>
      </w:r>
    </w:p>
    <w:p>
      <w:pPr>
        <w:pStyle w:val="BodyText"/>
      </w:pPr>
      <w:r>
        <w:t xml:space="preserve">Missing from that group are drones that failed to return, including any whose navigation units were critically damaged.</w:t>
      </w:r>
    </w:p>
    <w:p>
      <w:pPr>
        <w:pStyle w:val="BodyText"/>
      </w:pPr>
      <w:r>
        <w:rPr>
          <w:b/>
          <w:bCs/>
        </w:rPr>
        <w:t xml:space="preserve">Reason through the evidence, part (c)</w:t>
      </w:r>
    </w:p>
    <w:p>
      <w:pPr>
        <w:pStyle w:val="BodyText"/>
      </w:pPr>
      <w:r>
        <w:t xml:space="preserve">The selection process is tied to the outcome: Damage to a navigation unit may prevent return, so the low observed mark count there can signal severe selection rather than safety. This is survivorship bias, meaning that continued availability is required for observation even though failure to remain available can itself carry important information.</w:t>
      </w:r>
    </w:p>
    <w:p>
      <w:pPr>
        <w:pStyle w:val="BodyText"/>
      </w:pPr>
      <w:r>
        <w:rPr>
          <w:b/>
          <w:bCs/>
        </w:rPr>
        <w:t xml:space="preserve">State the conclusion and its limits, part (d)</w:t>
      </w:r>
    </w:p>
    <w:p>
      <w:pPr>
        <w:pStyle w:val="BodyText"/>
      </w:pPr>
      <w:r>
        <w:t xml:space="preserve">Looking only at the observed cases conditions the analysis on survival, completion, return, or retention. It can therefore hide failures and reverse the practical lesson. The next step is to investigate failed-flight logs and recovered nonreturning drones before deciding where reinforcement is most valuable. The goal is not to guess the missing results, but to redesign collection so both continuing and noncontinuing cases contribute evidence.</w:t>
      </w:r>
    </w:p>
    <w:bookmarkEnd w:id="53"/>
    <w:bookmarkStart w:id="54" w:name="X317a724774a4c814aeee63f4bc30bb1e665a5d6"/>
    <w:p>
      <w:pPr>
        <w:pStyle w:val="Heading3"/>
      </w:pPr>
      <w:r>
        <w:rPr>
          <w:rStyle w:val="VerbatimChar"/>
        </w:rPr>
        <w:t xml:space="preserve">T02-A16-V02</w:t>
      </w:r>
      <w:r>
        <w:t xml:space="preserve">: Study habits among course completers</w:t>
      </w:r>
    </w:p>
    <w:p>
      <w:pPr>
        <w:pStyle w:val="FirstParagraph"/>
      </w:pPr>
      <w:r>
        <w:rPr>
          <w:b/>
          <w:bCs/>
        </w:rPr>
        <w:t xml:space="preserve">Identify the issue, part (a)</w:t>
      </w:r>
    </w:p>
    <w:p>
      <w:pPr>
        <w:pStyle w:val="BodyText"/>
      </w:pPr>
      <w:r>
        <w:t xml:space="preserve">The observed group contains enrollees who remained through completion and agreed to be interviewed.</w:t>
      </w:r>
    </w:p>
    <w:p>
      <w:pPr>
        <w:pStyle w:val="BodyText"/>
      </w:pPr>
      <w:r>
        <w:rPr>
          <w:b/>
          <w:bCs/>
        </w:rPr>
        <w:t xml:space="preserve">Reason through the evidence, part (b)</w:t>
      </w:r>
    </w:p>
    <w:p>
      <w:pPr>
        <w:pStyle w:val="BodyText"/>
      </w:pPr>
      <w:r>
        <w:t xml:space="preserve">Missing from that group are students who withdrew, stopped logging in, or did not agree to the interview.</w:t>
      </w:r>
    </w:p>
    <w:p>
      <w:pPr>
        <w:pStyle w:val="BodyText"/>
      </w:pPr>
      <w:r>
        <w:rPr>
          <w:b/>
          <w:bCs/>
        </w:rPr>
        <w:t xml:space="preserve">Reason through the evidence, part (c)</w:t>
      </w:r>
    </w:p>
    <w:p>
      <w:pPr>
        <w:pStyle w:val="BodyText"/>
      </w:pPr>
      <w:r>
        <w:t xml:space="preserve">The selection process is tied to the outcome: Planning habits can be connected with persistence, so conditioning on completion can make the observed habit unusually common. This is survivorship bias, meaning that continued availability is required for observation even though failure to remain available can itself carry important information.</w:t>
      </w:r>
    </w:p>
    <w:p>
      <w:pPr>
        <w:pStyle w:val="BodyText"/>
      </w:pPr>
      <w:r>
        <w:rPr>
          <w:b/>
          <w:bCs/>
        </w:rPr>
        <w:t xml:space="preserve">State the conclusion and its limits, part (d)</w:t>
      </w:r>
    </w:p>
    <w:p>
      <w:pPr>
        <w:pStyle w:val="BodyText"/>
      </w:pPr>
      <w:r>
        <w:t xml:space="preserve">Looking only at the observed cases conditions the analysis on survival, completion, return, or retention. It can therefore hide failures and reverse the practical lesson. The next step is to follow the original enrollment cohort and collect comparable information from completers and noncompleters. The goal is not to guess the missing results, but to redesign collection so both continuing and noncontinuing cases contribute evidence.</w:t>
      </w:r>
    </w:p>
    <w:bookmarkEnd w:id="54"/>
    <w:bookmarkStart w:id="55" w:name="X73731f09c6d9f0cfb0cf8131ce305da045f1847"/>
    <w:p>
      <w:pPr>
        <w:pStyle w:val="Heading3"/>
      </w:pPr>
      <w:r>
        <w:rPr>
          <w:rStyle w:val="VerbatimChar"/>
        </w:rPr>
        <w:t xml:space="preserve">T02-A16-V03</w:t>
      </w:r>
      <w:r>
        <w:t xml:space="preserve">: Reliability among devices still in service</w:t>
      </w:r>
    </w:p>
    <w:p>
      <w:pPr>
        <w:pStyle w:val="FirstParagraph"/>
      </w:pPr>
      <w:r>
        <w:rPr>
          <w:b/>
          <w:bCs/>
        </w:rPr>
        <w:t xml:space="preserve">Identify the issue, part (a)</w:t>
      </w:r>
    </w:p>
    <w:p>
      <w:pPr>
        <w:pStyle w:val="BodyText"/>
      </w:pPr>
      <w:r>
        <w:t xml:space="preserve">The observed group contains sensors that survived in service for two years and were still available for inspection.</w:t>
      </w:r>
    </w:p>
    <w:p>
      <w:pPr>
        <w:pStyle w:val="BodyText"/>
      </w:pPr>
      <w:r>
        <w:rPr>
          <w:b/>
          <w:bCs/>
        </w:rPr>
        <w:t xml:space="preserve">Reason through the evidence, part (b)</w:t>
      </w:r>
    </w:p>
    <w:p>
      <w:pPr>
        <w:pStyle w:val="BodyText"/>
      </w:pPr>
      <w:r>
        <w:t xml:space="preserve">Missing from that group are sensors removed, discarded, or replaced earlier, possibly because corrosion caused failure.</w:t>
      </w:r>
    </w:p>
    <w:p>
      <w:pPr>
        <w:pStyle w:val="BodyText"/>
      </w:pPr>
      <w:r>
        <w:rPr>
          <w:b/>
          <w:bCs/>
        </w:rPr>
        <w:t xml:space="preserve">Reason through the evidence, part (c)</w:t>
      </w:r>
    </w:p>
    <w:p>
      <w:pPr>
        <w:pStyle w:val="BodyText"/>
      </w:pPr>
      <w:r>
        <w:t xml:space="preserve">The selection process is tied to the outcome: The outcome of interest can determine whether a sensor remains observable, leaving the least damaged units in the inspected group. This is survivorship bias, meaning that continued availability is required for observation even though failure to remain available can itself carry important information.</w:t>
      </w:r>
    </w:p>
    <w:p>
      <w:pPr>
        <w:pStyle w:val="BodyText"/>
      </w:pPr>
      <w:r>
        <w:rPr>
          <w:b/>
          <w:bCs/>
        </w:rPr>
        <w:t xml:space="preserve">State the conclusion and its limits, part (d)</w:t>
      </w:r>
    </w:p>
    <w:p>
      <w:pPr>
        <w:pStyle w:val="BodyText"/>
      </w:pPr>
      <w:r>
        <w:t xml:space="preserve">Looking only at the observed cases conditions the analysis on survival, completion, return, or retention. It can therefore hide failures and reverse the practical lesson. The next step is to use maintenance and replacement records for the full original sensor cohort, including failed units. The goal is not to guess the missing results, but to redesign collection so both continuing and noncontinuing cases contribute evidence.</w:t>
      </w:r>
    </w:p>
    <w:bookmarkEnd w:id="55"/>
    <w:bookmarkStart w:id="56" w:name="X0b1833f6634817c05898769e8a28c7690eece7f"/>
    <w:p>
      <w:pPr>
        <w:pStyle w:val="Heading3"/>
      </w:pPr>
      <w:r>
        <w:rPr>
          <w:rStyle w:val="VerbatimChar"/>
        </w:rPr>
        <w:t xml:space="preserve">T02-A16-V04</w:t>
      </w:r>
      <w:r>
        <w:t xml:space="preserve">: Satisfaction among returning museum visitors</w:t>
      </w:r>
    </w:p>
    <w:p>
      <w:pPr>
        <w:pStyle w:val="FirstParagraph"/>
      </w:pPr>
      <w:r>
        <w:rPr>
          <w:b/>
          <w:bCs/>
        </w:rPr>
        <w:t xml:space="preserve">Identify the issue, part (a)</w:t>
      </w:r>
    </w:p>
    <w:p>
      <w:pPr>
        <w:pStyle w:val="BodyText"/>
      </w:pPr>
      <w:r>
        <w:t xml:space="preserve">The observed group contains visitors who were satisfied or motivated enough to return at least four times and attend again.</w:t>
      </w:r>
    </w:p>
    <w:p>
      <w:pPr>
        <w:pStyle w:val="BodyText"/>
      </w:pPr>
      <w:r>
        <w:rPr>
          <w:b/>
          <w:bCs/>
        </w:rPr>
        <w:t xml:space="preserve">Reason through the evidence, part (b)</w:t>
      </w:r>
    </w:p>
    <w:p>
      <w:pPr>
        <w:pStyle w:val="BodyText"/>
      </w:pPr>
      <w:r>
        <w:t xml:space="preserve">Missing from that group are one-time visitors and people who decided not to return.</w:t>
      </w:r>
    </w:p>
    <w:p>
      <w:pPr>
        <w:pStyle w:val="BodyText"/>
      </w:pPr>
      <w:r>
        <w:rPr>
          <w:b/>
          <w:bCs/>
        </w:rPr>
        <w:t xml:space="preserve">Reason through the evidence, part (c)</w:t>
      </w:r>
    </w:p>
    <w:p>
      <w:pPr>
        <w:pStyle w:val="BodyText"/>
      </w:pPr>
      <w:r>
        <w:t xml:space="preserve">The selection process is tied to the outcome: Past satisfaction can influence return, so selecting on a later visit filters out many less satisfied experiences. This is survivorship bias, meaning that continued availability is required for observation even though failure to remain available can itself carry important information.</w:t>
      </w:r>
    </w:p>
    <w:p>
      <w:pPr>
        <w:pStyle w:val="BodyText"/>
      </w:pPr>
      <w:r>
        <w:rPr>
          <w:b/>
          <w:bCs/>
        </w:rPr>
        <w:t xml:space="preserve">State the conclusion and its limits, part (d)</w:t>
      </w:r>
    </w:p>
    <w:p>
      <w:pPr>
        <w:pStyle w:val="BodyText"/>
      </w:pPr>
      <w:r>
        <w:t xml:space="preserve">Looking only at the observed cases conditions the analysis on survival, completion, return, or retention. It can therefore hide failures and reverse the practical lesson. The next step is to sample first-time visits and follow those visitors whether or not they return. The goal is not to guess the missing results, but to redesign collection so both continuing and noncontinuing cases contribute evidence.</w:t>
      </w:r>
    </w:p>
    <w:bookmarkEnd w:id="56"/>
    <w:bookmarkStart w:id="57" w:name="X43aff8de4d500a383f82acbb9c47d7a8d9a2eb3"/>
    <w:p>
      <w:pPr>
        <w:pStyle w:val="Heading3"/>
      </w:pPr>
      <w:r>
        <w:rPr>
          <w:rStyle w:val="VerbatimChar"/>
        </w:rPr>
        <w:t xml:space="preserve">T02-A16-V05</w:t>
      </w:r>
      <w:r>
        <w:t xml:space="preserve">: Workload reports from retained employees</w:t>
      </w:r>
    </w:p>
    <w:p>
      <w:pPr>
        <w:pStyle w:val="FirstParagraph"/>
      </w:pPr>
      <w:r>
        <w:rPr>
          <w:b/>
          <w:bCs/>
        </w:rPr>
        <w:t xml:space="preserve">Identify the issue, part (a)</w:t>
      </w:r>
    </w:p>
    <w:p>
      <w:pPr>
        <w:pStyle w:val="BodyText"/>
      </w:pPr>
      <w:r>
        <w:t xml:space="preserve">The observed group contains employees from the hiring cohort who remained for five years and responded.</w:t>
      </w:r>
    </w:p>
    <w:p>
      <w:pPr>
        <w:pStyle w:val="BodyText"/>
      </w:pPr>
      <w:r>
        <w:rPr>
          <w:b/>
          <w:bCs/>
        </w:rPr>
        <w:t xml:space="preserve">Reason through the evidence, part (b)</w:t>
      </w:r>
    </w:p>
    <w:p>
      <w:pPr>
        <w:pStyle w:val="BodyText"/>
      </w:pPr>
      <w:r>
        <w:t xml:space="preserve">Missing from that group are employees who resigned, were dismissed, or could not be contacted after leaving.</w:t>
      </w:r>
    </w:p>
    <w:p>
      <w:pPr>
        <w:pStyle w:val="BodyText"/>
      </w:pPr>
      <w:r>
        <w:rPr>
          <w:b/>
          <w:bCs/>
        </w:rPr>
        <w:t xml:space="preserve">Reason through the evidence, part (c)</w:t>
      </w:r>
    </w:p>
    <w:p>
      <w:pPr>
        <w:pStyle w:val="BodyText"/>
      </w:pPr>
      <w:r>
        <w:t xml:space="preserve">The selection process is tied to the outcome: First-year workload can affect leaving, so the retained employees may systematically report different experiences. This is survivorship bias, meaning that continued availability is required for observation even though failure to remain available can itself carry important information.</w:t>
      </w:r>
    </w:p>
    <w:p>
      <w:pPr>
        <w:pStyle w:val="BodyText"/>
      </w:pPr>
      <w:r>
        <w:rPr>
          <w:b/>
          <w:bCs/>
        </w:rPr>
        <w:t xml:space="preserve">State the conclusion and its limits, part (d)</w:t>
      </w:r>
    </w:p>
    <w:p>
      <w:pPr>
        <w:pStyle w:val="BodyText"/>
      </w:pPr>
      <w:r>
        <w:t xml:space="preserve">Looking only at the observed cases conditions the analysis on survival, completion, return, or retention. It can therefore hide failures and reverse the practical lesson. The next step is to collect workload information prospectively from the full hiring cohort and retain exit information. The goal is not to guess the missing results, but to redesign collection so both continuing and noncontinuing cases contribute evidence.</w:t>
      </w:r>
    </w:p>
    <w:bookmarkEnd w:id="57"/>
    <w:bookmarkStart w:id="58" w:name="X184044ef4e8279850a6c6bc3e025198eee381bb"/>
    <w:p>
      <w:pPr>
        <w:pStyle w:val="Heading3"/>
      </w:pPr>
      <w:r>
        <w:rPr>
          <w:rStyle w:val="VerbatimChar"/>
        </w:rPr>
        <w:t xml:space="preserve">T02-A16-V06</w:t>
      </w:r>
      <w:r>
        <w:t xml:space="preserve">: Recovery among follow-up clinic attendees</w:t>
      </w:r>
    </w:p>
    <w:p>
      <w:pPr>
        <w:pStyle w:val="FirstParagraph"/>
      </w:pPr>
      <w:r>
        <w:rPr>
          <w:b/>
          <w:bCs/>
        </w:rPr>
        <w:t xml:space="preserve">Identify the issue, part (a)</w:t>
      </w:r>
    </w:p>
    <w:p>
      <w:pPr>
        <w:pStyle w:val="BodyText"/>
      </w:pPr>
      <w:r>
        <w:t xml:space="preserve">The observed group contains treated patients who attended the final follow-up and supplied an outcome.</w:t>
      </w:r>
    </w:p>
    <w:p>
      <w:pPr>
        <w:pStyle w:val="BodyText"/>
      </w:pPr>
      <w:r>
        <w:rPr>
          <w:b/>
          <w:bCs/>
        </w:rPr>
        <w:t xml:space="preserve">Reason through the evidence, part (b)</w:t>
      </w:r>
    </w:p>
    <w:p>
      <w:pPr>
        <w:pStyle w:val="BodyText"/>
      </w:pPr>
      <w:r>
        <w:t xml:space="preserve">Missing from that group are patients who missed follow-up because they worsened, recovered elsewhere, moved, or disengaged.</w:t>
      </w:r>
    </w:p>
    <w:p>
      <w:pPr>
        <w:pStyle w:val="BodyText"/>
      </w:pPr>
      <w:r>
        <w:rPr>
          <w:b/>
          <w:bCs/>
        </w:rPr>
        <w:t xml:space="preserve">Reason through the evidence, part (c)</w:t>
      </w:r>
    </w:p>
    <w:p>
      <w:pPr>
        <w:pStyle w:val="BodyText"/>
      </w:pPr>
      <w:r>
        <w:t xml:space="preserve">The selection process is tied to the outcome: Follow-up attendance may depend on recovery, so the observed percentage need not represent all treated patients. This is survivorship bias, meaning that continued availability is required for observation even though failure to remain available can itself carry important information.</w:t>
      </w:r>
    </w:p>
    <w:p>
      <w:pPr>
        <w:pStyle w:val="BodyText"/>
      </w:pPr>
      <w:r>
        <w:rPr>
          <w:b/>
          <w:bCs/>
        </w:rPr>
        <w:t xml:space="preserve">State the conclusion and its limits, part (d)</w:t>
      </w:r>
    </w:p>
    <w:p>
      <w:pPr>
        <w:pStyle w:val="BodyText"/>
      </w:pPr>
      <w:r>
        <w:t xml:space="preserve">Looking only at the observed cases conditions the analysis on survival, completion, return, or retention. It can therefore hide failures and reverse the practical lesson. The next step is to trace the full treated cohort and use several appropriate ways to obtain outcomes from missed appointments. The goal is not to guess the missing results, but to redesign collection so both continuing and noncontinuing cases contribute evidence.</w:t>
      </w:r>
    </w:p>
    <w:bookmarkEnd w:id="58"/>
    <w:bookmarkStart w:id="59" w:name="Xdaa69cad95f9fc7da383248e07135ed0f922009"/>
    <w:p>
      <w:pPr>
        <w:pStyle w:val="Heading3"/>
      </w:pPr>
      <w:r>
        <w:rPr>
          <w:rStyle w:val="VerbatimChar"/>
        </w:rPr>
        <w:t xml:space="preserve">T02-A16-V07</w:t>
      </w:r>
      <w:r>
        <w:t xml:space="preserve">: Durability among surviving archive files</w:t>
      </w:r>
    </w:p>
    <w:p>
      <w:pPr>
        <w:pStyle w:val="FirstParagraph"/>
      </w:pPr>
      <w:r>
        <w:rPr>
          <w:b/>
          <w:bCs/>
        </w:rPr>
        <w:t xml:space="preserve">Identify the issue, part (a)</w:t>
      </w:r>
    </w:p>
    <w:p>
      <w:pPr>
        <w:pStyle w:val="BodyText"/>
      </w:pPr>
      <w:r>
        <w:t xml:space="preserve">The observed group contains files that survived, remained discoverable, and could still be opened.</w:t>
      </w:r>
    </w:p>
    <w:p>
      <w:pPr>
        <w:pStyle w:val="BodyText"/>
      </w:pPr>
      <w:r>
        <w:rPr>
          <w:b/>
          <w:bCs/>
        </w:rPr>
        <w:t xml:space="preserve">Reason through the evidence, part (b)</w:t>
      </w:r>
    </w:p>
    <w:p>
      <w:pPr>
        <w:pStyle w:val="BodyText"/>
      </w:pPr>
      <w:r>
        <w:t xml:space="preserve">Missing from that group are lost, corrupted, or undiscoverable files whose metadata may have contributed to their disappearance.</w:t>
      </w:r>
    </w:p>
    <w:p>
      <w:pPr>
        <w:pStyle w:val="BodyText"/>
      </w:pPr>
      <w:r>
        <w:rPr>
          <w:b/>
          <w:bCs/>
        </w:rPr>
        <w:t xml:space="preserve">Reason through the evidence, part (c)</w:t>
      </w:r>
    </w:p>
    <w:p>
      <w:pPr>
        <w:pStyle w:val="BodyText"/>
      </w:pPr>
      <w:r>
        <w:t xml:space="preserve">The selection process is tied to the outcome: Requiring a file to be findable and open can remove precisely the failures needed to assess preservation. This is survivorship bias, meaning that continued availability is required for observation even though failure to remain available can itself carry important information.</w:t>
      </w:r>
    </w:p>
    <w:p>
      <w:pPr>
        <w:pStyle w:val="BodyText"/>
      </w:pPr>
      <w:r>
        <w:rPr>
          <w:b/>
          <w:bCs/>
        </w:rPr>
        <w:t xml:space="preserve">State the conclusion and its limits, part (d)</w:t>
      </w:r>
    </w:p>
    <w:p>
      <w:pPr>
        <w:pStyle w:val="BodyText"/>
      </w:pPr>
      <w:r>
        <w:t xml:space="preserve">Looking only at the observed cases conditions the analysis on survival, completion, return, or retention. It can therefore hide failures and reverse the practical lesson. The next step is to audit the original file inventory and count missing and corrupted files as outcomes rather than excluding them. The goal is not to guess the missing results, but to redesign collection so both continuing and noncontinuing cases contribute evidence.</w:t>
      </w:r>
    </w:p>
    <w:bookmarkEnd w:id="59"/>
    <w:bookmarkStart w:id="60" w:name="X24dedf38fcdb674ace51baccc272374a6a35422"/>
    <w:p>
      <w:pPr>
        <w:pStyle w:val="Heading3"/>
      </w:pPr>
      <w:r>
        <w:rPr>
          <w:rStyle w:val="VerbatimChar"/>
        </w:rPr>
        <w:t xml:space="preserve">T02-A16-V08</w:t>
      </w:r>
      <w:r>
        <w:t xml:space="preserve">: Confidence among competition finalists</w:t>
      </w:r>
    </w:p>
    <w:p>
      <w:pPr>
        <w:pStyle w:val="FirstParagraph"/>
      </w:pPr>
      <w:r>
        <w:rPr>
          <w:b/>
          <w:bCs/>
        </w:rPr>
        <w:t xml:space="preserve">Identify the issue, part (a)</w:t>
      </w:r>
    </w:p>
    <w:p>
      <w:pPr>
        <w:pStyle w:val="BodyText"/>
      </w:pPr>
      <w:r>
        <w:t xml:space="preserve">The observed group contains entrants who advanced through every earlier round and reached the final.</w:t>
      </w:r>
    </w:p>
    <w:p>
      <w:pPr>
        <w:pStyle w:val="BodyText"/>
      </w:pPr>
      <w:r>
        <w:rPr>
          <w:b/>
          <w:bCs/>
        </w:rPr>
        <w:t xml:space="preserve">Reason through the evidence, part (b)</w:t>
      </w:r>
    </w:p>
    <w:p>
      <w:pPr>
        <w:pStyle w:val="BodyText"/>
      </w:pPr>
      <w:r>
        <w:t xml:space="preserve">Missing from that group are entrants eliminated in earlier rounds or who withdrew.</w:t>
      </w:r>
    </w:p>
    <w:p>
      <w:pPr>
        <w:pStyle w:val="BodyText"/>
      </w:pPr>
      <w:r>
        <w:rPr>
          <w:b/>
          <w:bCs/>
        </w:rPr>
        <w:t xml:space="preserve">Reason through the evidence, part (c)</w:t>
      </w:r>
    </w:p>
    <w:p>
      <w:pPr>
        <w:pStyle w:val="BodyText"/>
      </w:pPr>
      <w:r>
        <w:t xml:space="preserve">The selection process is tied to the outcome: Initial confidence can influence performance and withdrawal, so finalists form a selected subset of entrants. This is survivorship bias, meaning that continued availability is required for observation even though failure to remain available can itself carry important information.</w:t>
      </w:r>
    </w:p>
    <w:p>
      <w:pPr>
        <w:pStyle w:val="BodyText"/>
      </w:pPr>
      <w:r>
        <w:rPr>
          <w:b/>
          <w:bCs/>
        </w:rPr>
        <w:t xml:space="preserve">State the conclusion and its limits, part (d)</w:t>
      </w:r>
    </w:p>
    <w:p>
      <w:pPr>
        <w:pStyle w:val="BodyText"/>
      </w:pPr>
      <w:r>
        <w:t xml:space="preserve">Looking only at the observed cases conditions the analysis on survival, completion, return, or retention. It can therefore hide failures and reverse the practical lesson. The next step is to measure confidence for all entrants before the first round and retain their later competition status. The goal is not to guess the missing results, but to redesign collection so both continuing and noncontinuing cases contribute evidence.</w:t>
      </w:r>
    </w:p>
    <w:bookmarkEnd w:id="60"/>
    <w:bookmarkStart w:id="61" w:name="X2108be891ac9604d8968f6da6afb158aae71572"/>
    <w:p>
      <w:pPr>
        <w:pStyle w:val="Heading3"/>
      </w:pPr>
      <w:r>
        <w:rPr>
          <w:rStyle w:val="VerbatimChar"/>
        </w:rPr>
        <w:t xml:space="preserve">T02-A16-V09</w:t>
      </w:r>
      <w:r>
        <w:t xml:space="preserve">: Travel times from completed app routes</w:t>
      </w:r>
    </w:p>
    <w:p>
      <w:pPr>
        <w:pStyle w:val="FirstParagraph"/>
      </w:pPr>
      <w:r>
        <w:rPr>
          <w:b/>
          <w:bCs/>
        </w:rPr>
        <w:t xml:space="preserve">Identify the issue, part (a)</w:t>
      </w:r>
    </w:p>
    <w:p>
      <w:pPr>
        <w:pStyle w:val="BodyText"/>
      </w:pPr>
      <w:r>
        <w:t xml:space="preserve">The observed group contains recorded trips that remained active until the app registered completion.</w:t>
      </w:r>
    </w:p>
    <w:p>
      <w:pPr>
        <w:pStyle w:val="BodyText"/>
      </w:pPr>
      <w:r>
        <w:rPr>
          <w:b/>
          <w:bCs/>
        </w:rPr>
        <w:t xml:space="preserve">Reason through the evidence, part (b)</w:t>
      </w:r>
    </w:p>
    <w:p>
      <w:pPr>
        <w:pStyle w:val="BodyText"/>
      </w:pPr>
      <w:r>
        <w:t xml:space="preserve">Missing from that group are interrupted, abandoned, or exceptionally delayed trips whose app sessions ended early.</w:t>
      </w:r>
    </w:p>
    <w:p>
      <w:pPr>
        <w:pStyle w:val="BodyText"/>
      </w:pPr>
      <w:r>
        <w:rPr>
          <w:b/>
          <w:bCs/>
        </w:rPr>
        <w:t xml:space="preserve">Reason through the evidence, part (c)</w:t>
      </w:r>
    </w:p>
    <w:p>
      <w:pPr>
        <w:pStyle w:val="BodyText"/>
      </w:pPr>
      <w:r>
        <w:t xml:space="preserve">The selection process is tied to the outcome: Long or problematic trips may be more likely to be closed early, which can make completed routes look faster. This is survivorship bias, meaning that continued availability is required for observation even though failure to remain available can itself carry important information.</w:t>
      </w:r>
    </w:p>
    <w:p>
      <w:pPr>
        <w:pStyle w:val="BodyText"/>
      </w:pPr>
      <w:r>
        <w:rPr>
          <w:b/>
          <w:bCs/>
        </w:rPr>
        <w:t xml:space="preserve">State the conclusion and its limits, part (d)</w:t>
      </w:r>
    </w:p>
    <w:p>
      <w:pPr>
        <w:pStyle w:val="BodyText"/>
      </w:pPr>
      <w:r>
        <w:t xml:space="preserve">Looking only at the observed cases conditions the analysis on survival, completion, return, or retention. It can therefore hide failures and reverse the practical lesson. The next step is to define every started trip as part of the cohort and investigate incomplete route records instead of silently dropping them. The goal is not to guess the missing results, but to redesign collection so both continuing and noncontinuing cases contribute evidence.</w:t>
      </w:r>
    </w:p>
    <w:bookmarkEnd w:id="61"/>
    <w:bookmarkStart w:id="62" w:name="Xa21c57b6b0f750619edb65d11d40d7632c998d5"/>
    <w:p>
      <w:pPr>
        <w:pStyle w:val="Heading3"/>
      </w:pPr>
      <w:r>
        <w:rPr>
          <w:rStyle w:val="VerbatimChar"/>
        </w:rPr>
        <w:t xml:space="preserve">T02-A16-V10</w:t>
      </w:r>
      <w:r>
        <w:t xml:space="preserve">: Reading progress among active subscribers</w:t>
      </w:r>
    </w:p>
    <w:p>
      <w:pPr>
        <w:pStyle w:val="FirstParagraph"/>
      </w:pPr>
      <w:r>
        <w:rPr>
          <w:b/>
          <w:bCs/>
        </w:rPr>
        <w:t xml:space="preserve">Identify the issue, part (a)</w:t>
      </w:r>
    </w:p>
    <w:p>
      <w:pPr>
        <w:pStyle w:val="BodyText"/>
      </w:pPr>
      <w:r>
        <w:t xml:space="preserve">The observed group contains subscribers who remained active for the full year and had readable progress data.</w:t>
      </w:r>
    </w:p>
    <w:p>
      <w:pPr>
        <w:pStyle w:val="BodyText"/>
      </w:pPr>
      <w:r>
        <w:rPr>
          <w:b/>
          <w:bCs/>
        </w:rPr>
        <w:t xml:space="preserve">Reason through the evidence, part (b)</w:t>
      </w:r>
    </w:p>
    <w:p>
      <w:pPr>
        <w:pStyle w:val="BodyText"/>
      </w:pPr>
      <w:r>
        <w:t xml:space="preserve">Missing from that group are people who canceled or whose accounts became inactive during the year.</w:t>
      </w:r>
    </w:p>
    <w:p>
      <w:pPr>
        <w:pStyle w:val="BodyText"/>
      </w:pPr>
      <w:r>
        <w:rPr>
          <w:b/>
          <w:bCs/>
        </w:rPr>
        <w:t xml:space="preserve">Reason through the evidence, part (c)</w:t>
      </w:r>
    </w:p>
    <w:p>
      <w:pPr>
        <w:pStyle w:val="BodyText"/>
      </w:pPr>
      <w:r>
        <w:t xml:space="preserve">The selection process is tied to the outcome: Reading engagement can affect cancellation, so active subscribers may display unusually high progress. This is survivorship bias, meaning that continued availability is required for observation even though failure to remain available can itself carry important information.</w:t>
      </w:r>
    </w:p>
    <w:p>
      <w:pPr>
        <w:pStyle w:val="BodyText"/>
      </w:pPr>
      <w:r>
        <w:rPr>
          <w:b/>
          <w:bCs/>
        </w:rPr>
        <w:t xml:space="preserve">State the conclusion and its limits, part (d)</w:t>
      </w:r>
    </w:p>
    <w:p>
      <w:pPr>
        <w:pStyle w:val="BodyText"/>
      </w:pPr>
      <w:r>
        <w:t xml:space="preserve">Looking only at the observed cases conditions the analysis on survival, completion, return, or retention. It can therefore hide failures and reverse the practical lesson. The next step is to retain the original subscriber cohort in the analysis and record progress up to cancellation or follow up former subscribers. The goal is not to guess the missing results, but to redesign collection so both continuing and noncontinuing cases contribute evidence.</w:t>
      </w:r>
    </w:p>
    <w:bookmarkEnd w:id="62"/>
    <w:bookmarkEnd w:id="63"/>
    <w:bookmarkEnd w:id="64"/>
    <w:bookmarkStart w:id="197" w:name="part-ii-calculator-practice"/>
    <w:p>
      <w:pPr>
        <w:pStyle w:val="Heading1"/>
      </w:pPr>
      <w:r>
        <w:t xml:space="preserve">Part II: Calculator Practice</w:t>
      </w:r>
    </w:p>
    <w:bookmarkStart w:id="75" w:name="a01-sequential-conditional-probability"/>
    <w:p>
      <w:pPr>
        <w:pStyle w:val="Heading2"/>
      </w:pPr>
      <w:r>
        <w:t xml:space="preserve">A01: Sequential Conditional Probability</w:t>
      </w:r>
    </w:p>
    <w:bookmarkStart w:id="65" w:name="t02-a01-v01-completing-an-archive-search"/>
    <w:p>
      <w:pPr>
        <w:pStyle w:val="Heading3"/>
      </w:pPr>
      <w:r>
        <w:rPr>
          <w:rStyle w:val="VerbatimChar"/>
        </w:rPr>
        <w:t xml:space="preserve">T02-A01-V01</w:t>
      </w:r>
      <w:r>
        <w:t xml:space="preserve">: Completing an archive search</w:t>
      </w:r>
    </w:p>
    <w:p>
      <w:pPr>
        <w:pStyle w:val="FirstParagraph"/>
      </w:pPr>
      <w:r>
        <w:rPr>
          <w:b/>
          <w:bCs/>
        </w:rPr>
        <w:t xml:space="preserve">Set up the calculation, part (a)</w:t>
      </w:r>
    </w:p>
    <w:p>
      <w:pPr>
        <w:pStyle w:val="BodyText"/>
      </w:pPr>
      <w:r>
        <w:t xml:space="preserve">Let</w:t>
      </w:r>
      <w:r>
        <w:t xml:space="preserve"> </w:t>
      </w:r>
      <m:oMath>
        <m:r>
          <m:t>A</m:t>
        </m:r>
      </m:oMath>
      <w:r>
        <w:t xml:space="preserve">,</w:t>
      </w:r>
      <w:r>
        <w:t xml:space="preserve"> </w:t>
      </w:r>
      <m:oMath>
        <m:r>
          <m:t>B</m:t>
        </m:r>
      </m:oMath>
      <w:r>
        <w:t xml:space="preserve">, and</w:t>
      </w:r>
      <w:r>
        <w:t xml:space="preserve"> </w:t>
      </w:r>
      <m:oMath>
        <m:r>
          <m:t>C</m:t>
        </m:r>
      </m:oMath>
      <w:r>
        <w:t xml:space="preserve"> </w:t>
      </w:r>
      <w:r>
        <w:t xml:space="preserve">denote success at the three stages in order.</w:t>
      </w:r>
    </w:p>
    <w:p>
      <w:pPr>
        <w:pStyle w:val="BodyText"/>
      </w:pPr>
      <w:r>
        <w:t xml:space="preserve">By the chain rule,</w:t>
      </w:r>
      <w:r>
        <w:t xml:space="preserve"> </w:t>
      </w:r>
      <m:oMath>
        <m:r>
          <m:t>P</m:t>
        </m:r>
        <m:d>
          <m:dPr>
            <m:begChr m:val="("/>
            <m:sepChr m:val=""/>
            <m:endChr m:val=")"/>
            <m:grow/>
          </m:dPr>
          <m:e>
            <m:r>
              <m:t>A</m:t>
            </m:r>
            <m:r>
              <m:rPr>
                <m:sty m:val="p"/>
              </m:rPr>
              <m:t>∩</m:t>
            </m:r>
            <m:r>
              <m:t>B</m:t>
            </m:r>
          </m:e>
        </m:d>
        <m:r>
          <m:rPr>
            <m:sty m:val="p"/>
          </m:rPr>
          <m:t>=</m:t>
        </m:r>
        <m:r>
          <m:t>P</m:t>
        </m:r>
        <m:d>
          <m:dPr>
            <m:begChr m:val="("/>
            <m:sepChr m:val=""/>
            <m:endChr m:val=")"/>
            <m:grow/>
          </m:dPr>
          <m:e>
            <m:r>
              <m:t>A</m:t>
            </m:r>
          </m:e>
        </m:d>
        <m:r>
          <m:t>P</m:t>
        </m:r>
        <m:d>
          <m:dPr>
            <m:begChr m:val="("/>
            <m:sepChr m:val=""/>
            <m:endChr m:val=")"/>
            <m:grow/>
          </m:dPr>
          <m:e>
            <m:r>
              <m:t>B</m:t>
            </m:r>
            <m:r>
              <m:rPr>
                <m:sty m:val="p"/>
              </m:rPr>
              <m:t>∣</m:t>
            </m:r>
            <m:r>
              <m:t>A</m:t>
            </m:r>
          </m:e>
        </m:d>
        <m:r>
          <m:rPr>
            <m:sty m:val="p"/>
          </m:rPr>
          <m:t>=</m:t>
        </m:r>
        <m:r>
          <m:t>0.62</m:t>
        </m:r>
        <m:r>
          <m:rPr>
            <m:sty m:val="p"/>
          </m:rPr>
          <m:t>×</m:t>
        </m:r>
        <m:r>
          <m:t>0.81</m:t>
        </m:r>
        <m:r>
          <m:rPr>
            <m:sty m:val="p"/>
          </m:rPr>
          <m:t>=</m:t>
        </m:r>
        <m:r>
          <m:t>0.5022</m:t>
        </m:r>
      </m:oMath>
      <w:r>
        <w:t xml:space="preserve">.</w:t>
      </w:r>
    </w:p>
    <w:p>
      <w:pPr>
        <w:pStyle w:val="BodyText"/>
      </w:pPr>
      <w:r>
        <w:rPr>
          <w:b/>
          <w:bCs/>
        </w:rPr>
        <w:t xml:space="preserve">Work through the calculation, part (b)</w:t>
      </w:r>
    </w:p>
    <w:p>
      <w:pPr>
        <w:pStyle w:val="BodyText"/>
      </w:pPr>
      <m:oMath>
        <m:r>
          <m:t>P</m:t>
        </m:r>
        <m:d>
          <m:dPr>
            <m:begChr m:val="("/>
            <m:sepChr m:val=""/>
            <m:endChr m:val=")"/>
            <m:grow/>
          </m:dPr>
          <m:e>
            <m:r>
              <m:t>A</m:t>
            </m:r>
            <m:r>
              <m:rPr>
                <m:sty m:val="p"/>
              </m:rPr>
              <m:t>∩</m:t>
            </m:r>
            <m:r>
              <m:t>B</m:t>
            </m:r>
            <m:r>
              <m:rPr>
                <m:sty m:val="p"/>
              </m:rPr>
              <m:t>∩</m:t>
            </m:r>
            <m:r>
              <m:t>C</m:t>
            </m:r>
          </m:e>
        </m:d>
        <m:r>
          <m:rPr>
            <m:sty m:val="p"/>
          </m:rPr>
          <m:t>=</m:t>
        </m:r>
        <m:r>
          <m:t>P</m:t>
        </m:r>
        <m:d>
          <m:dPr>
            <m:begChr m:val="("/>
            <m:sepChr m:val=""/>
            <m:endChr m:val=")"/>
            <m:grow/>
          </m:dPr>
          <m:e>
            <m:r>
              <m:t>A</m:t>
            </m:r>
          </m:e>
        </m:d>
        <m:r>
          <m:t>P</m:t>
        </m:r>
        <m:d>
          <m:dPr>
            <m:begChr m:val="("/>
            <m:sepChr m:val=""/>
            <m:endChr m:val=")"/>
            <m:grow/>
          </m:dPr>
          <m:e>
            <m:r>
              <m:t>B</m:t>
            </m:r>
            <m:r>
              <m:rPr>
                <m:sty m:val="p"/>
              </m:rPr>
              <m:t>∣</m:t>
            </m:r>
            <m:r>
              <m:t>A</m:t>
            </m:r>
          </m:e>
        </m:d>
        <m:r>
          <m:t>P</m:t>
        </m:r>
        <m:d>
          <m:dPr>
            <m:begChr m:val="("/>
            <m:sepChr m:val=""/>
            <m:endChr m:val=")"/>
            <m:grow/>
          </m:dPr>
          <m:e>
            <m:r>
              <m:t>C</m:t>
            </m:r>
            <m:r>
              <m:rPr>
                <m:sty m:val="p"/>
              </m:rPr>
              <m:t>∣</m:t>
            </m:r>
            <m:r>
              <m:t>A</m:t>
            </m:r>
            <m:r>
              <m:rPr>
                <m:sty m:val="p"/>
              </m:rPr>
              <m:t>∩</m:t>
            </m:r>
            <m:r>
              <m:t>B</m:t>
            </m:r>
          </m:e>
        </m:d>
        <m:r>
          <m:rPr>
            <m:sty m:val="p"/>
          </m:rPr>
          <m:t>=</m:t>
        </m:r>
        <m:r>
          <m:t>0.62</m:t>
        </m:r>
        <m:r>
          <m:rPr>
            <m:sty m:val="p"/>
          </m:rPr>
          <m:t>×</m:t>
        </m:r>
        <m:r>
          <m:t>0.81</m:t>
        </m:r>
        <m:r>
          <m:rPr>
            <m:sty m:val="p"/>
          </m:rPr>
          <m:t>×</m:t>
        </m:r>
        <m:r>
          <m:t>0.74</m:t>
        </m:r>
        <m:r>
          <m:rPr>
            <m:sty m:val="p"/>
          </m:rPr>
          <m:t>=</m:t>
        </m:r>
        <m:r>
          <m:t>0.3716</m:t>
        </m:r>
      </m:oMath>
      <w:r>
        <w:t xml:space="preserve">. Thus the model says that a proportion 0.3716 will complete the entire sequence ending with</w:t>
      </w:r>
      <w:r>
        <w:t xml:space="preserve"> </w:t>
      </w:r>
      <w:r>
        <w:t xml:space="preserve">“identify the relevant letter.”</w:t>
      </w:r>
    </w:p>
    <w:p>
      <w:pPr>
        <w:pStyle w:val="BodyText"/>
      </w:pPr>
      <w:r>
        <w:rPr>
          <w:b/>
          <w:bCs/>
        </w:rPr>
        <w:t xml:space="preserve">Interpret and check the result, part (c)</w:t>
      </w:r>
    </w:p>
    <w:p>
      <w:pPr>
        <w:pStyle w:val="BodyText"/>
      </w:pPr>
      <w:r>
        <w:t xml:space="preserve">Conditional on the first two successes, failure at the third stage has probability</w:t>
      </w:r>
      <w:r>
        <w:t xml:space="preserve"> </w:t>
      </w:r>
      <m:oMath>
        <m:r>
          <m:t>1</m:t>
        </m:r>
        <m:r>
          <m:rPr>
            <m:sty m:val="p"/>
          </m:rPr>
          <m:t>−</m:t>
        </m:r>
        <m:r>
          <m:t>0.74</m:t>
        </m:r>
        <m:r>
          <m:rPr>
            <m:sty m:val="p"/>
          </m:rPr>
          <m:t>=</m:t>
        </m:r>
        <m:r>
          <m:t>0.26</m:t>
        </m:r>
      </m:oMath>
      <w:r>
        <w:t xml:space="preserve">. Therefore</w:t>
      </w:r>
      <w:r>
        <w:t xml:space="preserve"> </w:t>
      </w:r>
      <m:oMath>
        <m:r>
          <m:t>P</m:t>
        </m:r>
        <m:d>
          <m:dPr>
            <m:begChr m:val="("/>
            <m:sepChr m:val=""/>
            <m:endChr m:val=")"/>
            <m:grow/>
          </m:dPr>
          <m:e>
            <m:r>
              <m:t>A</m:t>
            </m:r>
            <m:r>
              <m:rPr>
                <m:sty m:val="p"/>
              </m:rPr>
              <m:t>∩</m:t>
            </m:r>
            <m:r>
              <m:t>B</m:t>
            </m:r>
            <m:r>
              <m:rPr>
                <m:sty m:val="p"/>
              </m:rPr>
              <m:t>∩</m:t>
            </m:r>
            <m:r>
              <m:t>C</m:t>
            </m:r>
            <m:r>
              <m:rPr>
                <m:sty m:val="p"/>
              </m:rPr>
              <m:t>′</m:t>
            </m:r>
          </m:e>
        </m:d>
        <m:r>
          <m:rPr>
            <m:sty m:val="p"/>
          </m:rPr>
          <m:t>=</m:t>
        </m:r>
        <m:r>
          <m:t>0.62</m:t>
        </m:r>
        <m:r>
          <m:rPr>
            <m:sty m:val="p"/>
          </m:rPr>
          <m:t>×</m:t>
        </m:r>
        <m:r>
          <m:t>0.81</m:t>
        </m:r>
        <m:r>
          <m:rPr>
            <m:sty m:val="p"/>
          </m:rPr>
          <m:t>×</m:t>
        </m:r>
        <m:r>
          <m:t>0.26</m:t>
        </m:r>
        <m:r>
          <m:rPr>
            <m:sty m:val="p"/>
          </m:rPr>
          <m:t>=</m:t>
        </m:r>
        <m:r>
          <m:t>0.1306</m:t>
        </m:r>
      </m:oMath>
      <w:r>
        <w:t xml:space="preserve">, the modeled proportion who reach the third stage but do not complete it. The later-stage probabilities refer to groups already restricted by earlier success, so replacing them with unrelated marginal probabilities would discard the conditions in the scenario.</w:t>
      </w:r>
    </w:p>
    <w:bookmarkEnd w:id="65"/>
    <w:bookmarkStart w:id="66" w:name="Xf9a5654bd6a656b88dedd10fa75973af1246a3a"/>
    <w:p>
      <w:pPr>
        <w:pStyle w:val="Heading3"/>
      </w:pPr>
      <w:r>
        <w:rPr>
          <w:rStyle w:val="VerbatimChar"/>
        </w:rPr>
        <w:t xml:space="preserve">T02-A01-V02</w:t>
      </w:r>
      <w:r>
        <w:t xml:space="preserve">: Passing a three-stage language assessment</w:t>
      </w:r>
    </w:p>
    <w:p>
      <w:pPr>
        <w:pStyle w:val="FirstParagraph"/>
      </w:pPr>
      <w:r>
        <w:rPr>
          <w:b/>
          <w:bCs/>
        </w:rPr>
        <w:t xml:space="preserve">Set up the calculation, part (a)</w:t>
      </w:r>
    </w:p>
    <w:p>
      <w:pPr>
        <w:pStyle w:val="BodyText"/>
      </w:pPr>
      <w:r>
        <w:t xml:space="preserve">Let</w:t>
      </w:r>
      <w:r>
        <w:t xml:space="preserve"> </w:t>
      </w:r>
      <m:oMath>
        <m:r>
          <m:t>A</m:t>
        </m:r>
      </m:oMath>
      <w:r>
        <w:t xml:space="preserve">,</w:t>
      </w:r>
      <w:r>
        <w:t xml:space="preserve"> </w:t>
      </w:r>
      <m:oMath>
        <m:r>
          <m:t>B</m:t>
        </m:r>
      </m:oMath>
      <w:r>
        <w:t xml:space="preserve">, and</w:t>
      </w:r>
      <w:r>
        <w:t xml:space="preserve"> </w:t>
      </w:r>
      <m:oMath>
        <m:r>
          <m:t>C</m:t>
        </m:r>
      </m:oMath>
      <w:r>
        <w:t xml:space="preserve"> </w:t>
      </w:r>
      <w:r>
        <w:t xml:space="preserve">denote success at the three stages in order.</w:t>
      </w:r>
    </w:p>
    <w:p>
      <w:pPr>
        <w:pStyle w:val="BodyText"/>
      </w:pPr>
      <w:r>
        <w:t xml:space="preserve">By the chain rule,</w:t>
      </w:r>
      <w:r>
        <w:t xml:space="preserve"> </w:t>
      </w:r>
      <m:oMath>
        <m:r>
          <m:t>P</m:t>
        </m:r>
        <m:d>
          <m:dPr>
            <m:begChr m:val="("/>
            <m:sepChr m:val=""/>
            <m:endChr m:val=")"/>
            <m:grow/>
          </m:dPr>
          <m:e>
            <m:r>
              <m:t>A</m:t>
            </m:r>
            <m:r>
              <m:rPr>
                <m:sty m:val="p"/>
              </m:rPr>
              <m:t>∩</m:t>
            </m:r>
            <m:r>
              <m:t>B</m:t>
            </m:r>
          </m:e>
        </m:d>
        <m:r>
          <m:rPr>
            <m:sty m:val="p"/>
          </m:rPr>
          <m:t>=</m:t>
        </m:r>
        <m:r>
          <m:t>P</m:t>
        </m:r>
        <m:d>
          <m:dPr>
            <m:begChr m:val="("/>
            <m:sepChr m:val=""/>
            <m:endChr m:val=")"/>
            <m:grow/>
          </m:dPr>
          <m:e>
            <m:r>
              <m:t>A</m:t>
            </m:r>
          </m:e>
        </m:d>
        <m:r>
          <m:t>P</m:t>
        </m:r>
        <m:d>
          <m:dPr>
            <m:begChr m:val="("/>
            <m:sepChr m:val=""/>
            <m:endChr m:val=")"/>
            <m:grow/>
          </m:dPr>
          <m:e>
            <m:r>
              <m:t>B</m:t>
            </m:r>
            <m:r>
              <m:rPr>
                <m:sty m:val="p"/>
              </m:rPr>
              <m:t>∣</m:t>
            </m:r>
            <m:r>
              <m:t>A</m:t>
            </m:r>
          </m:e>
        </m:d>
        <m:r>
          <m:rPr>
            <m:sty m:val="p"/>
          </m:rPr>
          <m:t>=</m:t>
        </m:r>
        <m:r>
          <m:t>0.68</m:t>
        </m:r>
        <m:r>
          <m:rPr>
            <m:sty m:val="p"/>
          </m:rPr>
          <m:t>×</m:t>
        </m:r>
        <m:r>
          <m:t>0.77</m:t>
        </m:r>
        <m:r>
          <m:rPr>
            <m:sty m:val="p"/>
          </m:rPr>
          <m:t>=</m:t>
        </m:r>
        <m:r>
          <m:t>0.5236</m:t>
        </m:r>
      </m:oMath>
      <w:r>
        <w:t xml:space="preserve">.</w:t>
      </w:r>
    </w:p>
    <w:p>
      <w:pPr>
        <w:pStyle w:val="BodyText"/>
      </w:pPr>
      <w:r>
        <w:rPr>
          <w:b/>
          <w:bCs/>
        </w:rPr>
        <w:t xml:space="preserve">Work through the calculation, part (b)</w:t>
      </w:r>
    </w:p>
    <w:p>
      <w:pPr>
        <w:pStyle w:val="BodyText"/>
      </w:pPr>
      <m:oMath>
        <m:r>
          <m:t>P</m:t>
        </m:r>
        <m:d>
          <m:dPr>
            <m:begChr m:val="("/>
            <m:sepChr m:val=""/>
            <m:endChr m:val=")"/>
            <m:grow/>
          </m:dPr>
          <m:e>
            <m:r>
              <m:t>A</m:t>
            </m:r>
            <m:r>
              <m:rPr>
                <m:sty m:val="p"/>
              </m:rPr>
              <m:t>∩</m:t>
            </m:r>
            <m:r>
              <m:t>B</m:t>
            </m:r>
            <m:r>
              <m:rPr>
                <m:sty m:val="p"/>
              </m:rPr>
              <m:t>∩</m:t>
            </m:r>
            <m:r>
              <m:t>C</m:t>
            </m:r>
          </m:e>
        </m:d>
        <m:r>
          <m:rPr>
            <m:sty m:val="p"/>
          </m:rPr>
          <m:t>=</m:t>
        </m:r>
        <m:r>
          <m:t>P</m:t>
        </m:r>
        <m:d>
          <m:dPr>
            <m:begChr m:val="("/>
            <m:sepChr m:val=""/>
            <m:endChr m:val=")"/>
            <m:grow/>
          </m:dPr>
          <m:e>
            <m:r>
              <m:t>A</m:t>
            </m:r>
          </m:e>
        </m:d>
        <m:r>
          <m:t>P</m:t>
        </m:r>
        <m:d>
          <m:dPr>
            <m:begChr m:val="("/>
            <m:sepChr m:val=""/>
            <m:endChr m:val=")"/>
            <m:grow/>
          </m:dPr>
          <m:e>
            <m:r>
              <m:t>B</m:t>
            </m:r>
            <m:r>
              <m:rPr>
                <m:sty m:val="p"/>
              </m:rPr>
              <m:t>∣</m:t>
            </m:r>
            <m:r>
              <m:t>A</m:t>
            </m:r>
          </m:e>
        </m:d>
        <m:r>
          <m:t>P</m:t>
        </m:r>
        <m:d>
          <m:dPr>
            <m:begChr m:val="("/>
            <m:sepChr m:val=""/>
            <m:endChr m:val=")"/>
            <m:grow/>
          </m:dPr>
          <m:e>
            <m:r>
              <m:t>C</m:t>
            </m:r>
            <m:r>
              <m:rPr>
                <m:sty m:val="p"/>
              </m:rPr>
              <m:t>∣</m:t>
            </m:r>
            <m:r>
              <m:t>A</m:t>
            </m:r>
            <m:r>
              <m:rPr>
                <m:sty m:val="p"/>
              </m:rPr>
              <m:t>∩</m:t>
            </m:r>
            <m:r>
              <m:t>B</m:t>
            </m:r>
          </m:e>
        </m:d>
        <m:r>
          <m:rPr>
            <m:sty m:val="p"/>
          </m:rPr>
          <m:t>=</m:t>
        </m:r>
        <m:r>
          <m:t>0.68</m:t>
        </m:r>
        <m:r>
          <m:rPr>
            <m:sty m:val="p"/>
          </m:rPr>
          <m:t>×</m:t>
        </m:r>
        <m:r>
          <m:t>0.77</m:t>
        </m:r>
        <m:r>
          <m:rPr>
            <m:sty m:val="p"/>
          </m:rPr>
          <m:t>×</m:t>
        </m:r>
        <m:r>
          <m:t>0.84</m:t>
        </m:r>
        <m:r>
          <m:rPr>
            <m:sty m:val="p"/>
          </m:rPr>
          <m:t>=</m:t>
        </m:r>
        <m:r>
          <m:t>0.4398</m:t>
        </m:r>
      </m:oMath>
      <w:r>
        <w:t xml:space="preserve">. Thus the model says that a proportion 0.4398 will complete the entire sequence ending with</w:t>
      </w:r>
      <w:r>
        <w:t xml:space="preserve"> </w:t>
      </w:r>
      <w:r>
        <w:t xml:space="preserve">“pass the interview.”</w:t>
      </w:r>
    </w:p>
    <w:p>
      <w:pPr>
        <w:pStyle w:val="BodyText"/>
      </w:pPr>
      <w:r>
        <w:rPr>
          <w:b/>
          <w:bCs/>
        </w:rPr>
        <w:t xml:space="preserve">Interpret and check the result, part (c)</w:t>
      </w:r>
    </w:p>
    <w:p>
      <w:pPr>
        <w:pStyle w:val="BodyText"/>
      </w:pPr>
      <w:r>
        <w:t xml:space="preserve">Conditional on the first two successes, failure at the third stage has probability</w:t>
      </w:r>
      <w:r>
        <w:t xml:space="preserve"> </w:t>
      </w:r>
      <m:oMath>
        <m:r>
          <m:t>1</m:t>
        </m:r>
        <m:r>
          <m:rPr>
            <m:sty m:val="p"/>
          </m:rPr>
          <m:t>−</m:t>
        </m:r>
        <m:r>
          <m:t>0.84</m:t>
        </m:r>
        <m:r>
          <m:rPr>
            <m:sty m:val="p"/>
          </m:rPr>
          <m:t>=</m:t>
        </m:r>
        <m:r>
          <m:t>0.16</m:t>
        </m:r>
      </m:oMath>
      <w:r>
        <w:t xml:space="preserve">. Therefore</w:t>
      </w:r>
      <w:r>
        <w:t xml:space="preserve"> </w:t>
      </w:r>
      <m:oMath>
        <m:r>
          <m:t>P</m:t>
        </m:r>
        <m:d>
          <m:dPr>
            <m:begChr m:val="("/>
            <m:sepChr m:val=""/>
            <m:endChr m:val=")"/>
            <m:grow/>
          </m:dPr>
          <m:e>
            <m:r>
              <m:t>A</m:t>
            </m:r>
            <m:r>
              <m:rPr>
                <m:sty m:val="p"/>
              </m:rPr>
              <m:t>∩</m:t>
            </m:r>
            <m:r>
              <m:t>B</m:t>
            </m:r>
            <m:r>
              <m:rPr>
                <m:sty m:val="p"/>
              </m:rPr>
              <m:t>∩</m:t>
            </m:r>
            <m:r>
              <m:t>C</m:t>
            </m:r>
            <m:r>
              <m:rPr>
                <m:sty m:val="p"/>
              </m:rPr>
              <m:t>′</m:t>
            </m:r>
          </m:e>
        </m:d>
        <m:r>
          <m:rPr>
            <m:sty m:val="p"/>
          </m:rPr>
          <m:t>=</m:t>
        </m:r>
        <m:r>
          <m:t>0.68</m:t>
        </m:r>
        <m:r>
          <m:rPr>
            <m:sty m:val="p"/>
          </m:rPr>
          <m:t>×</m:t>
        </m:r>
        <m:r>
          <m:t>0.77</m:t>
        </m:r>
        <m:r>
          <m:rPr>
            <m:sty m:val="p"/>
          </m:rPr>
          <m:t>×</m:t>
        </m:r>
        <m:r>
          <m:t>0.16</m:t>
        </m:r>
        <m:r>
          <m:rPr>
            <m:sty m:val="p"/>
          </m:rPr>
          <m:t>=</m:t>
        </m:r>
        <m:r>
          <m:t>0.0838</m:t>
        </m:r>
      </m:oMath>
      <w:r>
        <w:t xml:space="preserve">, the modeled proportion who reach the third stage but do not complete it. The later-stage probabilities refer to groups already restricted by earlier success, so replacing them with unrelated marginal probabilities would discard the conditions in the scenario.</w:t>
      </w:r>
    </w:p>
    <w:bookmarkEnd w:id="66"/>
    <w:bookmarkStart w:id="67" w:name="X1f11586657bd329718dddd7db243d4c9eec2b7a"/>
    <w:p>
      <w:pPr>
        <w:pStyle w:val="Heading3"/>
      </w:pPr>
      <w:r>
        <w:rPr>
          <w:rStyle w:val="VerbatimChar"/>
        </w:rPr>
        <w:t xml:space="preserve">T02-A01-V03</w:t>
      </w:r>
      <w:r>
        <w:t xml:space="preserve">: Finishing a digital registration</w:t>
      </w:r>
    </w:p>
    <w:p>
      <w:pPr>
        <w:pStyle w:val="FirstParagraph"/>
      </w:pPr>
      <w:r>
        <w:rPr>
          <w:b/>
          <w:bCs/>
        </w:rPr>
        <w:t xml:space="preserve">Set up the calculation, part (a)</w:t>
      </w:r>
    </w:p>
    <w:p>
      <w:pPr>
        <w:pStyle w:val="BodyText"/>
      </w:pPr>
      <w:r>
        <w:t xml:space="preserve">Let</w:t>
      </w:r>
      <w:r>
        <w:t xml:space="preserve"> </w:t>
      </w:r>
      <m:oMath>
        <m:r>
          <m:t>A</m:t>
        </m:r>
      </m:oMath>
      <w:r>
        <w:t xml:space="preserve">,</w:t>
      </w:r>
      <w:r>
        <w:t xml:space="preserve"> </w:t>
      </w:r>
      <m:oMath>
        <m:r>
          <m:t>B</m:t>
        </m:r>
      </m:oMath>
      <w:r>
        <w:t xml:space="preserve">, and</w:t>
      </w:r>
      <w:r>
        <w:t xml:space="preserve"> </w:t>
      </w:r>
      <m:oMath>
        <m:r>
          <m:t>C</m:t>
        </m:r>
      </m:oMath>
      <w:r>
        <w:t xml:space="preserve"> </w:t>
      </w:r>
      <w:r>
        <w:t xml:space="preserve">denote success at the three stages in order.</w:t>
      </w:r>
    </w:p>
    <w:p>
      <w:pPr>
        <w:pStyle w:val="BodyText"/>
      </w:pPr>
      <w:r>
        <w:t xml:space="preserve">By the chain rule,</w:t>
      </w:r>
      <w:r>
        <w:t xml:space="preserve"> </w:t>
      </w:r>
      <m:oMath>
        <m:r>
          <m:t>P</m:t>
        </m:r>
        <m:d>
          <m:dPr>
            <m:begChr m:val="("/>
            <m:sepChr m:val=""/>
            <m:endChr m:val=")"/>
            <m:grow/>
          </m:dPr>
          <m:e>
            <m:r>
              <m:t>A</m:t>
            </m:r>
            <m:r>
              <m:rPr>
                <m:sty m:val="p"/>
              </m:rPr>
              <m:t>∩</m:t>
            </m:r>
            <m:r>
              <m:t>B</m:t>
            </m:r>
          </m:e>
        </m:d>
        <m:r>
          <m:rPr>
            <m:sty m:val="p"/>
          </m:rPr>
          <m:t>=</m:t>
        </m:r>
        <m:r>
          <m:t>P</m:t>
        </m:r>
        <m:d>
          <m:dPr>
            <m:begChr m:val="("/>
            <m:sepChr m:val=""/>
            <m:endChr m:val=")"/>
            <m:grow/>
          </m:dPr>
          <m:e>
            <m:r>
              <m:t>A</m:t>
            </m:r>
          </m:e>
        </m:d>
        <m:r>
          <m:t>P</m:t>
        </m:r>
        <m:d>
          <m:dPr>
            <m:begChr m:val="("/>
            <m:sepChr m:val=""/>
            <m:endChr m:val=")"/>
            <m:grow/>
          </m:dPr>
          <m:e>
            <m:r>
              <m:t>B</m:t>
            </m:r>
            <m:r>
              <m:rPr>
                <m:sty m:val="p"/>
              </m:rPr>
              <m:t>∣</m:t>
            </m:r>
            <m:r>
              <m:t>A</m:t>
            </m:r>
          </m:e>
        </m:d>
        <m:r>
          <m:rPr>
            <m:sty m:val="p"/>
          </m:rPr>
          <m:t>=</m:t>
        </m:r>
        <m:r>
          <m:t>0.73</m:t>
        </m:r>
        <m:r>
          <m:rPr>
            <m:sty m:val="p"/>
          </m:rPr>
          <m:t>×</m:t>
        </m:r>
        <m:r>
          <m:t>0.86</m:t>
        </m:r>
        <m:r>
          <m:rPr>
            <m:sty m:val="p"/>
          </m:rPr>
          <m:t>=</m:t>
        </m:r>
        <m:r>
          <m:t>0.6278</m:t>
        </m:r>
      </m:oMath>
      <w:r>
        <w:t xml:space="preserve">.</w:t>
      </w:r>
    </w:p>
    <w:p>
      <w:pPr>
        <w:pStyle w:val="BodyText"/>
      </w:pPr>
      <w:r>
        <w:rPr>
          <w:b/>
          <w:bCs/>
        </w:rPr>
        <w:t xml:space="preserve">Work through the calculation, part (b)</w:t>
      </w:r>
    </w:p>
    <w:p>
      <w:pPr>
        <w:pStyle w:val="BodyText"/>
      </w:pPr>
      <m:oMath>
        <m:r>
          <m:t>P</m:t>
        </m:r>
        <m:d>
          <m:dPr>
            <m:begChr m:val="("/>
            <m:sepChr m:val=""/>
            <m:endChr m:val=")"/>
            <m:grow/>
          </m:dPr>
          <m:e>
            <m:r>
              <m:t>A</m:t>
            </m:r>
            <m:r>
              <m:rPr>
                <m:sty m:val="p"/>
              </m:rPr>
              <m:t>∩</m:t>
            </m:r>
            <m:r>
              <m:t>B</m:t>
            </m:r>
            <m:r>
              <m:rPr>
                <m:sty m:val="p"/>
              </m:rPr>
              <m:t>∩</m:t>
            </m:r>
            <m:r>
              <m:t>C</m:t>
            </m:r>
          </m:e>
        </m:d>
        <m:r>
          <m:rPr>
            <m:sty m:val="p"/>
          </m:rPr>
          <m:t>=</m:t>
        </m:r>
        <m:r>
          <m:t>P</m:t>
        </m:r>
        <m:d>
          <m:dPr>
            <m:begChr m:val="("/>
            <m:sepChr m:val=""/>
            <m:endChr m:val=")"/>
            <m:grow/>
          </m:dPr>
          <m:e>
            <m:r>
              <m:t>A</m:t>
            </m:r>
          </m:e>
        </m:d>
        <m:r>
          <m:t>P</m:t>
        </m:r>
        <m:d>
          <m:dPr>
            <m:begChr m:val="("/>
            <m:sepChr m:val=""/>
            <m:endChr m:val=")"/>
            <m:grow/>
          </m:dPr>
          <m:e>
            <m:r>
              <m:t>B</m:t>
            </m:r>
            <m:r>
              <m:rPr>
                <m:sty m:val="p"/>
              </m:rPr>
              <m:t>∣</m:t>
            </m:r>
            <m:r>
              <m:t>A</m:t>
            </m:r>
          </m:e>
        </m:d>
        <m:r>
          <m:t>P</m:t>
        </m:r>
        <m:d>
          <m:dPr>
            <m:begChr m:val="("/>
            <m:sepChr m:val=""/>
            <m:endChr m:val=")"/>
            <m:grow/>
          </m:dPr>
          <m:e>
            <m:r>
              <m:t>C</m:t>
            </m:r>
            <m:r>
              <m:rPr>
                <m:sty m:val="p"/>
              </m:rPr>
              <m:t>∣</m:t>
            </m:r>
            <m:r>
              <m:t>A</m:t>
            </m:r>
            <m:r>
              <m:rPr>
                <m:sty m:val="p"/>
              </m:rPr>
              <m:t>∩</m:t>
            </m:r>
            <m:r>
              <m:t>B</m:t>
            </m:r>
          </m:e>
        </m:d>
        <m:r>
          <m:rPr>
            <m:sty m:val="p"/>
          </m:rPr>
          <m:t>=</m:t>
        </m:r>
        <m:r>
          <m:t>0.73</m:t>
        </m:r>
        <m:r>
          <m:rPr>
            <m:sty m:val="p"/>
          </m:rPr>
          <m:t>×</m:t>
        </m:r>
        <m:r>
          <m:t>0.86</m:t>
        </m:r>
        <m:r>
          <m:rPr>
            <m:sty m:val="p"/>
          </m:rPr>
          <m:t>×</m:t>
        </m:r>
        <m:r>
          <m:t>0.79</m:t>
        </m:r>
        <m:r>
          <m:rPr>
            <m:sty m:val="p"/>
          </m:rPr>
          <m:t>=</m:t>
        </m:r>
        <m:r>
          <m:t>0.4960</m:t>
        </m:r>
      </m:oMath>
      <w:r>
        <w:t xml:space="preserve">. Thus the model says that a proportion 0.4960 will complete the entire sequence ending with</w:t>
      </w:r>
      <w:r>
        <w:t xml:space="preserve"> </w:t>
      </w:r>
      <w:r>
        <w:t xml:space="preserve">“submit the consent form.”</w:t>
      </w:r>
    </w:p>
    <w:p>
      <w:pPr>
        <w:pStyle w:val="BodyText"/>
      </w:pPr>
      <w:r>
        <w:rPr>
          <w:b/>
          <w:bCs/>
        </w:rPr>
        <w:t xml:space="preserve">Interpret and check the result, part (c)</w:t>
      </w:r>
    </w:p>
    <w:p>
      <w:pPr>
        <w:pStyle w:val="BodyText"/>
      </w:pPr>
      <w:r>
        <w:t xml:space="preserve">Conditional on the first two successes, failure at the third stage has probability</w:t>
      </w:r>
      <w:r>
        <w:t xml:space="preserve"> </w:t>
      </w:r>
      <m:oMath>
        <m:r>
          <m:t>1</m:t>
        </m:r>
        <m:r>
          <m:rPr>
            <m:sty m:val="p"/>
          </m:rPr>
          <m:t>−</m:t>
        </m:r>
        <m:r>
          <m:t>0.79</m:t>
        </m:r>
        <m:r>
          <m:rPr>
            <m:sty m:val="p"/>
          </m:rPr>
          <m:t>=</m:t>
        </m:r>
        <m:r>
          <m:t>0.21</m:t>
        </m:r>
      </m:oMath>
      <w:r>
        <w:t xml:space="preserve">. Therefore</w:t>
      </w:r>
      <w:r>
        <w:t xml:space="preserve"> </w:t>
      </w:r>
      <m:oMath>
        <m:r>
          <m:t>P</m:t>
        </m:r>
        <m:d>
          <m:dPr>
            <m:begChr m:val="("/>
            <m:sepChr m:val=""/>
            <m:endChr m:val=")"/>
            <m:grow/>
          </m:dPr>
          <m:e>
            <m:r>
              <m:t>A</m:t>
            </m:r>
            <m:r>
              <m:rPr>
                <m:sty m:val="p"/>
              </m:rPr>
              <m:t>∩</m:t>
            </m:r>
            <m:r>
              <m:t>B</m:t>
            </m:r>
            <m:r>
              <m:rPr>
                <m:sty m:val="p"/>
              </m:rPr>
              <m:t>∩</m:t>
            </m:r>
            <m:r>
              <m:t>C</m:t>
            </m:r>
            <m:r>
              <m:rPr>
                <m:sty m:val="p"/>
              </m:rPr>
              <m:t>′</m:t>
            </m:r>
          </m:e>
        </m:d>
        <m:r>
          <m:rPr>
            <m:sty m:val="p"/>
          </m:rPr>
          <m:t>=</m:t>
        </m:r>
        <m:r>
          <m:t>0.73</m:t>
        </m:r>
        <m:r>
          <m:rPr>
            <m:sty m:val="p"/>
          </m:rPr>
          <m:t>×</m:t>
        </m:r>
        <m:r>
          <m:t>0.86</m:t>
        </m:r>
        <m:r>
          <m:rPr>
            <m:sty m:val="p"/>
          </m:rPr>
          <m:t>×</m:t>
        </m:r>
        <m:r>
          <m:t>0.21</m:t>
        </m:r>
        <m:r>
          <m:rPr>
            <m:sty m:val="p"/>
          </m:rPr>
          <m:t>=</m:t>
        </m:r>
        <m:r>
          <m:t>0.1318</m:t>
        </m:r>
      </m:oMath>
      <w:r>
        <w:t xml:space="preserve">, the modeled proportion who reach the third stage but do not complete it. The later-stage probabilities refer to groups already restricted by earlier success, so replacing them with unrelated marginal probabilities would discard the conditions in the scenario.</w:t>
      </w:r>
    </w:p>
    <w:bookmarkEnd w:id="67"/>
    <w:bookmarkStart w:id="68" w:name="t02-a01-v04-solving-a-fieldwork-sequence"/>
    <w:p>
      <w:pPr>
        <w:pStyle w:val="Heading3"/>
      </w:pPr>
      <w:r>
        <w:rPr>
          <w:rStyle w:val="VerbatimChar"/>
        </w:rPr>
        <w:t xml:space="preserve">T02-A01-V04</w:t>
      </w:r>
      <w:r>
        <w:t xml:space="preserve">: Solving a fieldwork sequence</w:t>
      </w:r>
    </w:p>
    <w:p>
      <w:pPr>
        <w:pStyle w:val="FirstParagraph"/>
      </w:pPr>
      <w:r>
        <w:rPr>
          <w:b/>
          <w:bCs/>
        </w:rPr>
        <w:t xml:space="preserve">Set up the calculation, part (a)</w:t>
      </w:r>
    </w:p>
    <w:p>
      <w:pPr>
        <w:pStyle w:val="BodyText"/>
      </w:pPr>
      <w:r>
        <w:t xml:space="preserve">Let</w:t>
      </w:r>
      <w:r>
        <w:t xml:space="preserve"> </w:t>
      </w:r>
      <m:oMath>
        <m:r>
          <m:t>A</m:t>
        </m:r>
      </m:oMath>
      <w:r>
        <w:t xml:space="preserve">,</w:t>
      </w:r>
      <w:r>
        <w:t xml:space="preserve"> </w:t>
      </w:r>
      <m:oMath>
        <m:r>
          <m:t>B</m:t>
        </m:r>
      </m:oMath>
      <w:r>
        <w:t xml:space="preserve">, and</w:t>
      </w:r>
      <w:r>
        <w:t xml:space="preserve"> </w:t>
      </w:r>
      <m:oMath>
        <m:r>
          <m:t>C</m:t>
        </m:r>
      </m:oMath>
      <w:r>
        <w:t xml:space="preserve"> </w:t>
      </w:r>
      <w:r>
        <w:t xml:space="preserve">denote success at the three stages in order.</w:t>
      </w:r>
    </w:p>
    <w:p>
      <w:pPr>
        <w:pStyle w:val="BodyText"/>
      </w:pPr>
      <w:r>
        <w:t xml:space="preserve">By the chain rule,</w:t>
      </w:r>
      <w:r>
        <w:t xml:space="preserve"> </w:t>
      </w:r>
      <m:oMath>
        <m:r>
          <m:t>P</m:t>
        </m:r>
        <m:d>
          <m:dPr>
            <m:begChr m:val="("/>
            <m:sepChr m:val=""/>
            <m:endChr m:val=")"/>
            <m:grow/>
          </m:dPr>
          <m:e>
            <m:r>
              <m:t>A</m:t>
            </m:r>
            <m:r>
              <m:rPr>
                <m:sty m:val="p"/>
              </m:rPr>
              <m:t>∩</m:t>
            </m:r>
            <m:r>
              <m:t>B</m:t>
            </m:r>
          </m:e>
        </m:d>
        <m:r>
          <m:rPr>
            <m:sty m:val="p"/>
          </m:rPr>
          <m:t>=</m:t>
        </m:r>
        <m:r>
          <m:t>P</m:t>
        </m:r>
        <m:d>
          <m:dPr>
            <m:begChr m:val="("/>
            <m:sepChr m:val=""/>
            <m:endChr m:val=")"/>
            <m:grow/>
          </m:dPr>
          <m:e>
            <m:r>
              <m:t>A</m:t>
            </m:r>
          </m:e>
        </m:d>
        <m:r>
          <m:t>P</m:t>
        </m:r>
        <m:d>
          <m:dPr>
            <m:begChr m:val="("/>
            <m:sepChr m:val=""/>
            <m:endChr m:val=")"/>
            <m:grow/>
          </m:dPr>
          <m:e>
            <m:r>
              <m:t>B</m:t>
            </m:r>
            <m:r>
              <m:rPr>
                <m:sty m:val="p"/>
              </m:rPr>
              <m:t>∣</m:t>
            </m:r>
            <m:r>
              <m:t>A</m:t>
            </m:r>
          </m:e>
        </m:d>
        <m:r>
          <m:rPr>
            <m:sty m:val="p"/>
          </m:rPr>
          <m:t>=</m:t>
        </m:r>
        <m:r>
          <m:t>0.57</m:t>
        </m:r>
        <m:r>
          <m:rPr>
            <m:sty m:val="p"/>
          </m:rPr>
          <m:t>×</m:t>
        </m:r>
        <m:r>
          <m:t>0.83</m:t>
        </m:r>
        <m:r>
          <m:rPr>
            <m:sty m:val="p"/>
          </m:rPr>
          <m:t>=</m:t>
        </m:r>
        <m:r>
          <m:t>0.4731</m:t>
        </m:r>
      </m:oMath>
      <w:r>
        <w:t xml:space="preserve">.</w:t>
      </w:r>
    </w:p>
    <w:p>
      <w:pPr>
        <w:pStyle w:val="BodyText"/>
      </w:pPr>
      <w:r>
        <w:rPr>
          <w:b/>
          <w:bCs/>
        </w:rPr>
        <w:t xml:space="preserve">Work through the calculation, part (b)</w:t>
      </w:r>
    </w:p>
    <w:p>
      <w:pPr>
        <w:pStyle w:val="BodyText"/>
      </w:pPr>
      <m:oMath>
        <m:r>
          <m:t>P</m:t>
        </m:r>
        <m:d>
          <m:dPr>
            <m:begChr m:val="("/>
            <m:sepChr m:val=""/>
            <m:endChr m:val=")"/>
            <m:grow/>
          </m:dPr>
          <m:e>
            <m:r>
              <m:t>A</m:t>
            </m:r>
            <m:r>
              <m:rPr>
                <m:sty m:val="p"/>
              </m:rPr>
              <m:t>∩</m:t>
            </m:r>
            <m:r>
              <m:t>B</m:t>
            </m:r>
            <m:r>
              <m:rPr>
                <m:sty m:val="p"/>
              </m:rPr>
              <m:t>∩</m:t>
            </m:r>
            <m:r>
              <m:t>C</m:t>
            </m:r>
          </m:e>
        </m:d>
        <m:r>
          <m:rPr>
            <m:sty m:val="p"/>
          </m:rPr>
          <m:t>=</m:t>
        </m:r>
        <m:r>
          <m:t>P</m:t>
        </m:r>
        <m:d>
          <m:dPr>
            <m:begChr m:val="("/>
            <m:sepChr m:val=""/>
            <m:endChr m:val=")"/>
            <m:grow/>
          </m:dPr>
          <m:e>
            <m:r>
              <m:t>A</m:t>
            </m:r>
          </m:e>
        </m:d>
        <m:r>
          <m:t>P</m:t>
        </m:r>
        <m:d>
          <m:dPr>
            <m:begChr m:val="("/>
            <m:sepChr m:val=""/>
            <m:endChr m:val=")"/>
            <m:grow/>
          </m:dPr>
          <m:e>
            <m:r>
              <m:t>B</m:t>
            </m:r>
            <m:r>
              <m:rPr>
                <m:sty m:val="p"/>
              </m:rPr>
              <m:t>∣</m:t>
            </m:r>
            <m:r>
              <m:t>A</m:t>
            </m:r>
          </m:e>
        </m:d>
        <m:r>
          <m:t>P</m:t>
        </m:r>
        <m:d>
          <m:dPr>
            <m:begChr m:val="("/>
            <m:sepChr m:val=""/>
            <m:endChr m:val=")"/>
            <m:grow/>
          </m:dPr>
          <m:e>
            <m:r>
              <m:t>C</m:t>
            </m:r>
            <m:r>
              <m:rPr>
                <m:sty m:val="p"/>
              </m:rPr>
              <m:t>∣</m:t>
            </m:r>
            <m:r>
              <m:t>A</m:t>
            </m:r>
            <m:r>
              <m:rPr>
                <m:sty m:val="p"/>
              </m:rPr>
              <m:t>∩</m:t>
            </m:r>
            <m:r>
              <m:t>B</m:t>
            </m:r>
          </m:e>
        </m:d>
        <m:r>
          <m:rPr>
            <m:sty m:val="p"/>
          </m:rPr>
          <m:t>=</m:t>
        </m:r>
        <m:r>
          <m:t>0.57</m:t>
        </m:r>
        <m:r>
          <m:rPr>
            <m:sty m:val="p"/>
          </m:rPr>
          <m:t>×</m:t>
        </m:r>
        <m:r>
          <m:t>0.83</m:t>
        </m:r>
        <m:r>
          <m:rPr>
            <m:sty m:val="p"/>
          </m:rPr>
          <m:t>×</m:t>
        </m:r>
        <m:r>
          <m:t>0.91</m:t>
        </m:r>
        <m:r>
          <m:rPr>
            <m:sty m:val="p"/>
          </m:rPr>
          <m:t>=</m:t>
        </m:r>
        <m:r>
          <m:t>0.4305</m:t>
        </m:r>
      </m:oMath>
      <w:r>
        <w:t xml:space="preserve">. Thus the model says that a proportion 0.4305 will complete the entire sequence ending with</w:t>
      </w:r>
      <w:r>
        <w:t xml:space="preserve"> </w:t>
      </w:r>
      <w:r>
        <w:t xml:space="preserve">“upload the record correctly.”</w:t>
      </w:r>
    </w:p>
    <w:p>
      <w:pPr>
        <w:pStyle w:val="BodyText"/>
      </w:pPr>
      <w:r>
        <w:rPr>
          <w:b/>
          <w:bCs/>
        </w:rPr>
        <w:t xml:space="preserve">Interpret and check the result, part (c)</w:t>
      </w:r>
    </w:p>
    <w:p>
      <w:pPr>
        <w:pStyle w:val="BodyText"/>
      </w:pPr>
      <w:r>
        <w:t xml:space="preserve">Conditional on the first two successes, failure at the third stage has probability</w:t>
      </w:r>
      <w:r>
        <w:t xml:space="preserve"> </w:t>
      </w:r>
      <m:oMath>
        <m:r>
          <m:t>1</m:t>
        </m:r>
        <m:r>
          <m:rPr>
            <m:sty m:val="p"/>
          </m:rPr>
          <m:t>−</m:t>
        </m:r>
        <m:r>
          <m:t>0.91</m:t>
        </m:r>
        <m:r>
          <m:rPr>
            <m:sty m:val="p"/>
          </m:rPr>
          <m:t>=</m:t>
        </m:r>
        <m:r>
          <m:t>0.09</m:t>
        </m:r>
      </m:oMath>
      <w:r>
        <w:t xml:space="preserve">. Therefore</w:t>
      </w:r>
      <w:r>
        <w:t xml:space="preserve"> </w:t>
      </w:r>
      <m:oMath>
        <m:r>
          <m:t>P</m:t>
        </m:r>
        <m:d>
          <m:dPr>
            <m:begChr m:val="("/>
            <m:sepChr m:val=""/>
            <m:endChr m:val=")"/>
            <m:grow/>
          </m:dPr>
          <m:e>
            <m:r>
              <m:t>A</m:t>
            </m:r>
            <m:r>
              <m:rPr>
                <m:sty m:val="p"/>
              </m:rPr>
              <m:t>∩</m:t>
            </m:r>
            <m:r>
              <m:t>B</m:t>
            </m:r>
            <m:r>
              <m:rPr>
                <m:sty m:val="p"/>
              </m:rPr>
              <m:t>∩</m:t>
            </m:r>
            <m:r>
              <m:t>C</m:t>
            </m:r>
            <m:r>
              <m:rPr>
                <m:sty m:val="p"/>
              </m:rPr>
              <m:t>′</m:t>
            </m:r>
          </m:e>
        </m:d>
        <m:r>
          <m:rPr>
            <m:sty m:val="p"/>
          </m:rPr>
          <m:t>=</m:t>
        </m:r>
        <m:r>
          <m:t>0.57</m:t>
        </m:r>
        <m:r>
          <m:rPr>
            <m:sty m:val="p"/>
          </m:rPr>
          <m:t>×</m:t>
        </m:r>
        <m:r>
          <m:t>0.83</m:t>
        </m:r>
        <m:r>
          <m:rPr>
            <m:sty m:val="p"/>
          </m:rPr>
          <m:t>×</m:t>
        </m:r>
        <m:r>
          <m:t>0.09</m:t>
        </m:r>
        <m:r>
          <m:rPr>
            <m:sty m:val="p"/>
          </m:rPr>
          <m:t>=</m:t>
        </m:r>
        <m:r>
          <m:t>0.0426</m:t>
        </m:r>
      </m:oMath>
      <w:r>
        <w:t xml:space="preserve">, the modeled proportion who reach the third stage but do not complete it. The later-stage probabilities refer to groups already restricted by earlier success, so replacing them with unrelated marginal probabilities would discard the conditions in the scenario.</w:t>
      </w:r>
    </w:p>
    <w:bookmarkEnd w:id="68"/>
    <w:bookmarkStart w:id="69" w:name="X400df0e008375893b3c787dc4b566cff5b5d5ec"/>
    <w:p>
      <w:pPr>
        <w:pStyle w:val="Heading3"/>
      </w:pPr>
      <w:r>
        <w:rPr>
          <w:rStyle w:val="VerbatimChar"/>
        </w:rPr>
        <w:t xml:space="preserve">T02-A01-V05</w:t>
      </w:r>
      <w:r>
        <w:t xml:space="preserve">: Completing a library research task</w:t>
      </w:r>
    </w:p>
    <w:p>
      <w:pPr>
        <w:pStyle w:val="FirstParagraph"/>
      </w:pPr>
      <w:r>
        <w:rPr>
          <w:b/>
          <w:bCs/>
        </w:rPr>
        <w:t xml:space="preserve">Set up the calculation, part (a)</w:t>
      </w:r>
    </w:p>
    <w:p>
      <w:pPr>
        <w:pStyle w:val="BodyText"/>
      </w:pPr>
      <w:r>
        <w:t xml:space="preserve">Let</w:t>
      </w:r>
      <w:r>
        <w:t xml:space="preserve"> </w:t>
      </w:r>
      <m:oMath>
        <m:r>
          <m:t>A</m:t>
        </m:r>
      </m:oMath>
      <w:r>
        <w:t xml:space="preserve">,</w:t>
      </w:r>
      <w:r>
        <w:t xml:space="preserve"> </w:t>
      </w:r>
      <m:oMath>
        <m:r>
          <m:t>B</m:t>
        </m:r>
      </m:oMath>
      <w:r>
        <w:t xml:space="preserve">, and</w:t>
      </w:r>
      <w:r>
        <w:t xml:space="preserve"> </w:t>
      </w:r>
      <m:oMath>
        <m:r>
          <m:t>C</m:t>
        </m:r>
      </m:oMath>
      <w:r>
        <w:t xml:space="preserve"> </w:t>
      </w:r>
      <w:r>
        <w:t xml:space="preserve">denote success at the three stages in order.</w:t>
      </w:r>
    </w:p>
    <w:p>
      <w:pPr>
        <w:pStyle w:val="BodyText"/>
      </w:pPr>
      <w:r>
        <w:t xml:space="preserve">By the chain rule,</w:t>
      </w:r>
      <w:r>
        <w:t xml:space="preserve"> </w:t>
      </w:r>
      <m:oMath>
        <m:r>
          <m:t>P</m:t>
        </m:r>
        <m:d>
          <m:dPr>
            <m:begChr m:val="("/>
            <m:sepChr m:val=""/>
            <m:endChr m:val=")"/>
            <m:grow/>
          </m:dPr>
          <m:e>
            <m:r>
              <m:t>A</m:t>
            </m:r>
            <m:r>
              <m:rPr>
                <m:sty m:val="p"/>
              </m:rPr>
              <m:t>∩</m:t>
            </m:r>
            <m:r>
              <m:t>B</m:t>
            </m:r>
          </m:e>
        </m:d>
        <m:r>
          <m:rPr>
            <m:sty m:val="p"/>
          </m:rPr>
          <m:t>=</m:t>
        </m:r>
        <m:r>
          <m:t>P</m:t>
        </m:r>
        <m:d>
          <m:dPr>
            <m:begChr m:val="("/>
            <m:sepChr m:val=""/>
            <m:endChr m:val=")"/>
            <m:grow/>
          </m:dPr>
          <m:e>
            <m:r>
              <m:t>A</m:t>
            </m:r>
          </m:e>
        </m:d>
        <m:r>
          <m:t>P</m:t>
        </m:r>
        <m:d>
          <m:dPr>
            <m:begChr m:val="("/>
            <m:sepChr m:val=""/>
            <m:endChr m:val=")"/>
            <m:grow/>
          </m:dPr>
          <m:e>
            <m:r>
              <m:t>B</m:t>
            </m:r>
            <m:r>
              <m:rPr>
                <m:sty m:val="p"/>
              </m:rPr>
              <m:t>∣</m:t>
            </m:r>
            <m:r>
              <m:t>A</m:t>
            </m:r>
          </m:e>
        </m:d>
        <m:r>
          <m:rPr>
            <m:sty m:val="p"/>
          </m:rPr>
          <m:t>=</m:t>
        </m:r>
        <m:r>
          <m:t>0.66</m:t>
        </m:r>
        <m:r>
          <m:rPr>
            <m:sty m:val="p"/>
          </m:rPr>
          <m:t>×</m:t>
        </m:r>
        <m:r>
          <m:t>0.72</m:t>
        </m:r>
        <m:r>
          <m:rPr>
            <m:sty m:val="p"/>
          </m:rPr>
          <m:t>=</m:t>
        </m:r>
        <m:r>
          <m:t>0.4752</m:t>
        </m:r>
      </m:oMath>
      <w:r>
        <w:t xml:space="preserve">.</w:t>
      </w:r>
    </w:p>
    <w:p>
      <w:pPr>
        <w:pStyle w:val="BodyText"/>
      </w:pPr>
      <w:r>
        <w:rPr>
          <w:b/>
          <w:bCs/>
        </w:rPr>
        <w:t xml:space="preserve">Work through the calculation, part (b)</w:t>
      </w:r>
    </w:p>
    <w:p>
      <w:pPr>
        <w:pStyle w:val="BodyText"/>
      </w:pPr>
      <m:oMath>
        <m:r>
          <m:t>P</m:t>
        </m:r>
        <m:d>
          <m:dPr>
            <m:begChr m:val="("/>
            <m:sepChr m:val=""/>
            <m:endChr m:val=")"/>
            <m:grow/>
          </m:dPr>
          <m:e>
            <m:r>
              <m:t>A</m:t>
            </m:r>
            <m:r>
              <m:rPr>
                <m:sty m:val="p"/>
              </m:rPr>
              <m:t>∩</m:t>
            </m:r>
            <m:r>
              <m:t>B</m:t>
            </m:r>
            <m:r>
              <m:rPr>
                <m:sty m:val="p"/>
              </m:rPr>
              <m:t>∩</m:t>
            </m:r>
            <m:r>
              <m:t>C</m:t>
            </m:r>
          </m:e>
        </m:d>
        <m:r>
          <m:rPr>
            <m:sty m:val="p"/>
          </m:rPr>
          <m:t>=</m:t>
        </m:r>
        <m:r>
          <m:t>P</m:t>
        </m:r>
        <m:d>
          <m:dPr>
            <m:begChr m:val="("/>
            <m:sepChr m:val=""/>
            <m:endChr m:val=")"/>
            <m:grow/>
          </m:dPr>
          <m:e>
            <m:r>
              <m:t>A</m:t>
            </m:r>
          </m:e>
        </m:d>
        <m:r>
          <m:t>P</m:t>
        </m:r>
        <m:d>
          <m:dPr>
            <m:begChr m:val="("/>
            <m:sepChr m:val=""/>
            <m:endChr m:val=")"/>
            <m:grow/>
          </m:dPr>
          <m:e>
            <m:r>
              <m:t>B</m:t>
            </m:r>
            <m:r>
              <m:rPr>
                <m:sty m:val="p"/>
              </m:rPr>
              <m:t>∣</m:t>
            </m:r>
            <m:r>
              <m:t>A</m:t>
            </m:r>
          </m:e>
        </m:d>
        <m:r>
          <m:t>P</m:t>
        </m:r>
        <m:d>
          <m:dPr>
            <m:begChr m:val="("/>
            <m:sepChr m:val=""/>
            <m:endChr m:val=")"/>
            <m:grow/>
          </m:dPr>
          <m:e>
            <m:r>
              <m:t>C</m:t>
            </m:r>
            <m:r>
              <m:rPr>
                <m:sty m:val="p"/>
              </m:rPr>
              <m:t>∣</m:t>
            </m:r>
            <m:r>
              <m:t>A</m:t>
            </m:r>
            <m:r>
              <m:rPr>
                <m:sty m:val="p"/>
              </m:rPr>
              <m:t>∩</m:t>
            </m:r>
            <m:r>
              <m:t>B</m:t>
            </m:r>
          </m:e>
        </m:d>
        <m:r>
          <m:rPr>
            <m:sty m:val="p"/>
          </m:rPr>
          <m:t>=</m:t>
        </m:r>
        <m:r>
          <m:t>0.66</m:t>
        </m:r>
        <m:r>
          <m:rPr>
            <m:sty m:val="p"/>
          </m:rPr>
          <m:t>×</m:t>
        </m:r>
        <m:r>
          <m:t>0.72</m:t>
        </m:r>
        <m:r>
          <m:rPr>
            <m:sty m:val="p"/>
          </m:rPr>
          <m:t>×</m:t>
        </m:r>
        <m:r>
          <m:t>0.88</m:t>
        </m:r>
        <m:r>
          <m:rPr>
            <m:sty m:val="p"/>
          </m:rPr>
          <m:t>=</m:t>
        </m:r>
        <m:r>
          <m:t>0.4182</m:t>
        </m:r>
      </m:oMath>
      <w:r>
        <w:t xml:space="preserve">. Thus the model says that a proportion 0.4182 will complete the entire sequence ending with</w:t>
      </w:r>
      <w:r>
        <w:t xml:space="preserve"> </w:t>
      </w:r>
      <w:r>
        <w:t xml:space="preserve">“evaluate its methods accurately.”</w:t>
      </w:r>
    </w:p>
    <w:p>
      <w:pPr>
        <w:pStyle w:val="BodyText"/>
      </w:pPr>
      <w:r>
        <w:rPr>
          <w:b/>
          <w:bCs/>
        </w:rPr>
        <w:t xml:space="preserve">Interpret and check the result, part (c)</w:t>
      </w:r>
    </w:p>
    <w:p>
      <w:pPr>
        <w:pStyle w:val="BodyText"/>
      </w:pPr>
      <w:r>
        <w:t xml:space="preserve">Conditional on the first two successes, failure at the third stage has probability</w:t>
      </w:r>
      <w:r>
        <w:t xml:space="preserve"> </w:t>
      </w:r>
      <m:oMath>
        <m:r>
          <m:t>1</m:t>
        </m:r>
        <m:r>
          <m:rPr>
            <m:sty m:val="p"/>
          </m:rPr>
          <m:t>−</m:t>
        </m:r>
        <m:r>
          <m:t>0.88</m:t>
        </m:r>
        <m:r>
          <m:rPr>
            <m:sty m:val="p"/>
          </m:rPr>
          <m:t>=</m:t>
        </m:r>
        <m:r>
          <m:t>0.12</m:t>
        </m:r>
      </m:oMath>
      <w:r>
        <w:t xml:space="preserve">. Therefore</w:t>
      </w:r>
      <w:r>
        <w:t xml:space="preserve"> </w:t>
      </w:r>
      <m:oMath>
        <m:r>
          <m:t>P</m:t>
        </m:r>
        <m:d>
          <m:dPr>
            <m:begChr m:val="("/>
            <m:sepChr m:val=""/>
            <m:endChr m:val=")"/>
            <m:grow/>
          </m:dPr>
          <m:e>
            <m:r>
              <m:t>A</m:t>
            </m:r>
            <m:r>
              <m:rPr>
                <m:sty m:val="p"/>
              </m:rPr>
              <m:t>∩</m:t>
            </m:r>
            <m:r>
              <m:t>B</m:t>
            </m:r>
            <m:r>
              <m:rPr>
                <m:sty m:val="p"/>
              </m:rPr>
              <m:t>∩</m:t>
            </m:r>
            <m:r>
              <m:t>C</m:t>
            </m:r>
            <m:r>
              <m:rPr>
                <m:sty m:val="p"/>
              </m:rPr>
              <m:t>′</m:t>
            </m:r>
          </m:e>
        </m:d>
        <m:r>
          <m:rPr>
            <m:sty m:val="p"/>
          </m:rPr>
          <m:t>=</m:t>
        </m:r>
        <m:r>
          <m:t>0.66</m:t>
        </m:r>
        <m:r>
          <m:rPr>
            <m:sty m:val="p"/>
          </m:rPr>
          <m:t>×</m:t>
        </m:r>
        <m:r>
          <m:t>0.72</m:t>
        </m:r>
        <m:r>
          <m:rPr>
            <m:sty m:val="p"/>
          </m:rPr>
          <m:t>×</m:t>
        </m:r>
        <m:r>
          <m:t>0.12</m:t>
        </m:r>
        <m:r>
          <m:rPr>
            <m:sty m:val="p"/>
          </m:rPr>
          <m:t>=</m:t>
        </m:r>
        <m:r>
          <m:t>0.0570</m:t>
        </m:r>
      </m:oMath>
      <w:r>
        <w:t xml:space="preserve">, the modeled proportion who reach the third stage but do not complete it. The later-stage probabilities refer to groups already restricted by earlier success, so replacing them with unrelated marginal probabilities would discard the conditions in the scenario.</w:t>
      </w:r>
    </w:p>
    <w:bookmarkEnd w:id="69"/>
    <w:bookmarkStart w:id="70" w:name="X2c43834a787b0e055e66e423b104fa4dffd4066"/>
    <w:p>
      <w:pPr>
        <w:pStyle w:val="Heading3"/>
      </w:pPr>
      <w:r>
        <w:rPr>
          <w:rStyle w:val="VerbatimChar"/>
        </w:rPr>
        <w:t xml:space="preserve">T02-A01-V06</w:t>
      </w:r>
      <w:r>
        <w:t xml:space="preserve">: Advancing through a music audition</w:t>
      </w:r>
    </w:p>
    <w:p>
      <w:pPr>
        <w:pStyle w:val="FirstParagraph"/>
      </w:pPr>
      <w:r>
        <w:rPr>
          <w:b/>
          <w:bCs/>
        </w:rPr>
        <w:t xml:space="preserve">Set up the calculation, part (a)</w:t>
      </w:r>
    </w:p>
    <w:p>
      <w:pPr>
        <w:pStyle w:val="BodyText"/>
      </w:pPr>
      <w:r>
        <w:t xml:space="preserve">Let</w:t>
      </w:r>
      <w:r>
        <w:t xml:space="preserve"> </w:t>
      </w:r>
      <m:oMath>
        <m:r>
          <m:t>A</m:t>
        </m:r>
      </m:oMath>
      <w:r>
        <w:t xml:space="preserve">,</w:t>
      </w:r>
      <w:r>
        <w:t xml:space="preserve"> </w:t>
      </w:r>
      <m:oMath>
        <m:r>
          <m:t>B</m:t>
        </m:r>
      </m:oMath>
      <w:r>
        <w:t xml:space="preserve">, and</w:t>
      </w:r>
      <w:r>
        <w:t xml:space="preserve"> </w:t>
      </w:r>
      <m:oMath>
        <m:r>
          <m:t>C</m:t>
        </m:r>
      </m:oMath>
      <w:r>
        <w:t xml:space="preserve"> </w:t>
      </w:r>
      <w:r>
        <w:t xml:space="preserve">denote success at the three stages in order.</w:t>
      </w:r>
    </w:p>
    <w:p>
      <w:pPr>
        <w:pStyle w:val="BodyText"/>
      </w:pPr>
      <w:r>
        <w:t xml:space="preserve">By the chain rule,</w:t>
      </w:r>
      <w:r>
        <w:t xml:space="preserve"> </w:t>
      </w:r>
      <m:oMath>
        <m:r>
          <m:t>P</m:t>
        </m:r>
        <m:d>
          <m:dPr>
            <m:begChr m:val="("/>
            <m:sepChr m:val=""/>
            <m:endChr m:val=")"/>
            <m:grow/>
          </m:dPr>
          <m:e>
            <m:r>
              <m:t>A</m:t>
            </m:r>
            <m:r>
              <m:rPr>
                <m:sty m:val="p"/>
              </m:rPr>
              <m:t>∩</m:t>
            </m:r>
            <m:r>
              <m:t>B</m:t>
            </m:r>
          </m:e>
        </m:d>
        <m:r>
          <m:rPr>
            <m:sty m:val="p"/>
          </m:rPr>
          <m:t>=</m:t>
        </m:r>
        <m:r>
          <m:t>P</m:t>
        </m:r>
        <m:d>
          <m:dPr>
            <m:begChr m:val="("/>
            <m:sepChr m:val=""/>
            <m:endChr m:val=")"/>
            <m:grow/>
          </m:dPr>
          <m:e>
            <m:r>
              <m:t>A</m:t>
            </m:r>
          </m:e>
        </m:d>
        <m:r>
          <m:t>P</m:t>
        </m:r>
        <m:d>
          <m:dPr>
            <m:begChr m:val="("/>
            <m:sepChr m:val=""/>
            <m:endChr m:val=")"/>
            <m:grow/>
          </m:dPr>
          <m:e>
            <m:r>
              <m:t>B</m:t>
            </m:r>
            <m:r>
              <m:rPr>
                <m:sty m:val="p"/>
              </m:rPr>
              <m:t>∣</m:t>
            </m:r>
            <m:r>
              <m:t>A</m:t>
            </m:r>
          </m:e>
        </m:d>
        <m:r>
          <m:rPr>
            <m:sty m:val="p"/>
          </m:rPr>
          <m:t>=</m:t>
        </m:r>
        <m:r>
          <m:t>0.71</m:t>
        </m:r>
        <m:r>
          <m:rPr>
            <m:sty m:val="p"/>
          </m:rPr>
          <m:t>×</m:t>
        </m:r>
        <m:r>
          <m:t>0.69</m:t>
        </m:r>
        <m:r>
          <m:rPr>
            <m:sty m:val="p"/>
          </m:rPr>
          <m:t>=</m:t>
        </m:r>
        <m:r>
          <m:t>0.4899</m:t>
        </m:r>
      </m:oMath>
      <w:r>
        <w:t xml:space="preserve">.</w:t>
      </w:r>
    </w:p>
    <w:p>
      <w:pPr>
        <w:pStyle w:val="BodyText"/>
      </w:pPr>
      <w:r>
        <w:rPr>
          <w:b/>
          <w:bCs/>
        </w:rPr>
        <w:t xml:space="preserve">Work through the calculation, part (b)</w:t>
      </w:r>
    </w:p>
    <w:p>
      <w:pPr>
        <w:pStyle w:val="BodyText"/>
      </w:pPr>
      <m:oMath>
        <m:r>
          <m:t>P</m:t>
        </m:r>
        <m:d>
          <m:dPr>
            <m:begChr m:val="("/>
            <m:sepChr m:val=""/>
            <m:endChr m:val=")"/>
            <m:grow/>
          </m:dPr>
          <m:e>
            <m:r>
              <m:t>A</m:t>
            </m:r>
            <m:r>
              <m:rPr>
                <m:sty m:val="p"/>
              </m:rPr>
              <m:t>∩</m:t>
            </m:r>
            <m:r>
              <m:t>B</m:t>
            </m:r>
            <m:r>
              <m:rPr>
                <m:sty m:val="p"/>
              </m:rPr>
              <m:t>∩</m:t>
            </m:r>
            <m:r>
              <m:t>C</m:t>
            </m:r>
          </m:e>
        </m:d>
        <m:r>
          <m:rPr>
            <m:sty m:val="p"/>
          </m:rPr>
          <m:t>=</m:t>
        </m:r>
        <m:r>
          <m:t>P</m:t>
        </m:r>
        <m:d>
          <m:dPr>
            <m:begChr m:val="("/>
            <m:sepChr m:val=""/>
            <m:endChr m:val=")"/>
            <m:grow/>
          </m:dPr>
          <m:e>
            <m:r>
              <m:t>A</m:t>
            </m:r>
          </m:e>
        </m:d>
        <m:r>
          <m:t>P</m:t>
        </m:r>
        <m:d>
          <m:dPr>
            <m:begChr m:val="("/>
            <m:sepChr m:val=""/>
            <m:endChr m:val=")"/>
            <m:grow/>
          </m:dPr>
          <m:e>
            <m:r>
              <m:t>B</m:t>
            </m:r>
            <m:r>
              <m:rPr>
                <m:sty m:val="p"/>
              </m:rPr>
              <m:t>∣</m:t>
            </m:r>
            <m:r>
              <m:t>A</m:t>
            </m:r>
          </m:e>
        </m:d>
        <m:r>
          <m:t>P</m:t>
        </m:r>
        <m:d>
          <m:dPr>
            <m:begChr m:val="("/>
            <m:sepChr m:val=""/>
            <m:endChr m:val=")"/>
            <m:grow/>
          </m:dPr>
          <m:e>
            <m:r>
              <m:t>C</m:t>
            </m:r>
            <m:r>
              <m:rPr>
                <m:sty m:val="p"/>
              </m:rPr>
              <m:t>∣</m:t>
            </m:r>
            <m:r>
              <m:t>A</m:t>
            </m:r>
            <m:r>
              <m:rPr>
                <m:sty m:val="p"/>
              </m:rPr>
              <m:t>∩</m:t>
            </m:r>
            <m:r>
              <m:t>B</m:t>
            </m:r>
          </m:e>
        </m:d>
        <m:r>
          <m:rPr>
            <m:sty m:val="p"/>
          </m:rPr>
          <m:t>=</m:t>
        </m:r>
        <m:r>
          <m:t>0.71</m:t>
        </m:r>
        <m:r>
          <m:rPr>
            <m:sty m:val="p"/>
          </m:rPr>
          <m:t>×</m:t>
        </m:r>
        <m:r>
          <m:t>0.69</m:t>
        </m:r>
        <m:r>
          <m:rPr>
            <m:sty m:val="p"/>
          </m:rPr>
          <m:t>×</m:t>
        </m:r>
        <m:r>
          <m:t>0.82</m:t>
        </m:r>
        <m:r>
          <m:rPr>
            <m:sty m:val="p"/>
          </m:rPr>
          <m:t>=</m:t>
        </m:r>
        <m:r>
          <m:t>0.4017</m:t>
        </m:r>
      </m:oMath>
      <w:r>
        <w:t xml:space="preserve">. Thus the model says that a proportion 0.4017 will complete the entire sequence ending with</w:t>
      </w:r>
      <w:r>
        <w:t xml:space="preserve"> </w:t>
      </w:r>
      <w:r>
        <w:t xml:space="preserve">“pass the sight-reading task.”</w:t>
      </w:r>
    </w:p>
    <w:p>
      <w:pPr>
        <w:pStyle w:val="BodyText"/>
      </w:pPr>
      <w:r>
        <w:rPr>
          <w:b/>
          <w:bCs/>
        </w:rPr>
        <w:t xml:space="preserve">Interpret and check the result, part (c)</w:t>
      </w:r>
    </w:p>
    <w:p>
      <w:pPr>
        <w:pStyle w:val="BodyText"/>
      </w:pPr>
      <w:r>
        <w:t xml:space="preserve">Conditional on the first two successes, failure at the third stage has probability</w:t>
      </w:r>
      <w:r>
        <w:t xml:space="preserve"> </w:t>
      </w:r>
      <m:oMath>
        <m:r>
          <m:t>1</m:t>
        </m:r>
        <m:r>
          <m:rPr>
            <m:sty m:val="p"/>
          </m:rPr>
          <m:t>−</m:t>
        </m:r>
        <m:r>
          <m:t>0.82</m:t>
        </m:r>
        <m:r>
          <m:rPr>
            <m:sty m:val="p"/>
          </m:rPr>
          <m:t>=</m:t>
        </m:r>
        <m:r>
          <m:t>0.18</m:t>
        </m:r>
      </m:oMath>
      <w:r>
        <w:t xml:space="preserve">. Therefore</w:t>
      </w:r>
      <w:r>
        <w:t xml:space="preserve"> </w:t>
      </w:r>
      <m:oMath>
        <m:r>
          <m:t>P</m:t>
        </m:r>
        <m:d>
          <m:dPr>
            <m:begChr m:val="("/>
            <m:sepChr m:val=""/>
            <m:endChr m:val=")"/>
            <m:grow/>
          </m:dPr>
          <m:e>
            <m:r>
              <m:t>A</m:t>
            </m:r>
            <m:r>
              <m:rPr>
                <m:sty m:val="p"/>
              </m:rPr>
              <m:t>∩</m:t>
            </m:r>
            <m:r>
              <m:t>B</m:t>
            </m:r>
            <m:r>
              <m:rPr>
                <m:sty m:val="p"/>
              </m:rPr>
              <m:t>∩</m:t>
            </m:r>
            <m:r>
              <m:t>C</m:t>
            </m:r>
            <m:r>
              <m:rPr>
                <m:sty m:val="p"/>
              </m:rPr>
              <m:t>′</m:t>
            </m:r>
          </m:e>
        </m:d>
        <m:r>
          <m:rPr>
            <m:sty m:val="p"/>
          </m:rPr>
          <m:t>=</m:t>
        </m:r>
        <m:r>
          <m:t>0.71</m:t>
        </m:r>
        <m:r>
          <m:rPr>
            <m:sty m:val="p"/>
          </m:rPr>
          <m:t>×</m:t>
        </m:r>
        <m:r>
          <m:t>0.69</m:t>
        </m:r>
        <m:r>
          <m:rPr>
            <m:sty m:val="p"/>
          </m:rPr>
          <m:t>×</m:t>
        </m:r>
        <m:r>
          <m:t>0.18</m:t>
        </m:r>
        <m:r>
          <m:rPr>
            <m:sty m:val="p"/>
          </m:rPr>
          <m:t>=</m:t>
        </m:r>
        <m:r>
          <m:t>0.0882</m:t>
        </m:r>
      </m:oMath>
      <w:r>
        <w:t xml:space="preserve">, the modeled proportion who reach the third stage but do not complete it. The later-stage probabilities refer to groups already restricted by earlier success, so replacing them with unrelated marginal probabilities would discard the conditions in the scenario.</w:t>
      </w:r>
    </w:p>
    <w:bookmarkEnd w:id="70"/>
    <w:bookmarkStart w:id="71" w:name="X948e756cfa16a8c4a462f667c3694b5f09ebe7f"/>
    <w:p>
      <w:pPr>
        <w:pStyle w:val="Heading3"/>
      </w:pPr>
      <w:r>
        <w:rPr>
          <w:rStyle w:val="VerbatimChar"/>
        </w:rPr>
        <w:t xml:space="preserve">T02-A01-V07</w:t>
      </w:r>
      <w:r>
        <w:t xml:space="preserve">: Completing a laboratory protocol</w:t>
      </w:r>
    </w:p>
    <w:p>
      <w:pPr>
        <w:pStyle w:val="FirstParagraph"/>
      </w:pPr>
      <w:r>
        <w:rPr>
          <w:b/>
          <w:bCs/>
        </w:rPr>
        <w:t xml:space="preserve">Set up the calculation, part (a)</w:t>
      </w:r>
    </w:p>
    <w:p>
      <w:pPr>
        <w:pStyle w:val="BodyText"/>
      </w:pPr>
      <w:r>
        <w:t xml:space="preserve">Let</w:t>
      </w:r>
      <w:r>
        <w:t xml:space="preserve"> </w:t>
      </w:r>
      <m:oMath>
        <m:r>
          <m:t>A</m:t>
        </m:r>
      </m:oMath>
      <w:r>
        <w:t xml:space="preserve">,</w:t>
      </w:r>
      <w:r>
        <w:t xml:space="preserve"> </w:t>
      </w:r>
      <m:oMath>
        <m:r>
          <m:t>B</m:t>
        </m:r>
      </m:oMath>
      <w:r>
        <w:t xml:space="preserve">, and</w:t>
      </w:r>
      <w:r>
        <w:t xml:space="preserve"> </w:t>
      </w:r>
      <m:oMath>
        <m:r>
          <m:t>C</m:t>
        </m:r>
      </m:oMath>
      <w:r>
        <w:t xml:space="preserve"> </w:t>
      </w:r>
      <w:r>
        <w:t xml:space="preserve">denote success at the three stages in order.</w:t>
      </w:r>
    </w:p>
    <w:p>
      <w:pPr>
        <w:pStyle w:val="BodyText"/>
      </w:pPr>
      <w:r>
        <w:t xml:space="preserve">By the chain rule,</w:t>
      </w:r>
      <w:r>
        <w:t xml:space="preserve"> </w:t>
      </w:r>
      <m:oMath>
        <m:r>
          <m:t>P</m:t>
        </m:r>
        <m:d>
          <m:dPr>
            <m:begChr m:val="("/>
            <m:sepChr m:val=""/>
            <m:endChr m:val=")"/>
            <m:grow/>
          </m:dPr>
          <m:e>
            <m:r>
              <m:t>A</m:t>
            </m:r>
            <m:r>
              <m:rPr>
                <m:sty m:val="p"/>
              </m:rPr>
              <m:t>∩</m:t>
            </m:r>
            <m:r>
              <m:t>B</m:t>
            </m:r>
          </m:e>
        </m:d>
        <m:r>
          <m:rPr>
            <m:sty m:val="p"/>
          </m:rPr>
          <m:t>=</m:t>
        </m:r>
        <m:r>
          <m:t>P</m:t>
        </m:r>
        <m:d>
          <m:dPr>
            <m:begChr m:val="("/>
            <m:sepChr m:val=""/>
            <m:endChr m:val=")"/>
            <m:grow/>
          </m:dPr>
          <m:e>
            <m:r>
              <m:t>A</m:t>
            </m:r>
          </m:e>
        </m:d>
        <m:r>
          <m:t>P</m:t>
        </m:r>
        <m:d>
          <m:dPr>
            <m:begChr m:val="("/>
            <m:sepChr m:val=""/>
            <m:endChr m:val=")"/>
            <m:grow/>
          </m:dPr>
          <m:e>
            <m:r>
              <m:t>B</m:t>
            </m:r>
            <m:r>
              <m:rPr>
                <m:sty m:val="p"/>
              </m:rPr>
              <m:t>∣</m:t>
            </m:r>
            <m:r>
              <m:t>A</m:t>
            </m:r>
          </m:e>
        </m:d>
        <m:r>
          <m:rPr>
            <m:sty m:val="p"/>
          </m:rPr>
          <m:t>=</m:t>
        </m:r>
        <m:r>
          <m:t>0.64</m:t>
        </m:r>
        <m:r>
          <m:rPr>
            <m:sty m:val="p"/>
          </m:rPr>
          <m:t>×</m:t>
        </m:r>
        <m:r>
          <m:t>0.87</m:t>
        </m:r>
        <m:r>
          <m:rPr>
            <m:sty m:val="p"/>
          </m:rPr>
          <m:t>=</m:t>
        </m:r>
        <m:r>
          <m:t>0.5568</m:t>
        </m:r>
      </m:oMath>
      <w:r>
        <w:t xml:space="preserve">.</w:t>
      </w:r>
    </w:p>
    <w:p>
      <w:pPr>
        <w:pStyle w:val="BodyText"/>
      </w:pPr>
      <w:r>
        <w:rPr>
          <w:b/>
          <w:bCs/>
        </w:rPr>
        <w:t xml:space="preserve">Work through the calculation, part (b)</w:t>
      </w:r>
    </w:p>
    <w:p>
      <w:pPr>
        <w:pStyle w:val="BodyText"/>
      </w:pPr>
      <m:oMath>
        <m:r>
          <m:t>P</m:t>
        </m:r>
        <m:d>
          <m:dPr>
            <m:begChr m:val="("/>
            <m:sepChr m:val=""/>
            <m:endChr m:val=")"/>
            <m:grow/>
          </m:dPr>
          <m:e>
            <m:r>
              <m:t>A</m:t>
            </m:r>
            <m:r>
              <m:rPr>
                <m:sty m:val="p"/>
              </m:rPr>
              <m:t>∩</m:t>
            </m:r>
            <m:r>
              <m:t>B</m:t>
            </m:r>
            <m:r>
              <m:rPr>
                <m:sty m:val="p"/>
              </m:rPr>
              <m:t>∩</m:t>
            </m:r>
            <m:r>
              <m:t>C</m:t>
            </m:r>
          </m:e>
        </m:d>
        <m:r>
          <m:rPr>
            <m:sty m:val="p"/>
          </m:rPr>
          <m:t>=</m:t>
        </m:r>
        <m:r>
          <m:t>P</m:t>
        </m:r>
        <m:d>
          <m:dPr>
            <m:begChr m:val="("/>
            <m:sepChr m:val=""/>
            <m:endChr m:val=")"/>
            <m:grow/>
          </m:dPr>
          <m:e>
            <m:r>
              <m:t>A</m:t>
            </m:r>
          </m:e>
        </m:d>
        <m:r>
          <m:t>P</m:t>
        </m:r>
        <m:d>
          <m:dPr>
            <m:begChr m:val="("/>
            <m:sepChr m:val=""/>
            <m:endChr m:val=")"/>
            <m:grow/>
          </m:dPr>
          <m:e>
            <m:r>
              <m:t>B</m:t>
            </m:r>
            <m:r>
              <m:rPr>
                <m:sty m:val="p"/>
              </m:rPr>
              <m:t>∣</m:t>
            </m:r>
            <m:r>
              <m:t>A</m:t>
            </m:r>
          </m:e>
        </m:d>
        <m:r>
          <m:t>P</m:t>
        </m:r>
        <m:d>
          <m:dPr>
            <m:begChr m:val="("/>
            <m:sepChr m:val=""/>
            <m:endChr m:val=")"/>
            <m:grow/>
          </m:dPr>
          <m:e>
            <m:r>
              <m:t>C</m:t>
            </m:r>
            <m:r>
              <m:rPr>
                <m:sty m:val="p"/>
              </m:rPr>
              <m:t>∣</m:t>
            </m:r>
            <m:r>
              <m:t>A</m:t>
            </m:r>
            <m:r>
              <m:rPr>
                <m:sty m:val="p"/>
              </m:rPr>
              <m:t>∩</m:t>
            </m:r>
            <m:r>
              <m:t>B</m:t>
            </m:r>
          </m:e>
        </m:d>
        <m:r>
          <m:rPr>
            <m:sty m:val="p"/>
          </m:rPr>
          <m:t>=</m:t>
        </m:r>
        <m:r>
          <m:t>0.64</m:t>
        </m:r>
        <m:r>
          <m:rPr>
            <m:sty m:val="p"/>
          </m:rPr>
          <m:t>×</m:t>
        </m:r>
        <m:r>
          <m:t>0.87</m:t>
        </m:r>
        <m:r>
          <m:rPr>
            <m:sty m:val="p"/>
          </m:rPr>
          <m:t>×</m:t>
        </m:r>
        <m:r>
          <m:t>0.76</m:t>
        </m:r>
        <m:r>
          <m:rPr>
            <m:sty m:val="p"/>
          </m:rPr>
          <m:t>=</m:t>
        </m:r>
        <m:r>
          <m:t>0.4232</m:t>
        </m:r>
      </m:oMath>
      <w:r>
        <w:t xml:space="preserve">. Thus the model says that a proportion 0.4232 will complete the entire sequence ending with</w:t>
      </w:r>
      <w:r>
        <w:t xml:space="preserve"> </w:t>
      </w:r>
      <w:r>
        <w:t xml:space="preserve">“label the result correctly.”</w:t>
      </w:r>
    </w:p>
    <w:p>
      <w:pPr>
        <w:pStyle w:val="BodyText"/>
      </w:pPr>
      <w:r>
        <w:rPr>
          <w:b/>
          <w:bCs/>
        </w:rPr>
        <w:t xml:space="preserve">Interpret and check the result, part (c)</w:t>
      </w:r>
    </w:p>
    <w:p>
      <w:pPr>
        <w:pStyle w:val="BodyText"/>
      </w:pPr>
      <w:r>
        <w:t xml:space="preserve">Conditional on the first two successes, failure at the third stage has probability</w:t>
      </w:r>
      <w:r>
        <w:t xml:space="preserve"> </w:t>
      </w:r>
      <m:oMath>
        <m:r>
          <m:t>1</m:t>
        </m:r>
        <m:r>
          <m:rPr>
            <m:sty m:val="p"/>
          </m:rPr>
          <m:t>−</m:t>
        </m:r>
        <m:r>
          <m:t>0.76</m:t>
        </m:r>
        <m:r>
          <m:rPr>
            <m:sty m:val="p"/>
          </m:rPr>
          <m:t>=</m:t>
        </m:r>
        <m:r>
          <m:t>0.24</m:t>
        </m:r>
      </m:oMath>
      <w:r>
        <w:t xml:space="preserve">. Therefore</w:t>
      </w:r>
      <w:r>
        <w:t xml:space="preserve"> </w:t>
      </w:r>
      <m:oMath>
        <m:r>
          <m:t>P</m:t>
        </m:r>
        <m:d>
          <m:dPr>
            <m:begChr m:val="("/>
            <m:sepChr m:val=""/>
            <m:endChr m:val=")"/>
            <m:grow/>
          </m:dPr>
          <m:e>
            <m:r>
              <m:t>A</m:t>
            </m:r>
            <m:r>
              <m:rPr>
                <m:sty m:val="p"/>
              </m:rPr>
              <m:t>∩</m:t>
            </m:r>
            <m:r>
              <m:t>B</m:t>
            </m:r>
            <m:r>
              <m:rPr>
                <m:sty m:val="p"/>
              </m:rPr>
              <m:t>∩</m:t>
            </m:r>
            <m:r>
              <m:t>C</m:t>
            </m:r>
            <m:r>
              <m:rPr>
                <m:sty m:val="p"/>
              </m:rPr>
              <m:t>′</m:t>
            </m:r>
          </m:e>
        </m:d>
        <m:r>
          <m:rPr>
            <m:sty m:val="p"/>
          </m:rPr>
          <m:t>=</m:t>
        </m:r>
        <m:r>
          <m:t>0.64</m:t>
        </m:r>
        <m:r>
          <m:rPr>
            <m:sty m:val="p"/>
          </m:rPr>
          <m:t>×</m:t>
        </m:r>
        <m:r>
          <m:t>0.87</m:t>
        </m:r>
        <m:r>
          <m:rPr>
            <m:sty m:val="p"/>
          </m:rPr>
          <m:t>×</m:t>
        </m:r>
        <m:r>
          <m:t>0.24</m:t>
        </m:r>
        <m:r>
          <m:rPr>
            <m:sty m:val="p"/>
          </m:rPr>
          <m:t>=</m:t>
        </m:r>
        <m:r>
          <m:t>0.1336</m:t>
        </m:r>
      </m:oMath>
      <w:r>
        <w:t xml:space="preserve">, the modeled proportion who reach the third stage but do not complete it. The later-stage probabilities refer to groups already restricted by earlier success, so replacing them with unrelated marginal probabilities would discard the conditions in the scenario.</w:t>
      </w:r>
    </w:p>
    <w:bookmarkEnd w:id="71"/>
    <w:bookmarkStart w:id="72" w:name="X2520ae193bdebf1b1caac7db1aca70deed1172b"/>
    <w:p>
      <w:pPr>
        <w:pStyle w:val="Heading3"/>
      </w:pPr>
      <w:r>
        <w:rPr>
          <w:rStyle w:val="VerbatimChar"/>
        </w:rPr>
        <w:t xml:space="preserve">T02-A01-V08</w:t>
      </w:r>
      <w:r>
        <w:t xml:space="preserve">: Finishing an online safety course</w:t>
      </w:r>
    </w:p>
    <w:p>
      <w:pPr>
        <w:pStyle w:val="FirstParagraph"/>
      </w:pPr>
      <w:r>
        <w:rPr>
          <w:b/>
          <w:bCs/>
        </w:rPr>
        <w:t xml:space="preserve">Set up the calculation, part (a)</w:t>
      </w:r>
    </w:p>
    <w:p>
      <w:pPr>
        <w:pStyle w:val="BodyText"/>
      </w:pPr>
      <w:r>
        <w:t xml:space="preserve">Let</w:t>
      </w:r>
      <w:r>
        <w:t xml:space="preserve"> </w:t>
      </w:r>
      <m:oMath>
        <m:r>
          <m:t>A</m:t>
        </m:r>
      </m:oMath>
      <w:r>
        <w:t xml:space="preserve">,</w:t>
      </w:r>
      <w:r>
        <w:t xml:space="preserve"> </w:t>
      </w:r>
      <m:oMath>
        <m:r>
          <m:t>B</m:t>
        </m:r>
      </m:oMath>
      <w:r>
        <w:t xml:space="preserve">, and</w:t>
      </w:r>
      <w:r>
        <w:t xml:space="preserve"> </w:t>
      </w:r>
      <m:oMath>
        <m:r>
          <m:t>C</m:t>
        </m:r>
      </m:oMath>
      <w:r>
        <w:t xml:space="preserve"> </w:t>
      </w:r>
      <w:r>
        <w:t xml:space="preserve">denote success at the three stages in order.</w:t>
      </w:r>
    </w:p>
    <w:p>
      <w:pPr>
        <w:pStyle w:val="BodyText"/>
      </w:pPr>
      <w:r>
        <w:t xml:space="preserve">By the chain rule,</w:t>
      </w:r>
      <w:r>
        <w:t xml:space="preserve"> </w:t>
      </w:r>
      <m:oMath>
        <m:r>
          <m:t>P</m:t>
        </m:r>
        <m:d>
          <m:dPr>
            <m:begChr m:val="("/>
            <m:sepChr m:val=""/>
            <m:endChr m:val=")"/>
            <m:grow/>
          </m:dPr>
          <m:e>
            <m:r>
              <m:t>A</m:t>
            </m:r>
            <m:r>
              <m:rPr>
                <m:sty m:val="p"/>
              </m:rPr>
              <m:t>∩</m:t>
            </m:r>
            <m:r>
              <m:t>B</m:t>
            </m:r>
          </m:e>
        </m:d>
        <m:r>
          <m:rPr>
            <m:sty m:val="p"/>
          </m:rPr>
          <m:t>=</m:t>
        </m:r>
        <m:r>
          <m:t>P</m:t>
        </m:r>
        <m:d>
          <m:dPr>
            <m:begChr m:val="("/>
            <m:sepChr m:val=""/>
            <m:endChr m:val=")"/>
            <m:grow/>
          </m:dPr>
          <m:e>
            <m:r>
              <m:t>A</m:t>
            </m:r>
          </m:e>
        </m:d>
        <m:r>
          <m:t>P</m:t>
        </m:r>
        <m:d>
          <m:dPr>
            <m:begChr m:val="("/>
            <m:sepChr m:val=""/>
            <m:endChr m:val=")"/>
            <m:grow/>
          </m:dPr>
          <m:e>
            <m:r>
              <m:t>B</m:t>
            </m:r>
            <m:r>
              <m:rPr>
                <m:sty m:val="p"/>
              </m:rPr>
              <m:t>∣</m:t>
            </m:r>
            <m:r>
              <m:t>A</m:t>
            </m:r>
          </m:e>
        </m:d>
        <m:r>
          <m:rPr>
            <m:sty m:val="p"/>
          </m:rPr>
          <m:t>=</m:t>
        </m:r>
        <m:r>
          <m:t>0.78</m:t>
        </m:r>
        <m:r>
          <m:rPr>
            <m:sty m:val="p"/>
          </m:rPr>
          <m:t>×</m:t>
        </m:r>
        <m:r>
          <m:t>0.75</m:t>
        </m:r>
        <m:r>
          <m:rPr>
            <m:sty m:val="p"/>
          </m:rPr>
          <m:t>=</m:t>
        </m:r>
        <m:r>
          <m:t>0.5850</m:t>
        </m:r>
      </m:oMath>
      <w:r>
        <w:t xml:space="preserve">.</w:t>
      </w:r>
    </w:p>
    <w:p>
      <w:pPr>
        <w:pStyle w:val="BodyText"/>
      </w:pPr>
      <w:r>
        <w:rPr>
          <w:b/>
          <w:bCs/>
        </w:rPr>
        <w:t xml:space="preserve">Work through the calculation, part (b)</w:t>
      </w:r>
    </w:p>
    <w:p>
      <w:pPr>
        <w:pStyle w:val="BodyText"/>
      </w:pPr>
      <m:oMath>
        <m:r>
          <m:t>P</m:t>
        </m:r>
        <m:d>
          <m:dPr>
            <m:begChr m:val="("/>
            <m:sepChr m:val=""/>
            <m:endChr m:val=")"/>
            <m:grow/>
          </m:dPr>
          <m:e>
            <m:r>
              <m:t>A</m:t>
            </m:r>
            <m:r>
              <m:rPr>
                <m:sty m:val="p"/>
              </m:rPr>
              <m:t>∩</m:t>
            </m:r>
            <m:r>
              <m:t>B</m:t>
            </m:r>
            <m:r>
              <m:rPr>
                <m:sty m:val="p"/>
              </m:rPr>
              <m:t>∩</m:t>
            </m:r>
            <m:r>
              <m:t>C</m:t>
            </m:r>
          </m:e>
        </m:d>
        <m:r>
          <m:rPr>
            <m:sty m:val="p"/>
          </m:rPr>
          <m:t>=</m:t>
        </m:r>
        <m:r>
          <m:t>P</m:t>
        </m:r>
        <m:d>
          <m:dPr>
            <m:begChr m:val="("/>
            <m:sepChr m:val=""/>
            <m:endChr m:val=")"/>
            <m:grow/>
          </m:dPr>
          <m:e>
            <m:r>
              <m:t>A</m:t>
            </m:r>
          </m:e>
        </m:d>
        <m:r>
          <m:t>P</m:t>
        </m:r>
        <m:d>
          <m:dPr>
            <m:begChr m:val="("/>
            <m:sepChr m:val=""/>
            <m:endChr m:val=")"/>
            <m:grow/>
          </m:dPr>
          <m:e>
            <m:r>
              <m:t>B</m:t>
            </m:r>
            <m:r>
              <m:rPr>
                <m:sty m:val="p"/>
              </m:rPr>
              <m:t>∣</m:t>
            </m:r>
            <m:r>
              <m:t>A</m:t>
            </m:r>
          </m:e>
        </m:d>
        <m:r>
          <m:t>P</m:t>
        </m:r>
        <m:d>
          <m:dPr>
            <m:begChr m:val="("/>
            <m:sepChr m:val=""/>
            <m:endChr m:val=")"/>
            <m:grow/>
          </m:dPr>
          <m:e>
            <m:r>
              <m:t>C</m:t>
            </m:r>
            <m:r>
              <m:rPr>
                <m:sty m:val="p"/>
              </m:rPr>
              <m:t>∣</m:t>
            </m:r>
            <m:r>
              <m:t>A</m:t>
            </m:r>
            <m:r>
              <m:rPr>
                <m:sty m:val="p"/>
              </m:rPr>
              <m:t>∩</m:t>
            </m:r>
            <m:r>
              <m:t>B</m:t>
            </m:r>
          </m:e>
        </m:d>
        <m:r>
          <m:rPr>
            <m:sty m:val="p"/>
          </m:rPr>
          <m:t>=</m:t>
        </m:r>
        <m:r>
          <m:t>0.78</m:t>
        </m:r>
        <m:r>
          <m:rPr>
            <m:sty m:val="p"/>
          </m:rPr>
          <m:t>×</m:t>
        </m:r>
        <m:r>
          <m:t>0.75</m:t>
        </m:r>
        <m:r>
          <m:rPr>
            <m:sty m:val="p"/>
          </m:rPr>
          <m:t>×</m:t>
        </m:r>
        <m:r>
          <m:t>0.89</m:t>
        </m:r>
        <m:r>
          <m:rPr>
            <m:sty m:val="p"/>
          </m:rPr>
          <m:t>=</m:t>
        </m:r>
        <m:r>
          <m:t>0.5206</m:t>
        </m:r>
      </m:oMath>
      <w:r>
        <w:t xml:space="preserve">. Thus the model says that a proportion 0.5206 will complete the entire sequence ending with</w:t>
      </w:r>
      <w:r>
        <w:t xml:space="preserve"> </w:t>
      </w:r>
      <w:r>
        <w:t xml:space="preserve">“submit the final reflection.”</w:t>
      </w:r>
    </w:p>
    <w:p>
      <w:pPr>
        <w:pStyle w:val="BodyText"/>
      </w:pPr>
      <w:r>
        <w:rPr>
          <w:b/>
          <w:bCs/>
        </w:rPr>
        <w:t xml:space="preserve">Interpret and check the result, part (c)</w:t>
      </w:r>
    </w:p>
    <w:p>
      <w:pPr>
        <w:pStyle w:val="BodyText"/>
      </w:pPr>
      <w:r>
        <w:t xml:space="preserve">Conditional on the first two successes, failure at the third stage has probability</w:t>
      </w:r>
      <w:r>
        <w:t xml:space="preserve"> </w:t>
      </w:r>
      <m:oMath>
        <m:r>
          <m:t>1</m:t>
        </m:r>
        <m:r>
          <m:rPr>
            <m:sty m:val="p"/>
          </m:rPr>
          <m:t>−</m:t>
        </m:r>
        <m:r>
          <m:t>0.89</m:t>
        </m:r>
        <m:r>
          <m:rPr>
            <m:sty m:val="p"/>
          </m:rPr>
          <m:t>=</m:t>
        </m:r>
        <m:r>
          <m:t>0.11</m:t>
        </m:r>
      </m:oMath>
      <w:r>
        <w:t xml:space="preserve">. Therefore</w:t>
      </w:r>
      <w:r>
        <w:t xml:space="preserve"> </w:t>
      </w:r>
      <m:oMath>
        <m:r>
          <m:t>P</m:t>
        </m:r>
        <m:d>
          <m:dPr>
            <m:begChr m:val="("/>
            <m:sepChr m:val=""/>
            <m:endChr m:val=")"/>
            <m:grow/>
          </m:dPr>
          <m:e>
            <m:r>
              <m:t>A</m:t>
            </m:r>
            <m:r>
              <m:rPr>
                <m:sty m:val="p"/>
              </m:rPr>
              <m:t>∩</m:t>
            </m:r>
            <m:r>
              <m:t>B</m:t>
            </m:r>
            <m:r>
              <m:rPr>
                <m:sty m:val="p"/>
              </m:rPr>
              <m:t>∩</m:t>
            </m:r>
            <m:r>
              <m:t>C</m:t>
            </m:r>
            <m:r>
              <m:rPr>
                <m:sty m:val="p"/>
              </m:rPr>
              <m:t>′</m:t>
            </m:r>
          </m:e>
        </m:d>
        <m:r>
          <m:rPr>
            <m:sty m:val="p"/>
          </m:rPr>
          <m:t>=</m:t>
        </m:r>
        <m:r>
          <m:t>0.78</m:t>
        </m:r>
        <m:r>
          <m:rPr>
            <m:sty m:val="p"/>
          </m:rPr>
          <m:t>×</m:t>
        </m:r>
        <m:r>
          <m:t>0.75</m:t>
        </m:r>
        <m:r>
          <m:rPr>
            <m:sty m:val="p"/>
          </m:rPr>
          <m:t>×</m:t>
        </m:r>
        <m:r>
          <m:t>0.11</m:t>
        </m:r>
        <m:r>
          <m:rPr>
            <m:sty m:val="p"/>
          </m:rPr>
          <m:t>=</m:t>
        </m:r>
        <m:r>
          <m:t>0.0643</m:t>
        </m:r>
      </m:oMath>
      <w:r>
        <w:t xml:space="preserve">, the modeled proportion who reach the third stage but do not complete it. The later-stage probabilities refer to groups already restricted by earlier success, so replacing them with unrelated marginal probabilities would discard the conditions in the scenario.</w:t>
      </w:r>
    </w:p>
    <w:bookmarkEnd w:id="72"/>
    <w:bookmarkStart w:id="73" w:name="X3589209612423f7201334e74a7b4dcdf8aa150b"/>
    <w:p>
      <w:pPr>
        <w:pStyle w:val="Heading3"/>
      </w:pPr>
      <w:r>
        <w:rPr>
          <w:rStyle w:val="VerbatimChar"/>
        </w:rPr>
        <w:t xml:space="preserve">T02-A01-V09</w:t>
      </w:r>
      <w:r>
        <w:t xml:space="preserve">: Completing a map-reading challenge</w:t>
      </w:r>
    </w:p>
    <w:p>
      <w:pPr>
        <w:pStyle w:val="FirstParagraph"/>
      </w:pPr>
      <w:r>
        <w:rPr>
          <w:b/>
          <w:bCs/>
        </w:rPr>
        <w:t xml:space="preserve">Set up the calculation, part (a)</w:t>
      </w:r>
    </w:p>
    <w:p>
      <w:pPr>
        <w:pStyle w:val="BodyText"/>
      </w:pPr>
      <w:r>
        <w:t xml:space="preserve">Let</w:t>
      </w:r>
      <w:r>
        <w:t xml:space="preserve"> </w:t>
      </w:r>
      <m:oMath>
        <m:r>
          <m:t>A</m:t>
        </m:r>
      </m:oMath>
      <w:r>
        <w:t xml:space="preserve">,</w:t>
      </w:r>
      <w:r>
        <w:t xml:space="preserve"> </w:t>
      </w:r>
      <m:oMath>
        <m:r>
          <m:t>B</m:t>
        </m:r>
      </m:oMath>
      <w:r>
        <w:t xml:space="preserve">, and</w:t>
      </w:r>
      <w:r>
        <w:t xml:space="preserve"> </w:t>
      </w:r>
      <m:oMath>
        <m:r>
          <m:t>C</m:t>
        </m:r>
      </m:oMath>
      <w:r>
        <w:t xml:space="preserve"> </w:t>
      </w:r>
      <w:r>
        <w:t xml:space="preserve">denote success at the three stages in order.</w:t>
      </w:r>
    </w:p>
    <w:p>
      <w:pPr>
        <w:pStyle w:val="BodyText"/>
      </w:pPr>
      <w:r>
        <w:t xml:space="preserve">By the chain rule,</w:t>
      </w:r>
      <w:r>
        <w:t xml:space="preserve"> </w:t>
      </w:r>
      <m:oMath>
        <m:r>
          <m:t>P</m:t>
        </m:r>
        <m:d>
          <m:dPr>
            <m:begChr m:val="("/>
            <m:sepChr m:val=""/>
            <m:endChr m:val=")"/>
            <m:grow/>
          </m:dPr>
          <m:e>
            <m:r>
              <m:t>A</m:t>
            </m:r>
            <m:r>
              <m:rPr>
                <m:sty m:val="p"/>
              </m:rPr>
              <m:t>∩</m:t>
            </m:r>
            <m:r>
              <m:t>B</m:t>
            </m:r>
          </m:e>
        </m:d>
        <m:r>
          <m:rPr>
            <m:sty m:val="p"/>
          </m:rPr>
          <m:t>=</m:t>
        </m:r>
        <m:r>
          <m:t>P</m:t>
        </m:r>
        <m:d>
          <m:dPr>
            <m:begChr m:val="("/>
            <m:sepChr m:val=""/>
            <m:endChr m:val=")"/>
            <m:grow/>
          </m:dPr>
          <m:e>
            <m:r>
              <m:t>A</m:t>
            </m:r>
          </m:e>
        </m:d>
        <m:r>
          <m:t>P</m:t>
        </m:r>
        <m:d>
          <m:dPr>
            <m:begChr m:val="("/>
            <m:sepChr m:val=""/>
            <m:endChr m:val=")"/>
            <m:grow/>
          </m:dPr>
          <m:e>
            <m:r>
              <m:t>B</m:t>
            </m:r>
            <m:r>
              <m:rPr>
                <m:sty m:val="p"/>
              </m:rPr>
              <m:t>∣</m:t>
            </m:r>
            <m:r>
              <m:t>A</m:t>
            </m:r>
          </m:e>
        </m:d>
        <m:r>
          <m:rPr>
            <m:sty m:val="p"/>
          </m:rPr>
          <m:t>=</m:t>
        </m:r>
        <m:r>
          <m:t>0.59</m:t>
        </m:r>
        <m:r>
          <m:rPr>
            <m:sty m:val="p"/>
          </m:rPr>
          <m:t>×</m:t>
        </m:r>
        <m:r>
          <m:t>0.82</m:t>
        </m:r>
        <m:r>
          <m:rPr>
            <m:sty m:val="p"/>
          </m:rPr>
          <m:t>=</m:t>
        </m:r>
        <m:r>
          <m:t>0.4838</m:t>
        </m:r>
      </m:oMath>
      <w:r>
        <w:t xml:space="preserve">.</w:t>
      </w:r>
    </w:p>
    <w:p>
      <w:pPr>
        <w:pStyle w:val="BodyText"/>
      </w:pPr>
      <w:r>
        <w:rPr>
          <w:b/>
          <w:bCs/>
        </w:rPr>
        <w:t xml:space="preserve">Work through the calculation, part (b)</w:t>
      </w:r>
    </w:p>
    <w:p>
      <w:pPr>
        <w:pStyle w:val="BodyText"/>
      </w:pPr>
      <m:oMath>
        <m:r>
          <m:t>P</m:t>
        </m:r>
        <m:d>
          <m:dPr>
            <m:begChr m:val="("/>
            <m:sepChr m:val=""/>
            <m:endChr m:val=")"/>
            <m:grow/>
          </m:dPr>
          <m:e>
            <m:r>
              <m:t>A</m:t>
            </m:r>
            <m:r>
              <m:rPr>
                <m:sty m:val="p"/>
              </m:rPr>
              <m:t>∩</m:t>
            </m:r>
            <m:r>
              <m:t>B</m:t>
            </m:r>
            <m:r>
              <m:rPr>
                <m:sty m:val="p"/>
              </m:rPr>
              <m:t>∩</m:t>
            </m:r>
            <m:r>
              <m:t>C</m:t>
            </m:r>
          </m:e>
        </m:d>
        <m:r>
          <m:rPr>
            <m:sty m:val="p"/>
          </m:rPr>
          <m:t>=</m:t>
        </m:r>
        <m:r>
          <m:t>P</m:t>
        </m:r>
        <m:d>
          <m:dPr>
            <m:begChr m:val="("/>
            <m:sepChr m:val=""/>
            <m:endChr m:val=")"/>
            <m:grow/>
          </m:dPr>
          <m:e>
            <m:r>
              <m:t>A</m:t>
            </m:r>
          </m:e>
        </m:d>
        <m:r>
          <m:t>P</m:t>
        </m:r>
        <m:d>
          <m:dPr>
            <m:begChr m:val="("/>
            <m:sepChr m:val=""/>
            <m:endChr m:val=")"/>
            <m:grow/>
          </m:dPr>
          <m:e>
            <m:r>
              <m:t>B</m:t>
            </m:r>
            <m:r>
              <m:rPr>
                <m:sty m:val="p"/>
              </m:rPr>
              <m:t>∣</m:t>
            </m:r>
            <m:r>
              <m:t>A</m:t>
            </m:r>
          </m:e>
        </m:d>
        <m:r>
          <m:t>P</m:t>
        </m:r>
        <m:d>
          <m:dPr>
            <m:begChr m:val="("/>
            <m:sepChr m:val=""/>
            <m:endChr m:val=")"/>
            <m:grow/>
          </m:dPr>
          <m:e>
            <m:r>
              <m:t>C</m:t>
            </m:r>
            <m:r>
              <m:rPr>
                <m:sty m:val="p"/>
              </m:rPr>
              <m:t>∣</m:t>
            </m:r>
            <m:r>
              <m:t>A</m:t>
            </m:r>
            <m:r>
              <m:rPr>
                <m:sty m:val="p"/>
              </m:rPr>
              <m:t>∩</m:t>
            </m:r>
            <m:r>
              <m:t>B</m:t>
            </m:r>
          </m:e>
        </m:d>
        <m:r>
          <m:rPr>
            <m:sty m:val="p"/>
          </m:rPr>
          <m:t>=</m:t>
        </m:r>
        <m:r>
          <m:t>0.59</m:t>
        </m:r>
        <m:r>
          <m:rPr>
            <m:sty m:val="p"/>
          </m:rPr>
          <m:t>×</m:t>
        </m:r>
        <m:r>
          <m:t>0.82</m:t>
        </m:r>
        <m:r>
          <m:rPr>
            <m:sty m:val="p"/>
          </m:rPr>
          <m:t>×</m:t>
        </m:r>
        <m:r>
          <m:t>0.85</m:t>
        </m:r>
        <m:r>
          <m:rPr>
            <m:sty m:val="p"/>
          </m:rPr>
          <m:t>=</m:t>
        </m:r>
        <m:r>
          <m:t>0.4112</m:t>
        </m:r>
      </m:oMath>
      <w:r>
        <w:t xml:space="preserve">. Thus the model says that a proportion 0.4112 will complete the entire sequence ending with</w:t>
      </w:r>
      <w:r>
        <w:t xml:space="preserve"> </w:t>
      </w:r>
      <w:r>
        <w:t xml:space="preserve">“identify the final landmark.”</w:t>
      </w:r>
    </w:p>
    <w:p>
      <w:pPr>
        <w:pStyle w:val="BodyText"/>
      </w:pPr>
      <w:r>
        <w:rPr>
          <w:b/>
          <w:bCs/>
        </w:rPr>
        <w:t xml:space="preserve">Interpret and check the result, part (c)</w:t>
      </w:r>
    </w:p>
    <w:p>
      <w:pPr>
        <w:pStyle w:val="BodyText"/>
      </w:pPr>
      <w:r>
        <w:t xml:space="preserve">Conditional on the first two successes, failure at the third stage has probability</w:t>
      </w:r>
      <w:r>
        <w:t xml:space="preserve"> </w:t>
      </w:r>
      <m:oMath>
        <m:r>
          <m:t>1</m:t>
        </m:r>
        <m:r>
          <m:rPr>
            <m:sty m:val="p"/>
          </m:rPr>
          <m:t>−</m:t>
        </m:r>
        <m:r>
          <m:t>0.85</m:t>
        </m:r>
        <m:r>
          <m:rPr>
            <m:sty m:val="p"/>
          </m:rPr>
          <m:t>=</m:t>
        </m:r>
        <m:r>
          <m:t>0.15</m:t>
        </m:r>
      </m:oMath>
      <w:r>
        <w:t xml:space="preserve">. Therefore</w:t>
      </w:r>
      <w:r>
        <w:t xml:space="preserve"> </w:t>
      </w:r>
      <m:oMath>
        <m:r>
          <m:t>P</m:t>
        </m:r>
        <m:d>
          <m:dPr>
            <m:begChr m:val="("/>
            <m:sepChr m:val=""/>
            <m:endChr m:val=")"/>
            <m:grow/>
          </m:dPr>
          <m:e>
            <m:r>
              <m:t>A</m:t>
            </m:r>
            <m:r>
              <m:rPr>
                <m:sty m:val="p"/>
              </m:rPr>
              <m:t>∩</m:t>
            </m:r>
            <m:r>
              <m:t>B</m:t>
            </m:r>
            <m:r>
              <m:rPr>
                <m:sty m:val="p"/>
              </m:rPr>
              <m:t>∩</m:t>
            </m:r>
            <m:r>
              <m:t>C</m:t>
            </m:r>
            <m:r>
              <m:rPr>
                <m:sty m:val="p"/>
              </m:rPr>
              <m:t>′</m:t>
            </m:r>
          </m:e>
        </m:d>
        <m:r>
          <m:rPr>
            <m:sty m:val="p"/>
          </m:rPr>
          <m:t>=</m:t>
        </m:r>
        <m:r>
          <m:t>0.59</m:t>
        </m:r>
        <m:r>
          <m:rPr>
            <m:sty m:val="p"/>
          </m:rPr>
          <m:t>×</m:t>
        </m:r>
        <m:r>
          <m:t>0.82</m:t>
        </m:r>
        <m:r>
          <m:rPr>
            <m:sty m:val="p"/>
          </m:rPr>
          <m:t>×</m:t>
        </m:r>
        <m:r>
          <m:t>0.15</m:t>
        </m:r>
        <m:r>
          <m:rPr>
            <m:sty m:val="p"/>
          </m:rPr>
          <m:t>=</m:t>
        </m:r>
        <m:r>
          <m:t>0.0726</m:t>
        </m:r>
      </m:oMath>
      <w:r>
        <w:t xml:space="preserve">, the modeled proportion who reach the third stage but do not complete it. The later-stage probabilities refer to groups already restricted by earlier success, so replacing them with unrelated marginal probabilities would discard the conditions in the scenario.</w:t>
      </w:r>
    </w:p>
    <w:bookmarkEnd w:id="73"/>
    <w:bookmarkStart w:id="74" w:name="t02-a01-v10-passing-a-data-entry-check"/>
    <w:p>
      <w:pPr>
        <w:pStyle w:val="Heading3"/>
      </w:pPr>
      <w:r>
        <w:rPr>
          <w:rStyle w:val="VerbatimChar"/>
        </w:rPr>
        <w:t xml:space="preserve">T02-A01-V10</w:t>
      </w:r>
      <w:r>
        <w:t xml:space="preserve">: Passing a data-entry check</w:t>
      </w:r>
    </w:p>
    <w:p>
      <w:pPr>
        <w:pStyle w:val="FirstParagraph"/>
      </w:pPr>
      <w:r>
        <w:rPr>
          <w:b/>
          <w:bCs/>
        </w:rPr>
        <w:t xml:space="preserve">Set up the calculation, part (a)</w:t>
      </w:r>
    </w:p>
    <w:p>
      <w:pPr>
        <w:pStyle w:val="BodyText"/>
      </w:pPr>
      <w:r>
        <w:t xml:space="preserve">Let</w:t>
      </w:r>
      <w:r>
        <w:t xml:space="preserve"> </w:t>
      </w:r>
      <m:oMath>
        <m:r>
          <m:t>A</m:t>
        </m:r>
      </m:oMath>
      <w:r>
        <w:t xml:space="preserve">,</w:t>
      </w:r>
      <w:r>
        <w:t xml:space="preserve"> </w:t>
      </w:r>
      <m:oMath>
        <m:r>
          <m:t>B</m:t>
        </m:r>
      </m:oMath>
      <w:r>
        <w:t xml:space="preserve">, and</w:t>
      </w:r>
      <w:r>
        <w:t xml:space="preserve"> </w:t>
      </w:r>
      <m:oMath>
        <m:r>
          <m:t>C</m:t>
        </m:r>
      </m:oMath>
      <w:r>
        <w:t xml:space="preserve"> </w:t>
      </w:r>
      <w:r>
        <w:t xml:space="preserve">denote success at the three stages in order.</w:t>
      </w:r>
    </w:p>
    <w:p>
      <w:pPr>
        <w:pStyle w:val="BodyText"/>
      </w:pPr>
      <w:r>
        <w:t xml:space="preserve">By the chain rule,</w:t>
      </w:r>
      <w:r>
        <w:t xml:space="preserve"> </w:t>
      </w:r>
      <m:oMath>
        <m:r>
          <m:t>P</m:t>
        </m:r>
        <m:d>
          <m:dPr>
            <m:begChr m:val="("/>
            <m:sepChr m:val=""/>
            <m:endChr m:val=")"/>
            <m:grow/>
          </m:dPr>
          <m:e>
            <m:r>
              <m:t>A</m:t>
            </m:r>
            <m:r>
              <m:rPr>
                <m:sty m:val="p"/>
              </m:rPr>
              <m:t>∩</m:t>
            </m:r>
            <m:r>
              <m:t>B</m:t>
            </m:r>
          </m:e>
        </m:d>
        <m:r>
          <m:rPr>
            <m:sty m:val="p"/>
          </m:rPr>
          <m:t>=</m:t>
        </m:r>
        <m:r>
          <m:t>P</m:t>
        </m:r>
        <m:d>
          <m:dPr>
            <m:begChr m:val="("/>
            <m:sepChr m:val=""/>
            <m:endChr m:val=")"/>
            <m:grow/>
          </m:dPr>
          <m:e>
            <m:r>
              <m:t>A</m:t>
            </m:r>
          </m:e>
        </m:d>
        <m:r>
          <m:t>P</m:t>
        </m:r>
        <m:d>
          <m:dPr>
            <m:begChr m:val="("/>
            <m:sepChr m:val=""/>
            <m:endChr m:val=")"/>
            <m:grow/>
          </m:dPr>
          <m:e>
            <m:r>
              <m:t>B</m:t>
            </m:r>
            <m:r>
              <m:rPr>
                <m:sty m:val="p"/>
              </m:rPr>
              <m:t>∣</m:t>
            </m:r>
            <m:r>
              <m:t>A</m:t>
            </m:r>
          </m:e>
        </m:d>
        <m:r>
          <m:rPr>
            <m:sty m:val="p"/>
          </m:rPr>
          <m:t>=</m:t>
        </m:r>
        <m:r>
          <m:t>0.69</m:t>
        </m:r>
        <m:r>
          <m:rPr>
            <m:sty m:val="p"/>
          </m:rPr>
          <m:t>×</m:t>
        </m:r>
        <m:r>
          <m:t>0.84</m:t>
        </m:r>
        <m:r>
          <m:rPr>
            <m:sty m:val="p"/>
          </m:rPr>
          <m:t>=</m:t>
        </m:r>
        <m:r>
          <m:t>0.5796</m:t>
        </m:r>
      </m:oMath>
      <w:r>
        <w:t xml:space="preserve">.</w:t>
      </w:r>
    </w:p>
    <w:p>
      <w:pPr>
        <w:pStyle w:val="BodyText"/>
      </w:pPr>
      <w:r>
        <w:rPr>
          <w:b/>
          <w:bCs/>
        </w:rPr>
        <w:t xml:space="preserve">Work through the calculation, part (b)</w:t>
      </w:r>
    </w:p>
    <w:p>
      <w:pPr>
        <w:pStyle w:val="BodyText"/>
      </w:pPr>
      <m:oMath>
        <m:r>
          <m:t>P</m:t>
        </m:r>
        <m:d>
          <m:dPr>
            <m:begChr m:val="("/>
            <m:sepChr m:val=""/>
            <m:endChr m:val=")"/>
            <m:grow/>
          </m:dPr>
          <m:e>
            <m:r>
              <m:t>A</m:t>
            </m:r>
            <m:r>
              <m:rPr>
                <m:sty m:val="p"/>
              </m:rPr>
              <m:t>∩</m:t>
            </m:r>
            <m:r>
              <m:t>B</m:t>
            </m:r>
            <m:r>
              <m:rPr>
                <m:sty m:val="p"/>
              </m:rPr>
              <m:t>∩</m:t>
            </m:r>
            <m:r>
              <m:t>C</m:t>
            </m:r>
          </m:e>
        </m:d>
        <m:r>
          <m:rPr>
            <m:sty m:val="p"/>
          </m:rPr>
          <m:t>=</m:t>
        </m:r>
        <m:r>
          <m:t>P</m:t>
        </m:r>
        <m:d>
          <m:dPr>
            <m:begChr m:val="("/>
            <m:sepChr m:val=""/>
            <m:endChr m:val=")"/>
            <m:grow/>
          </m:dPr>
          <m:e>
            <m:r>
              <m:t>A</m:t>
            </m:r>
          </m:e>
        </m:d>
        <m:r>
          <m:t>P</m:t>
        </m:r>
        <m:d>
          <m:dPr>
            <m:begChr m:val="("/>
            <m:sepChr m:val=""/>
            <m:endChr m:val=")"/>
            <m:grow/>
          </m:dPr>
          <m:e>
            <m:r>
              <m:t>B</m:t>
            </m:r>
            <m:r>
              <m:rPr>
                <m:sty m:val="p"/>
              </m:rPr>
              <m:t>∣</m:t>
            </m:r>
            <m:r>
              <m:t>A</m:t>
            </m:r>
          </m:e>
        </m:d>
        <m:r>
          <m:t>P</m:t>
        </m:r>
        <m:d>
          <m:dPr>
            <m:begChr m:val="("/>
            <m:sepChr m:val=""/>
            <m:endChr m:val=")"/>
            <m:grow/>
          </m:dPr>
          <m:e>
            <m:r>
              <m:t>C</m:t>
            </m:r>
            <m:r>
              <m:rPr>
                <m:sty m:val="p"/>
              </m:rPr>
              <m:t>∣</m:t>
            </m:r>
            <m:r>
              <m:t>A</m:t>
            </m:r>
            <m:r>
              <m:rPr>
                <m:sty m:val="p"/>
              </m:rPr>
              <m:t>∩</m:t>
            </m:r>
            <m:r>
              <m:t>B</m:t>
            </m:r>
          </m:e>
        </m:d>
        <m:r>
          <m:rPr>
            <m:sty m:val="p"/>
          </m:rPr>
          <m:t>=</m:t>
        </m:r>
        <m:r>
          <m:t>0.69</m:t>
        </m:r>
        <m:r>
          <m:rPr>
            <m:sty m:val="p"/>
          </m:rPr>
          <m:t>×</m:t>
        </m:r>
        <m:r>
          <m:t>0.84</m:t>
        </m:r>
        <m:r>
          <m:rPr>
            <m:sty m:val="p"/>
          </m:rPr>
          <m:t>×</m:t>
        </m:r>
        <m:r>
          <m:t>0.73</m:t>
        </m:r>
        <m:r>
          <m:rPr>
            <m:sty m:val="p"/>
          </m:rPr>
          <m:t>=</m:t>
        </m:r>
        <m:r>
          <m:t>0.4231</m:t>
        </m:r>
      </m:oMath>
      <w:r>
        <w:t xml:space="preserve">. Thus the model says that a proportion 0.4231 will complete the entire sequence ending with</w:t>
      </w:r>
      <w:r>
        <w:t xml:space="preserve"> </w:t>
      </w:r>
      <w:r>
        <w:t xml:space="preserve">“submit the clean record.”</w:t>
      </w:r>
    </w:p>
    <w:p>
      <w:pPr>
        <w:pStyle w:val="BodyText"/>
      </w:pPr>
      <w:r>
        <w:rPr>
          <w:b/>
          <w:bCs/>
        </w:rPr>
        <w:t xml:space="preserve">Interpret and check the result, part (c)</w:t>
      </w:r>
    </w:p>
    <w:p>
      <w:pPr>
        <w:pStyle w:val="BodyText"/>
      </w:pPr>
      <w:r>
        <w:t xml:space="preserve">Conditional on the first two successes, failure at the third stage has probability</w:t>
      </w:r>
      <w:r>
        <w:t xml:space="preserve"> </w:t>
      </w:r>
      <m:oMath>
        <m:r>
          <m:t>1</m:t>
        </m:r>
        <m:r>
          <m:rPr>
            <m:sty m:val="p"/>
          </m:rPr>
          <m:t>−</m:t>
        </m:r>
        <m:r>
          <m:t>0.73</m:t>
        </m:r>
        <m:r>
          <m:rPr>
            <m:sty m:val="p"/>
          </m:rPr>
          <m:t>=</m:t>
        </m:r>
        <m:r>
          <m:t>0.27</m:t>
        </m:r>
      </m:oMath>
      <w:r>
        <w:t xml:space="preserve">. Therefore</w:t>
      </w:r>
      <w:r>
        <w:t xml:space="preserve"> </w:t>
      </w:r>
      <m:oMath>
        <m:r>
          <m:t>P</m:t>
        </m:r>
        <m:d>
          <m:dPr>
            <m:begChr m:val="("/>
            <m:sepChr m:val=""/>
            <m:endChr m:val=")"/>
            <m:grow/>
          </m:dPr>
          <m:e>
            <m:r>
              <m:t>A</m:t>
            </m:r>
            <m:r>
              <m:rPr>
                <m:sty m:val="p"/>
              </m:rPr>
              <m:t>∩</m:t>
            </m:r>
            <m:r>
              <m:t>B</m:t>
            </m:r>
            <m:r>
              <m:rPr>
                <m:sty m:val="p"/>
              </m:rPr>
              <m:t>∩</m:t>
            </m:r>
            <m:r>
              <m:t>C</m:t>
            </m:r>
            <m:r>
              <m:rPr>
                <m:sty m:val="p"/>
              </m:rPr>
              <m:t>′</m:t>
            </m:r>
          </m:e>
        </m:d>
        <m:r>
          <m:rPr>
            <m:sty m:val="p"/>
          </m:rPr>
          <m:t>=</m:t>
        </m:r>
        <m:r>
          <m:t>0.69</m:t>
        </m:r>
        <m:r>
          <m:rPr>
            <m:sty m:val="p"/>
          </m:rPr>
          <m:t>×</m:t>
        </m:r>
        <m:r>
          <m:t>0.84</m:t>
        </m:r>
        <m:r>
          <m:rPr>
            <m:sty m:val="p"/>
          </m:rPr>
          <m:t>×</m:t>
        </m:r>
        <m:r>
          <m:t>0.27</m:t>
        </m:r>
        <m:r>
          <m:rPr>
            <m:sty m:val="p"/>
          </m:rPr>
          <m:t>=</m:t>
        </m:r>
        <m:r>
          <m:t>0.1565</m:t>
        </m:r>
      </m:oMath>
      <w:r>
        <w:t xml:space="preserve">, the modeled proportion who reach the third stage but do not complete it. The later-stage probabilities refer to groups already restricted by earlier success, so replacing them with unrelated marginal probabilities would discard the conditions in the scenario.</w:t>
      </w:r>
    </w:p>
    <w:bookmarkEnd w:id="74"/>
    <w:bookmarkEnd w:id="75"/>
    <w:bookmarkStart w:id="86" w:name="a02-independent-joint-events"/>
    <w:p>
      <w:pPr>
        <w:pStyle w:val="Heading2"/>
      </w:pPr>
      <w:r>
        <w:t xml:space="preserve">A02: Independent Joint Events</w:t>
      </w:r>
    </w:p>
    <w:bookmarkStart w:id="76" w:name="X2fc67fcbd2e7f6d1b9987e4d3114dacf7d54fe3"/>
    <w:p>
      <w:pPr>
        <w:pStyle w:val="Heading3"/>
      </w:pPr>
      <w:r>
        <w:rPr>
          <w:rStyle w:val="VerbatimChar"/>
        </w:rPr>
        <w:t xml:space="preserve">T02-A02-V01</w:t>
      </w:r>
      <w:r>
        <w:t xml:space="preserve">: Two independent quality checks</w:t>
      </w:r>
    </w:p>
    <w:p>
      <w:pPr>
        <w:pStyle w:val="FirstParagraph"/>
      </w:pPr>
      <w:r>
        <w:rPr>
          <w:b/>
          <w:bCs/>
        </w:rPr>
        <w:t xml:space="preserve">Set up the calculation, part (b)</w:t>
      </w:r>
    </w:p>
    <w:p>
      <w:pPr>
        <w:pStyle w:val="BodyText"/>
      </w:pPr>
      <w:r>
        <w:t xml:space="preserve">Independence permits</w:t>
      </w:r>
      <w:r>
        <w:t xml:space="preserve"> </w:t>
      </w:r>
      <m:oMath>
        <m:r>
          <m:t>P</m:t>
        </m:r>
        <m:d>
          <m:dPr>
            <m:begChr m:val="("/>
            <m:sepChr m:val=""/>
            <m:endChr m:val=")"/>
            <m:grow/>
          </m:dPr>
          <m:e>
            <m:r>
              <m:t>A</m:t>
            </m:r>
            <m:r>
              <m:rPr>
                <m:sty m:val="p"/>
              </m:rPr>
              <m:t>∩</m:t>
            </m:r>
            <m:r>
              <m:t>B</m:t>
            </m:r>
          </m:e>
        </m:d>
        <m:r>
          <m:rPr>
            <m:sty m:val="p"/>
          </m:rPr>
          <m:t>=</m:t>
        </m:r>
        <m:r>
          <m:t>P</m:t>
        </m:r>
        <m:d>
          <m:dPr>
            <m:begChr m:val="("/>
            <m:sepChr m:val=""/>
            <m:endChr m:val=")"/>
            <m:grow/>
          </m:dPr>
          <m:e>
            <m:r>
              <m:t>A</m:t>
            </m:r>
          </m:e>
        </m:d>
        <m:r>
          <m:t>P</m:t>
        </m:r>
        <m:d>
          <m:dPr>
            <m:begChr m:val="("/>
            <m:sepChr m:val=""/>
            <m:endChr m:val=")"/>
            <m:grow/>
          </m:dPr>
          <m:e>
            <m:r>
              <m:t>B</m:t>
            </m:r>
          </m:e>
        </m:d>
        <m:r>
          <m:rPr>
            <m:sty m:val="p"/>
          </m:rPr>
          <m:t>=</m:t>
        </m:r>
        <m:r>
          <m:t>0.78</m:t>
        </m:r>
        <m:r>
          <m:rPr>
            <m:sty m:val="p"/>
          </m:rPr>
          <m:t>×</m:t>
        </m:r>
        <m:r>
          <m:t>0.64</m:t>
        </m:r>
        <m:r>
          <m:rPr>
            <m:sty m:val="p"/>
          </m:rPr>
          <m:t>=</m:t>
        </m:r>
        <m:r>
          <m:t>0.4992</m:t>
        </m:r>
      </m:oMath>
      <w:r>
        <w:t xml:space="preserve">. This is the modeled probability that a scanned page passes the image check and the same page passes the metadata check. For</w:t>
      </w:r>
    </w:p>
    <w:p>
      <w:pPr>
        <w:pStyle w:val="BodyText"/>
      </w:pPr>
      <w:r>
        <w:t xml:space="preserve">, the general addition rule gives</w:t>
      </w:r>
      <w:r>
        <w:t xml:space="preserve"> </w:t>
      </w:r>
      <m:oMath>
        <m:r>
          <m:t>P</m:t>
        </m:r>
        <m:d>
          <m:dPr>
            <m:begChr m:val="("/>
            <m:sepChr m:val=""/>
            <m:endChr m:val=")"/>
            <m:grow/>
          </m:dPr>
          <m:e>
            <m:r>
              <m:t>A</m:t>
            </m:r>
            <m:r>
              <m:rPr>
                <m:sty m:val="p"/>
              </m:rPr>
              <m:t>∪</m:t>
            </m:r>
            <m:r>
              <m:t>B</m:t>
            </m:r>
          </m:e>
        </m:d>
        <m:r>
          <m:rPr>
            <m:sty m:val="p"/>
          </m:rPr>
          <m:t>=</m:t>
        </m:r>
        <m:r>
          <m:t>0.78</m:t>
        </m:r>
        <m:r>
          <m:rPr>
            <m:sty m:val="p"/>
          </m:rPr>
          <m:t>+</m:t>
        </m:r>
        <m:r>
          <m:t>0.64</m:t>
        </m:r>
        <m:r>
          <m:rPr>
            <m:sty m:val="p"/>
          </m:rPr>
          <m:t>−</m:t>
        </m:r>
        <m:r>
          <m:t>0.4992</m:t>
        </m:r>
        <m:r>
          <m:rPr>
            <m:sty m:val="p"/>
          </m:rPr>
          <m:t>=</m:t>
        </m:r>
        <m:r>
          <m:t>0.9208</m:t>
        </m:r>
      </m:oMath>
      <w:r>
        <w:t xml:space="preserve">, the probability that at least one of those events occurs. For</w:t>
      </w:r>
    </w:p>
    <w:p>
      <w:pPr>
        <w:pStyle w:val="BodyText"/>
      </w:pPr>
      <w:r>
        <w:rPr>
          <w:b/>
          <w:bCs/>
        </w:rPr>
        <w:t xml:space="preserve">Interpret and check the result, part (c)</w:t>
      </w:r>
    </w:p>
    <w:p>
      <w:pPr>
        <w:pStyle w:val="BodyText"/>
      </w:pPr>
      <w:r>
        <w:t xml:space="preserve">, independence of</w:t>
      </w:r>
      <w:r>
        <w:t xml:space="preserve"> </w:t>
      </w:r>
      <m:oMath>
        <m:r>
          <m:t>A</m:t>
        </m:r>
      </m:oMath>
      <w:r>
        <w:t xml:space="preserve"> </w:t>
      </w:r>
      <w:r>
        <w:t xml:space="preserve">and</w:t>
      </w:r>
      <w:r>
        <w:t xml:space="preserve"> </w:t>
      </w:r>
      <m:oMath>
        <m:r>
          <m:t>B</m:t>
        </m:r>
      </m:oMath>
      <w:r>
        <w:t xml:space="preserve"> </w:t>
      </w:r>
      <w:r>
        <w:t xml:space="preserve">also gives independence of</w:t>
      </w:r>
      <w:r>
        <w:t xml:space="preserve"> </w:t>
      </w:r>
      <m:oMath>
        <m:r>
          <m:t>A</m:t>
        </m:r>
      </m:oMath>
      <w:r>
        <w:t xml:space="preserve"> </w:t>
      </w:r>
      <w:r>
        <w:t xml:space="preserve">and</w:t>
      </w:r>
      <w:r>
        <w:t xml:space="preserve"> </w:t>
      </w:r>
      <m:oMath>
        <m:r>
          <m:t>B</m:t>
        </m:r>
        <m:r>
          <m:rPr>
            <m:sty m:val="p"/>
          </m:rPr>
          <m:t>′</m:t>
        </m:r>
      </m:oMath>
      <w:r>
        <w:t xml:space="preserve">, so</w:t>
      </w:r>
      <w:r>
        <w:t xml:space="preserve"> </w:t>
      </w:r>
      <m:oMath>
        <m:r>
          <m:t>P</m:t>
        </m:r>
        <m:d>
          <m:dPr>
            <m:begChr m:val="("/>
            <m:sepChr m:val=""/>
            <m:endChr m:val=")"/>
            <m:grow/>
          </m:dPr>
          <m:e>
            <m:r>
              <m:t>A</m:t>
            </m:r>
            <m:r>
              <m:rPr>
                <m:sty m:val="p"/>
              </m:rPr>
              <m:t>∩</m:t>
            </m:r>
            <m:r>
              <m:t>B</m:t>
            </m:r>
            <m:r>
              <m:rPr>
                <m:sty m:val="p"/>
              </m:rPr>
              <m:t>′</m:t>
            </m:r>
          </m:e>
        </m:d>
        <m:r>
          <m:rPr>
            <m:sty m:val="p"/>
          </m:rPr>
          <m:t>=</m:t>
        </m:r>
        <m:r>
          <m:t>0.78</m:t>
        </m:r>
        <m:d>
          <m:dPr>
            <m:begChr m:val="("/>
            <m:sepChr m:val=""/>
            <m:endChr m:val=")"/>
            <m:grow/>
          </m:dPr>
          <m:e>
            <m:r>
              <m:t>1</m:t>
            </m:r>
            <m:r>
              <m:rPr>
                <m:sty m:val="p"/>
              </m:rPr>
              <m:t>−</m:t>
            </m:r>
            <m:r>
              <m:t>0.64</m:t>
            </m:r>
          </m:e>
        </m:d>
        <m:r>
          <m:rPr>
            <m:sty m:val="p"/>
          </m:rPr>
          <m:t>=</m:t>
        </m:r>
        <m:r>
          <m:t>0.2808</m:t>
        </m:r>
      </m:oMath>
      <w:r>
        <w:t xml:space="preserve">. Independence is used to replace joint probabilities with products; the addition rule itself is valid whether or not the events are independent.</w:t>
      </w:r>
    </w:p>
    <w:bookmarkEnd w:id="76"/>
    <w:bookmarkStart w:id="77" w:name="X5c387e3874dfcc37c3555de25ebe0d62c3c79ce"/>
    <w:p>
      <w:pPr>
        <w:pStyle w:val="Heading3"/>
      </w:pPr>
      <w:r>
        <w:rPr>
          <w:rStyle w:val="VerbatimChar"/>
        </w:rPr>
        <w:t xml:space="preserve">T02-A02-V02</w:t>
      </w:r>
      <w:r>
        <w:t xml:space="preserve">: Independent workshop attendance</w:t>
      </w:r>
    </w:p>
    <w:p>
      <w:pPr>
        <w:pStyle w:val="FirstParagraph"/>
      </w:pPr>
      <w:r>
        <w:rPr>
          <w:b/>
          <w:bCs/>
        </w:rPr>
        <w:t xml:space="preserve">Set up the calculation, part (b)</w:t>
      </w:r>
    </w:p>
    <w:p>
      <w:pPr>
        <w:pStyle w:val="BodyText"/>
      </w:pPr>
      <w:r>
        <w:t xml:space="preserve">Independence permits</w:t>
      </w:r>
      <w:r>
        <w:t xml:space="preserve"> </w:t>
      </w:r>
      <m:oMath>
        <m:r>
          <m:t>P</m:t>
        </m:r>
        <m:d>
          <m:dPr>
            <m:begChr m:val="("/>
            <m:sepChr m:val=""/>
            <m:endChr m:val=")"/>
            <m:grow/>
          </m:dPr>
          <m:e>
            <m:r>
              <m:t>A</m:t>
            </m:r>
            <m:r>
              <m:rPr>
                <m:sty m:val="p"/>
              </m:rPr>
              <m:t>∩</m:t>
            </m:r>
            <m:r>
              <m:t>B</m:t>
            </m:r>
          </m:e>
        </m:d>
        <m:r>
          <m:rPr>
            <m:sty m:val="p"/>
          </m:rPr>
          <m:t>=</m:t>
        </m:r>
        <m:r>
          <m:t>P</m:t>
        </m:r>
        <m:d>
          <m:dPr>
            <m:begChr m:val="("/>
            <m:sepChr m:val=""/>
            <m:endChr m:val=")"/>
            <m:grow/>
          </m:dPr>
          <m:e>
            <m:r>
              <m:t>A</m:t>
            </m:r>
          </m:e>
        </m:d>
        <m:r>
          <m:t>P</m:t>
        </m:r>
        <m:d>
          <m:dPr>
            <m:begChr m:val="("/>
            <m:sepChr m:val=""/>
            <m:endChr m:val=")"/>
            <m:grow/>
          </m:dPr>
          <m:e>
            <m:r>
              <m:t>B</m:t>
            </m:r>
          </m:e>
        </m:d>
        <m:r>
          <m:rPr>
            <m:sty m:val="p"/>
          </m:rPr>
          <m:t>=</m:t>
        </m:r>
        <m:r>
          <m:t>0.55</m:t>
        </m:r>
        <m:r>
          <m:rPr>
            <m:sty m:val="p"/>
          </m:rPr>
          <m:t>×</m:t>
        </m:r>
        <m:r>
          <m:t>0.72</m:t>
        </m:r>
        <m:r>
          <m:rPr>
            <m:sty m:val="p"/>
          </m:rPr>
          <m:t>=</m:t>
        </m:r>
        <m:r>
          <m:t>0.3960</m:t>
        </m:r>
      </m:oMath>
      <w:r>
        <w:t xml:space="preserve">. This is the modeled probability that a resident attends the morning session and the resident attends the evening session. For</w:t>
      </w:r>
    </w:p>
    <w:p>
      <w:pPr>
        <w:pStyle w:val="BodyText"/>
      </w:pPr>
      <w:r>
        <w:t xml:space="preserve">, the general addition rule gives</w:t>
      </w:r>
      <w:r>
        <w:t xml:space="preserve"> </w:t>
      </w:r>
      <m:oMath>
        <m:r>
          <m:t>P</m:t>
        </m:r>
        <m:d>
          <m:dPr>
            <m:begChr m:val="("/>
            <m:sepChr m:val=""/>
            <m:endChr m:val=")"/>
            <m:grow/>
          </m:dPr>
          <m:e>
            <m:r>
              <m:t>A</m:t>
            </m:r>
            <m:r>
              <m:rPr>
                <m:sty m:val="p"/>
              </m:rPr>
              <m:t>∪</m:t>
            </m:r>
            <m:r>
              <m:t>B</m:t>
            </m:r>
          </m:e>
        </m:d>
        <m:r>
          <m:rPr>
            <m:sty m:val="p"/>
          </m:rPr>
          <m:t>=</m:t>
        </m:r>
        <m:r>
          <m:t>0.55</m:t>
        </m:r>
        <m:r>
          <m:rPr>
            <m:sty m:val="p"/>
          </m:rPr>
          <m:t>+</m:t>
        </m:r>
        <m:r>
          <m:t>0.72</m:t>
        </m:r>
        <m:r>
          <m:rPr>
            <m:sty m:val="p"/>
          </m:rPr>
          <m:t>−</m:t>
        </m:r>
        <m:r>
          <m:t>0.3960</m:t>
        </m:r>
        <m:r>
          <m:rPr>
            <m:sty m:val="p"/>
          </m:rPr>
          <m:t>=</m:t>
        </m:r>
        <m:r>
          <m:t>0.8740</m:t>
        </m:r>
      </m:oMath>
      <w:r>
        <w:t xml:space="preserve">, the probability that at least one of those events occurs. For</w:t>
      </w:r>
    </w:p>
    <w:p>
      <w:pPr>
        <w:pStyle w:val="BodyText"/>
      </w:pPr>
      <w:r>
        <w:rPr>
          <w:b/>
          <w:bCs/>
        </w:rPr>
        <w:t xml:space="preserve">Interpret and check the result, part (c)</w:t>
      </w:r>
    </w:p>
    <w:p>
      <w:pPr>
        <w:pStyle w:val="BodyText"/>
      </w:pPr>
      <w:r>
        <w:t xml:space="preserve">, independence of</w:t>
      </w:r>
      <w:r>
        <w:t xml:space="preserve"> </w:t>
      </w:r>
      <m:oMath>
        <m:r>
          <m:t>A</m:t>
        </m:r>
      </m:oMath>
      <w:r>
        <w:t xml:space="preserve"> </w:t>
      </w:r>
      <w:r>
        <w:t xml:space="preserve">and</w:t>
      </w:r>
      <w:r>
        <w:t xml:space="preserve"> </w:t>
      </w:r>
      <m:oMath>
        <m:r>
          <m:t>B</m:t>
        </m:r>
      </m:oMath>
      <w:r>
        <w:t xml:space="preserve"> </w:t>
      </w:r>
      <w:r>
        <w:t xml:space="preserve">also gives independence of</w:t>
      </w:r>
      <w:r>
        <w:t xml:space="preserve"> </w:t>
      </w:r>
      <m:oMath>
        <m:r>
          <m:t>A</m:t>
        </m:r>
      </m:oMath>
      <w:r>
        <w:t xml:space="preserve"> </w:t>
      </w:r>
      <w:r>
        <w:t xml:space="preserve">and</w:t>
      </w:r>
      <w:r>
        <w:t xml:space="preserve"> </w:t>
      </w:r>
      <m:oMath>
        <m:r>
          <m:t>B</m:t>
        </m:r>
        <m:r>
          <m:rPr>
            <m:sty m:val="p"/>
          </m:rPr>
          <m:t>′</m:t>
        </m:r>
      </m:oMath>
      <w:r>
        <w:t xml:space="preserve">, so</w:t>
      </w:r>
      <w:r>
        <w:t xml:space="preserve"> </w:t>
      </w:r>
      <m:oMath>
        <m:r>
          <m:t>P</m:t>
        </m:r>
        <m:d>
          <m:dPr>
            <m:begChr m:val="("/>
            <m:sepChr m:val=""/>
            <m:endChr m:val=")"/>
            <m:grow/>
          </m:dPr>
          <m:e>
            <m:r>
              <m:t>A</m:t>
            </m:r>
            <m:r>
              <m:rPr>
                <m:sty m:val="p"/>
              </m:rPr>
              <m:t>∩</m:t>
            </m:r>
            <m:r>
              <m:t>B</m:t>
            </m:r>
            <m:r>
              <m:rPr>
                <m:sty m:val="p"/>
              </m:rPr>
              <m:t>′</m:t>
            </m:r>
          </m:e>
        </m:d>
        <m:r>
          <m:rPr>
            <m:sty m:val="p"/>
          </m:rPr>
          <m:t>=</m:t>
        </m:r>
        <m:r>
          <m:t>0.55</m:t>
        </m:r>
        <m:d>
          <m:dPr>
            <m:begChr m:val="("/>
            <m:sepChr m:val=""/>
            <m:endChr m:val=")"/>
            <m:grow/>
          </m:dPr>
          <m:e>
            <m:r>
              <m:t>1</m:t>
            </m:r>
            <m:r>
              <m:rPr>
                <m:sty m:val="p"/>
              </m:rPr>
              <m:t>−</m:t>
            </m:r>
            <m:r>
              <m:t>0.72</m:t>
            </m:r>
          </m:e>
        </m:d>
        <m:r>
          <m:rPr>
            <m:sty m:val="p"/>
          </m:rPr>
          <m:t>=</m:t>
        </m:r>
        <m:r>
          <m:t>0.1540</m:t>
        </m:r>
      </m:oMath>
      <w:r>
        <w:t xml:space="preserve">. Independence is used to replace joint probabilities with products; the addition rule itself is valid whether or not the events are independent.</w:t>
      </w:r>
    </w:p>
    <w:bookmarkEnd w:id="77"/>
    <w:bookmarkStart w:id="78" w:name="Xcd86eb755f7429cec04c5d85b033f337f2331fb"/>
    <w:p>
      <w:pPr>
        <w:pStyle w:val="Heading3"/>
      </w:pPr>
      <w:r>
        <w:rPr>
          <w:rStyle w:val="VerbatimChar"/>
        </w:rPr>
        <w:t xml:space="preserve">T02-A02-V03</w:t>
      </w:r>
      <w:r>
        <w:t xml:space="preserve">: Two independent sensor alerts</w:t>
      </w:r>
    </w:p>
    <w:p>
      <w:pPr>
        <w:pStyle w:val="FirstParagraph"/>
      </w:pPr>
      <w:r>
        <w:rPr>
          <w:b/>
          <w:bCs/>
        </w:rPr>
        <w:t xml:space="preserve">Set up the calculation, part (b)</w:t>
      </w:r>
    </w:p>
    <w:p>
      <w:pPr>
        <w:pStyle w:val="BodyText"/>
      </w:pPr>
      <w:r>
        <w:t xml:space="preserve">Independence permits</w:t>
      </w:r>
      <w:r>
        <w:t xml:space="preserve"> </w:t>
      </w:r>
      <m:oMath>
        <m:r>
          <m:t>P</m:t>
        </m:r>
        <m:d>
          <m:dPr>
            <m:begChr m:val="("/>
            <m:sepChr m:val=""/>
            <m:endChr m:val=")"/>
            <m:grow/>
          </m:dPr>
          <m:e>
            <m:r>
              <m:t>A</m:t>
            </m:r>
            <m:r>
              <m:rPr>
                <m:sty m:val="p"/>
              </m:rPr>
              <m:t>∩</m:t>
            </m:r>
            <m:r>
              <m:t>B</m:t>
            </m:r>
          </m:e>
        </m:d>
        <m:r>
          <m:rPr>
            <m:sty m:val="p"/>
          </m:rPr>
          <m:t>=</m:t>
        </m:r>
        <m:r>
          <m:t>P</m:t>
        </m:r>
        <m:d>
          <m:dPr>
            <m:begChr m:val="("/>
            <m:sepChr m:val=""/>
            <m:endChr m:val=")"/>
            <m:grow/>
          </m:dPr>
          <m:e>
            <m:r>
              <m:t>A</m:t>
            </m:r>
          </m:e>
        </m:d>
        <m:r>
          <m:t>P</m:t>
        </m:r>
        <m:d>
          <m:dPr>
            <m:begChr m:val="("/>
            <m:sepChr m:val=""/>
            <m:endChr m:val=")"/>
            <m:grow/>
          </m:dPr>
          <m:e>
            <m:r>
              <m:t>B</m:t>
            </m:r>
          </m:e>
        </m:d>
        <m:r>
          <m:rPr>
            <m:sty m:val="p"/>
          </m:rPr>
          <m:t>=</m:t>
        </m:r>
        <m:r>
          <m:t>0.18</m:t>
        </m:r>
        <m:r>
          <m:rPr>
            <m:sty m:val="p"/>
          </m:rPr>
          <m:t>×</m:t>
        </m:r>
        <m:r>
          <m:t>0.27</m:t>
        </m:r>
        <m:r>
          <m:rPr>
            <m:sty m:val="p"/>
          </m:rPr>
          <m:t>=</m:t>
        </m:r>
        <m:r>
          <m:t>0.0486</m:t>
        </m:r>
      </m:oMath>
      <w:r>
        <w:t xml:space="preserve">. This is the modeled probability that the temperature sensor triggers and the vibration sensor triggers. For</w:t>
      </w:r>
    </w:p>
    <w:p>
      <w:pPr>
        <w:pStyle w:val="BodyText"/>
      </w:pPr>
      <w:r>
        <w:t xml:space="preserve">, the general addition rule gives</w:t>
      </w:r>
      <w:r>
        <w:t xml:space="preserve"> </w:t>
      </w:r>
      <m:oMath>
        <m:r>
          <m:t>P</m:t>
        </m:r>
        <m:d>
          <m:dPr>
            <m:begChr m:val="("/>
            <m:sepChr m:val=""/>
            <m:endChr m:val=")"/>
            <m:grow/>
          </m:dPr>
          <m:e>
            <m:r>
              <m:t>A</m:t>
            </m:r>
            <m:r>
              <m:rPr>
                <m:sty m:val="p"/>
              </m:rPr>
              <m:t>∪</m:t>
            </m:r>
            <m:r>
              <m:t>B</m:t>
            </m:r>
          </m:e>
        </m:d>
        <m:r>
          <m:rPr>
            <m:sty m:val="p"/>
          </m:rPr>
          <m:t>=</m:t>
        </m:r>
        <m:r>
          <m:t>0.18</m:t>
        </m:r>
        <m:r>
          <m:rPr>
            <m:sty m:val="p"/>
          </m:rPr>
          <m:t>+</m:t>
        </m:r>
        <m:r>
          <m:t>0.27</m:t>
        </m:r>
        <m:r>
          <m:rPr>
            <m:sty m:val="p"/>
          </m:rPr>
          <m:t>−</m:t>
        </m:r>
        <m:r>
          <m:t>0.0486</m:t>
        </m:r>
        <m:r>
          <m:rPr>
            <m:sty m:val="p"/>
          </m:rPr>
          <m:t>=</m:t>
        </m:r>
        <m:r>
          <m:t>0.4014</m:t>
        </m:r>
      </m:oMath>
      <w:r>
        <w:t xml:space="preserve">, the probability that at least one of those events occurs. For</w:t>
      </w:r>
    </w:p>
    <w:p>
      <w:pPr>
        <w:pStyle w:val="BodyText"/>
      </w:pPr>
      <w:r>
        <w:rPr>
          <w:b/>
          <w:bCs/>
        </w:rPr>
        <w:t xml:space="preserve">Interpret and check the result, part (c)</w:t>
      </w:r>
    </w:p>
    <w:p>
      <w:pPr>
        <w:pStyle w:val="BodyText"/>
      </w:pPr>
      <w:r>
        <w:t xml:space="preserve">, independence of</w:t>
      </w:r>
      <w:r>
        <w:t xml:space="preserve"> </w:t>
      </w:r>
      <m:oMath>
        <m:r>
          <m:t>A</m:t>
        </m:r>
      </m:oMath>
      <w:r>
        <w:t xml:space="preserve"> </w:t>
      </w:r>
      <w:r>
        <w:t xml:space="preserve">and</w:t>
      </w:r>
      <w:r>
        <w:t xml:space="preserve"> </w:t>
      </w:r>
      <m:oMath>
        <m:r>
          <m:t>B</m:t>
        </m:r>
      </m:oMath>
      <w:r>
        <w:t xml:space="preserve"> </w:t>
      </w:r>
      <w:r>
        <w:t xml:space="preserve">also gives independence of</w:t>
      </w:r>
      <w:r>
        <w:t xml:space="preserve"> </w:t>
      </w:r>
      <m:oMath>
        <m:r>
          <m:t>A</m:t>
        </m:r>
      </m:oMath>
      <w:r>
        <w:t xml:space="preserve"> </w:t>
      </w:r>
      <w:r>
        <w:t xml:space="preserve">and</w:t>
      </w:r>
      <w:r>
        <w:t xml:space="preserve"> </w:t>
      </w:r>
      <m:oMath>
        <m:r>
          <m:t>B</m:t>
        </m:r>
        <m:r>
          <m:rPr>
            <m:sty m:val="p"/>
          </m:rPr>
          <m:t>′</m:t>
        </m:r>
      </m:oMath>
      <w:r>
        <w:t xml:space="preserve">, so</w:t>
      </w:r>
      <w:r>
        <w:t xml:space="preserve"> </w:t>
      </w:r>
      <m:oMath>
        <m:r>
          <m:t>P</m:t>
        </m:r>
        <m:d>
          <m:dPr>
            <m:begChr m:val="("/>
            <m:sepChr m:val=""/>
            <m:endChr m:val=")"/>
            <m:grow/>
          </m:dPr>
          <m:e>
            <m:r>
              <m:t>A</m:t>
            </m:r>
            <m:r>
              <m:rPr>
                <m:sty m:val="p"/>
              </m:rPr>
              <m:t>∩</m:t>
            </m:r>
            <m:r>
              <m:t>B</m:t>
            </m:r>
            <m:r>
              <m:rPr>
                <m:sty m:val="p"/>
              </m:rPr>
              <m:t>′</m:t>
            </m:r>
          </m:e>
        </m:d>
        <m:r>
          <m:rPr>
            <m:sty m:val="p"/>
          </m:rPr>
          <m:t>=</m:t>
        </m:r>
        <m:r>
          <m:t>0.18</m:t>
        </m:r>
        <m:d>
          <m:dPr>
            <m:begChr m:val="("/>
            <m:sepChr m:val=""/>
            <m:endChr m:val=")"/>
            <m:grow/>
          </m:dPr>
          <m:e>
            <m:r>
              <m:t>1</m:t>
            </m:r>
            <m:r>
              <m:rPr>
                <m:sty m:val="p"/>
              </m:rPr>
              <m:t>−</m:t>
            </m:r>
            <m:r>
              <m:t>0.27</m:t>
            </m:r>
          </m:e>
        </m:d>
        <m:r>
          <m:rPr>
            <m:sty m:val="p"/>
          </m:rPr>
          <m:t>=</m:t>
        </m:r>
        <m:r>
          <m:t>0.1314</m:t>
        </m:r>
      </m:oMath>
      <w:r>
        <w:t xml:space="preserve">. Independence is used to replace joint probabilities with products; the addition rule itself is valid whether or not the events are independent.</w:t>
      </w:r>
    </w:p>
    <w:bookmarkEnd w:id="78"/>
    <w:bookmarkStart w:id="79" w:name="t02-a02-v04-independent-item-selections"/>
    <w:p>
      <w:pPr>
        <w:pStyle w:val="Heading3"/>
      </w:pPr>
      <w:r>
        <w:rPr>
          <w:rStyle w:val="VerbatimChar"/>
        </w:rPr>
        <w:t xml:space="preserve">T02-A02-V04</w:t>
      </w:r>
      <w:r>
        <w:t xml:space="preserve">: Independent item selections</w:t>
      </w:r>
    </w:p>
    <w:p>
      <w:pPr>
        <w:pStyle w:val="FirstParagraph"/>
      </w:pPr>
      <w:r>
        <w:rPr>
          <w:b/>
          <w:bCs/>
        </w:rPr>
        <w:t xml:space="preserve">Set up the calculation, part (b)</w:t>
      </w:r>
    </w:p>
    <w:p>
      <w:pPr>
        <w:pStyle w:val="BodyText"/>
      </w:pPr>
      <w:r>
        <w:t xml:space="preserve">Independence permits</w:t>
      </w:r>
      <w:r>
        <w:t xml:space="preserve"> </w:t>
      </w:r>
      <m:oMath>
        <m:r>
          <m:t>P</m:t>
        </m:r>
        <m:d>
          <m:dPr>
            <m:begChr m:val="("/>
            <m:sepChr m:val=""/>
            <m:endChr m:val=")"/>
            <m:grow/>
          </m:dPr>
          <m:e>
            <m:r>
              <m:t>A</m:t>
            </m:r>
            <m:r>
              <m:rPr>
                <m:sty m:val="p"/>
              </m:rPr>
              <m:t>∩</m:t>
            </m:r>
            <m:r>
              <m:t>B</m:t>
            </m:r>
          </m:e>
        </m:d>
        <m:r>
          <m:rPr>
            <m:sty m:val="p"/>
          </m:rPr>
          <m:t>=</m:t>
        </m:r>
        <m:r>
          <m:t>P</m:t>
        </m:r>
        <m:d>
          <m:dPr>
            <m:begChr m:val="("/>
            <m:sepChr m:val=""/>
            <m:endChr m:val=")"/>
            <m:grow/>
          </m:dPr>
          <m:e>
            <m:r>
              <m:t>A</m:t>
            </m:r>
          </m:e>
        </m:d>
        <m:r>
          <m:t>P</m:t>
        </m:r>
        <m:d>
          <m:dPr>
            <m:begChr m:val="("/>
            <m:sepChr m:val=""/>
            <m:endChr m:val=")"/>
            <m:grow/>
          </m:dPr>
          <m:e>
            <m:r>
              <m:t>B</m:t>
            </m:r>
          </m:e>
        </m:d>
        <m:r>
          <m:rPr>
            <m:sty m:val="p"/>
          </m:rPr>
          <m:t>=</m:t>
        </m:r>
        <m:r>
          <m:t>0.36</m:t>
        </m:r>
        <m:r>
          <m:rPr>
            <m:sty m:val="p"/>
          </m:rPr>
          <m:t>×</m:t>
        </m:r>
        <m:r>
          <m:t>0.41</m:t>
        </m:r>
        <m:r>
          <m:rPr>
            <m:sty m:val="p"/>
          </m:rPr>
          <m:t>=</m:t>
        </m:r>
        <m:r>
          <m:t>0.1476</m:t>
        </m:r>
      </m:oMath>
      <w:r>
        <w:t xml:space="preserve">. This is the modeled probability that a selected book is a translation and it has a hard cover. For</w:t>
      </w:r>
    </w:p>
    <w:p>
      <w:pPr>
        <w:pStyle w:val="BodyText"/>
      </w:pPr>
      <w:r>
        <w:t xml:space="preserve">, the general addition rule gives</w:t>
      </w:r>
      <w:r>
        <w:t xml:space="preserve"> </w:t>
      </w:r>
      <m:oMath>
        <m:r>
          <m:t>P</m:t>
        </m:r>
        <m:d>
          <m:dPr>
            <m:begChr m:val="("/>
            <m:sepChr m:val=""/>
            <m:endChr m:val=")"/>
            <m:grow/>
          </m:dPr>
          <m:e>
            <m:r>
              <m:t>A</m:t>
            </m:r>
            <m:r>
              <m:rPr>
                <m:sty m:val="p"/>
              </m:rPr>
              <m:t>∪</m:t>
            </m:r>
            <m:r>
              <m:t>B</m:t>
            </m:r>
          </m:e>
        </m:d>
        <m:r>
          <m:rPr>
            <m:sty m:val="p"/>
          </m:rPr>
          <m:t>=</m:t>
        </m:r>
        <m:r>
          <m:t>0.36</m:t>
        </m:r>
        <m:r>
          <m:rPr>
            <m:sty m:val="p"/>
          </m:rPr>
          <m:t>+</m:t>
        </m:r>
        <m:r>
          <m:t>0.41</m:t>
        </m:r>
        <m:r>
          <m:rPr>
            <m:sty m:val="p"/>
          </m:rPr>
          <m:t>−</m:t>
        </m:r>
        <m:r>
          <m:t>0.1476</m:t>
        </m:r>
        <m:r>
          <m:rPr>
            <m:sty m:val="p"/>
          </m:rPr>
          <m:t>=</m:t>
        </m:r>
        <m:r>
          <m:t>0.6224</m:t>
        </m:r>
      </m:oMath>
      <w:r>
        <w:t xml:space="preserve">, the probability that at least one of those events occurs. For</w:t>
      </w:r>
    </w:p>
    <w:p>
      <w:pPr>
        <w:pStyle w:val="BodyText"/>
      </w:pPr>
      <w:r>
        <w:rPr>
          <w:b/>
          <w:bCs/>
        </w:rPr>
        <w:t xml:space="preserve">Interpret and check the result, part (c)</w:t>
      </w:r>
    </w:p>
    <w:p>
      <w:pPr>
        <w:pStyle w:val="BodyText"/>
      </w:pPr>
      <w:r>
        <w:t xml:space="preserve">, independence of</w:t>
      </w:r>
      <w:r>
        <w:t xml:space="preserve"> </w:t>
      </w:r>
      <m:oMath>
        <m:r>
          <m:t>A</m:t>
        </m:r>
      </m:oMath>
      <w:r>
        <w:t xml:space="preserve"> </w:t>
      </w:r>
      <w:r>
        <w:t xml:space="preserve">and</w:t>
      </w:r>
      <w:r>
        <w:t xml:space="preserve"> </w:t>
      </w:r>
      <m:oMath>
        <m:r>
          <m:t>B</m:t>
        </m:r>
      </m:oMath>
      <w:r>
        <w:t xml:space="preserve"> </w:t>
      </w:r>
      <w:r>
        <w:t xml:space="preserve">also gives independence of</w:t>
      </w:r>
      <w:r>
        <w:t xml:space="preserve"> </w:t>
      </w:r>
      <m:oMath>
        <m:r>
          <m:t>A</m:t>
        </m:r>
      </m:oMath>
      <w:r>
        <w:t xml:space="preserve"> </w:t>
      </w:r>
      <w:r>
        <w:t xml:space="preserve">and</w:t>
      </w:r>
      <w:r>
        <w:t xml:space="preserve"> </w:t>
      </w:r>
      <m:oMath>
        <m:r>
          <m:t>B</m:t>
        </m:r>
        <m:r>
          <m:rPr>
            <m:sty m:val="p"/>
          </m:rPr>
          <m:t>′</m:t>
        </m:r>
      </m:oMath>
      <w:r>
        <w:t xml:space="preserve">, so</w:t>
      </w:r>
      <w:r>
        <w:t xml:space="preserve"> </w:t>
      </w:r>
      <m:oMath>
        <m:r>
          <m:t>P</m:t>
        </m:r>
        <m:d>
          <m:dPr>
            <m:begChr m:val="("/>
            <m:sepChr m:val=""/>
            <m:endChr m:val=")"/>
            <m:grow/>
          </m:dPr>
          <m:e>
            <m:r>
              <m:t>A</m:t>
            </m:r>
            <m:r>
              <m:rPr>
                <m:sty m:val="p"/>
              </m:rPr>
              <m:t>∩</m:t>
            </m:r>
            <m:r>
              <m:t>B</m:t>
            </m:r>
            <m:r>
              <m:rPr>
                <m:sty m:val="p"/>
              </m:rPr>
              <m:t>′</m:t>
            </m:r>
          </m:e>
        </m:d>
        <m:r>
          <m:rPr>
            <m:sty m:val="p"/>
          </m:rPr>
          <m:t>=</m:t>
        </m:r>
        <m:r>
          <m:t>0.36</m:t>
        </m:r>
        <m:d>
          <m:dPr>
            <m:begChr m:val="("/>
            <m:sepChr m:val=""/>
            <m:endChr m:val=")"/>
            <m:grow/>
          </m:dPr>
          <m:e>
            <m:r>
              <m:t>1</m:t>
            </m:r>
            <m:r>
              <m:rPr>
                <m:sty m:val="p"/>
              </m:rPr>
              <m:t>−</m:t>
            </m:r>
            <m:r>
              <m:t>0.41</m:t>
            </m:r>
          </m:e>
        </m:d>
        <m:r>
          <m:rPr>
            <m:sty m:val="p"/>
          </m:rPr>
          <m:t>=</m:t>
        </m:r>
        <m:r>
          <m:t>0.2124</m:t>
        </m:r>
      </m:oMath>
      <w:r>
        <w:t xml:space="preserve">. Independence is used to replace joint probabilities with products; the addition rule itself is valid whether or not the events are independent.</w:t>
      </w:r>
    </w:p>
    <w:bookmarkEnd w:id="79"/>
    <w:bookmarkStart w:id="80" w:name="t02-a02-v05-independent-survey-events"/>
    <w:p>
      <w:pPr>
        <w:pStyle w:val="Heading3"/>
      </w:pPr>
      <w:r>
        <w:rPr>
          <w:rStyle w:val="VerbatimChar"/>
        </w:rPr>
        <w:t xml:space="preserve">T02-A02-V05</w:t>
      </w:r>
      <w:r>
        <w:t xml:space="preserve">: Independent survey events</w:t>
      </w:r>
    </w:p>
    <w:p>
      <w:pPr>
        <w:pStyle w:val="FirstParagraph"/>
      </w:pPr>
      <w:r>
        <w:rPr>
          <w:b/>
          <w:bCs/>
        </w:rPr>
        <w:t xml:space="preserve">Set up the calculation, part (b)</w:t>
      </w:r>
    </w:p>
    <w:p>
      <w:pPr>
        <w:pStyle w:val="BodyText"/>
      </w:pPr>
      <w:r>
        <w:t xml:space="preserve">Independence permits</w:t>
      </w:r>
      <w:r>
        <w:t xml:space="preserve"> </w:t>
      </w:r>
      <m:oMath>
        <m:r>
          <m:t>P</m:t>
        </m:r>
        <m:d>
          <m:dPr>
            <m:begChr m:val="("/>
            <m:sepChr m:val=""/>
            <m:endChr m:val=")"/>
            <m:grow/>
          </m:dPr>
          <m:e>
            <m:r>
              <m:t>A</m:t>
            </m:r>
            <m:r>
              <m:rPr>
                <m:sty m:val="p"/>
              </m:rPr>
              <m:t>∩</m:t>
            </m:r>
            <m:r>
              <m:t>B</m:t>
            </m:r>
          </m:e>
        </m:d>
        <m:r>
          <m:rPr>
            <m:sty m:val="p"/>
          </m:rPr>
          <m:t>=</m:t>
        </m:r>
        <m:r>
          <m:t>P</m:t>
        </m:r>
        <m:d>
          <m:dPr>
            <m:begChr m:val="("/>
            <m:sepChr m:val=""/>
            <m:endChr m:val=")"/>
            <m:grow/>
          </m:dPr>
          <m:e>
            <m:r>
              <m:t>A</m:t>
            </m:r>
          </m:e>
        </m:d>
        <m:r>
          <m:t>P</m:t>
        </m:r>
        <m:d>
          <m:dPr>
            <m:begChr m:val="("/>
            <m:sepChr m:val=""/>
            <m:endChr m:val=")"/>
            <m:grow/>
          </m:dPr>
          <m:e>
            <m:r>
              <m:t>B</m:t>
            </m:r>
          </m:e>
        </m:d>
        <m:r>
          <m:rPr>
            <m:sty m:val="p"/>
          </m:rPr>
          <m:t>=</m:t>
        </m:r>
        <m:r>
          <m:t>0.22</m:t>
        </m:r>
        <m:r>
          <m:rPr>
            <m:sty m:val="p"/>
          </m:rPr>
          <m:t>×</m:t>
        </m:r>
        <m:r>
          <m:t>0.63</m:t>
        </m:r>
        <m:r>
          <m:rPr>
            <m:sty m:val="p"/>
          </m:rPr>
          <m:t>=</m:t>
        </m:r>
        <m:r>
          <m:t>0.1386</m:t>
        </m:r>
      </m:oMath>
      <w:r>
        <w:t xml:space="preserve">. This is the modeled probability that a response arrives on Monday and it is submitted from a mobile device. For</w:t>
      </w:r>
    </w:p>
    <w:p>
      <w:pPr>
        <w:pStyle w:val="BodyText"/>
      </w:pPr>
      <w:r>
        <w:t xml:space="preserve">, the general addition rule gives</w:t>
      </w:r>
      <w:r>
        <w:t xml:space="preserve"> </w:t>
      </w:r>
      <m:oMath>
        <m:r>
          <m:t>P</m:t>
        </m:r>
        <m:d>
          <m:dPr>
            <m:begChr m:val="("/>
            <m:sepChr m:val=""/>
            <m:endChr m:val=")"/>
            <m:grow/>
          </m:dPr>
          <m:e>
            <m:r>
              <m:t>A</m:t>
            </m:r>
            <m:r>
              <m:rPr>
                <m:sty m:val="p"/>
              </m:rPr>
              <m:t>∪</m:t>
            </m:r>
            <m:r>
              <m:t>B</m:t>
            </m:r>
          </m:e>
        </m:d>
        <m:r>
          <m:rPr>
            <m:sty m:val="p"/>
          </m:rPr>
          <m:t>=</m:t>
        </m:r>
        <m:r>
          <m:t>0.22</m:t>
        </m:r>
        <m:r>
          <m:rPr>
            <m:sty m:val="p"/>
          </m:rPr>
          <m:t>+</m:t>
        </m:r>
        <m:r>
          <m:t>0.63</m:t>
        </m:r>
        <m:r>
          <m:rPr>
            <m:sty m:val="p"/>
          </m:rPr>
          <m:t>−</m:t>
        </m:r>
        <m:r>
          <m:t>0.1386</m:t>
        </m:r>
        <m:r>
          <m:rPr>
            <m:sty m:val="p"/>
          </m:rPr>
          <m:t>=</m:t>
        </m:r>
        <m:r>
          <m:t>0.7114</m:t>
        </m:r>
      </m:oMath>
      <w:r>
        <w:t xml:space="preserve">, the probability that at least one of those events occurs. For</w:t>
      </w:r>
    </w:p>
    <w:p>
      <w:pPr>
        <w:pStyle w:val="BodyText"/>
      </w:pPr>
      <w:r>
        <w:rPr>
          <w:b/>
          <w:bCs/>
        </w:rPr>
        <w:t xml:space="preserve">Interpret and check the result, part (c)</w:t>
      </w:r>
    </w:p>
    <w:p>
      <w:pPr>
        <w:pStyle w:val="BodyText"/>
      </w:pPr>
      <w:r>
        <w:t xml:space="preserve">, independence of</w:t>
      </w:r>
      <w:r>
        <w:t xml:space="preserve"> </w:t>
      </w:r>
      <m:oMath>
        <m:r>
          <m:t>A</m:t>
        </m:r>
      </m:oMath>
      <w:r>
        <w:t xml:space="preserve"> </w:t>
      </w:r>
      <w:r>
        <w:t xml:space="preserve">and</w:t>
      </w:r>
      <w:r>
        <w:t xml:space="preserve"> </w:t>
      </w:r>
      <m:oMath>
        <m:r>
          <m:t>B</m:t>
        </m:r>
      </m:oMath>
      <w:r>
        <w:t xml:space="preserve"> </w:t>
      </w:r>
      <w:r>
        <w:t xml:space="preserve">also gives independence of</w:t>
      </w:r>
      <w:r>
        <w:t xml:space="preserve"> </w:t>
      </w:r>
      <m:oMath>
        <m:r>
          <m:t>A</m:t>
        </m:r>
      </m:oMath>
      <w:r>
        <w:t xml:space="preserve"> </w:t>
      </w:r>
      <w:r>
        <w:t xml:space="preserve">and</w:t>
      </w:r>
      <w:r>
        <w:t xml:space="preserve"> </w:t>
      </w:r>
      <m:oMath>
        <m:r>
          <m:t>B</m:t>
        </m:r>
        <m:r>
          <m:rPr>
            <m:sty m:val="p"/>
          </m:rPr>
          <m:t>′</m:t>
        </m:r>
      </m:oMath>
      <w:r>
        <w:t xml:space="preserve">, so</w:t>
      </w:r>
      <w:r>
        <w:t xml:space="preserve"> </w:t>
      </w:r>
      <m:oMath>
        <m:r>
          <m:t>P</m:t>
        </m:r>
        <m:d>
          <m:dPr>
            <m:begChr m:val="("/>
            <m:sepChr m:val=""/>
            <m:endChr m:val=")"/>
            <m:grow/>
          </m:dPr>
          <m:e>
            <m:r>
              <m:t>A</m:t>
            </m:r>
            <m:r>
              <m:rPr>
                <m:sty m:val="p"/>
              </m:rPr>
              <m:t>∩</m:t>
            </m:r>
            <m:r>
              <m:t>B</m:t>
            </m:r>
            <m:r>
              <m:rPr>
                <m:sty m:val="p"/>
              </m:rPr>
              <m:t>′</m:t>
            </m:r>
          </m:e>
        </m:d>
        <m:r>
          <m:rPr>
            <m:sty m:val="p"/>
          </m:rPr>
          <m:t>=</m:t>
        </m:r>
        <m:r>
          <m:t>0.22</m:t>
        </m:r>
        <m:d>
          <m:dPr>
            <m:begChr m:val="("/>
            <m:sepChr m:val=""/>
            <m:endChr m:val=")"/>
            <m:grow/>
          </m:dPr>
          <m:e>
            <m:r>
              <m:t>1</m:t>
            </m:r>
            <m:r>
              <m:rPr>
                <m:sty m:val="p"/>
              </m:rPr>
              <m:t>−</m:t>
            </m:r>
            <m:r>
              <m:t>0.63</m:t>
            </m:r>
          </m:e>
        </m:d>
        <m:r>
          <m:rPr>
            <m:sty m:val="p"/>
          </m:rPr>
          <m:t>=</m:t>
        </m:r>
        <m:r>
          <m:t>0.0814</m:t>
        </m:r>
      </m:oMath>
      <w:r>
        <w:t xml:space="preserve">. Independence is used to replace joint probabilities with products; the addition rule itself is valid whether or not the events are independent.</w:t>
      </w:r>
    </w:p>
    <w:bookmarkEnd w:id="80"/>
    <w:bookmarkStart w:id="81" w:name="t02-a02-v06-two-independent-route-events"/>
    <w:p>
      <w:pPr>
        <w:pStyle w:val="Heading3"/>
      </w:pPr>
      <w:r>
        <w:rPr>
          <w:rStyle w:val="VerbatimChar"/>
        </w:rPr>
        <w:t xml:space="preserve">T02-A02-V06</w:t>
      </w:r>
      <w:r>
        <w:t xml:space="preserve">: Two independent route events</w:t>
      </w:r>
    </w:p>
    <w:p>
      <w:pPr>
        <w:pStyle w:val="FirstParagraph"/>
      </w:pPr>
      <w:r>
        <w:rPr>
          <w:b/>
          <w:bCs/>
        </w:rPr>
        <w:t xml:space="preserve">Set up the calculation, part (b)</w:t>
      </w:r>
    </w:p>
    <w:p>
      <w:pPr>
        <w:pStyle w:val="BodyText"/>
      </w:pPr>
      <w:r>
        <w:t xml:space="preserve">Independence permits</w:t>
      </w:r>
      <w:r>
        <w:t xml:space="preserve"> </w:t>
      </w:r>
      <m:oMath>
        <m:r>
          <m:t>P</m:t>
        </m:r>
        <m:d>
          <m:dPr>
            <m:begChr m:val="("/>
            <m:sepChr m:val=""/>
            <m:endChr m:val=")"/>
            <m:grow/>
          </m:dPr>
          <m:e>
            <m:r>
              <m:t>A</m:t>
            </m:r>
            <m:r>
              <m:rPr>
                <m:sty m:val="p"/>
              </m:rPr>
              <m:t>∩</m:t>
            </m:r>
            <m:r>
              <m:t>B</m:t>
            </m:r>
          </m:e>
        </m:d>
        <m:r>
          <m:rPr>
            <m:sty m:val="p"/>
          </m:rPr>
          <m:t>=</m:t>
        </m:r>
        <m:r>
          <m:t>P</m:t>
        </m:r>
        <m:d>
          <m:dPr>
            <m:begChr m:val="("/>
            <m:sepChr m:val=""/>
            <m:endChr m:val=")"/>
            <m:grow/>
          </m:dPr>
          <m:e>
            <m:r>
              <m:t>A</m:t>
            </m:r>
          </m:e>
        </m:d>
        <m:r>
          <m:t>P</m:t>
        </m:r>
        <m:d>
          <m:dPr>
            <m:begChr m:val="("/>
            <m:sepChr m:val=""/>
            <m:endChr m:val=")"/>
            <m:grow/>
          </m:dPr>
          <m:e>
            <m:r>
              <m:t>B</m:t>
            </m:r>
          </m:e>
        </m:d>
        <m:r>
          <m:rPr>
            <m:sty m:val="p"/>
          </m:rPr>
          <m:t>=</m:t>
        </m:r>
        <m:r>
          <m:t>0.74</m:t>
        </m:r>
        <m:r>
          <m:rPr>
            <m:sty m:val="p"/>
          </m:rPr>
          <m:t>×</m:t>
        </m:r>
        <m:r>
          <m:t>0.58</m:t>
        </m:r>
        <m:r>
          <m:rPr>
            <m:sty m:val="p"/>
          </m:rPr>
          <m:t>=</m:t>
        </m:r>
        <m:r>
          <m:t>0.4292</m:t>
        </m:r>
      </m:oMath>
      <w:r>
        <w:t xml:space="preserve">. This is the modeled probability that a bus arrives within five minutes and a connecting train has an available seat. For</w:t>
      </w:r>
    </w:p>
    <w:p>
      <w:pPr>
        <w:pStyle w:val="BodyText"/>
      </w:pPr>
      <w:r>
        <w:t xml:space="preserve">, the general addition rule gives</w:t>
      </w:r>
      <w:r>
        <w:t xml:space="preserve"> </w:t>
      </w:r>
      <m:oMath>
        <m:r>
          <m:t>P</m:t>
        </m:r>
        <m:d>
          <m:dPr>
            <m:begChr m:val="("/>
            <m:sepChr m:val=""/>
            <m:endChr m:val=")"/>
            <m:grow/>
          </m:dPr>
          <m:e>
            <m:r>
              <m:t>A</m:t>
            </m:r>
            <m:r>
              <m:rPr>
                <m:sty m:val="p"/>
              </m:rPr>
              <m:t>∪</m:t>
            </m:r>
            <m:r>
              <m:t>B</m:t>
            </m:r>
          </m:e>
        </m:d>
        <m:r>
          <m:rPr>
            <m:sty m:val="p"/>
          </m:rPr>
          <m:t>=</m:t>
        </m:r>
        <m:r>
          <m:t>0.74</m:t>
        </m:r>
        <m:r>
          <m:rPr>
            <m:sty m:val="p"/>
          </m:rPr>
          <m:t>+</m:t>
        </m:r>
        <m:r>
          <m:t>0.58</m:t>
        </m:r>
        <m:r>
          <m:rPr>
            <m:sty m:val="p"/>
          </m:rPr>
          <m:t>−</m:t>
        </m:r>
        <m:r>
          <m:t>0.4292</m:t>
        </m:r>
        <m:r>
          <m:rPr>
            <m:sty m:val="p"/>
          </m:rPr>
          <m:t>=</m:t>
        </m:r>
        <m:r>
          <m:t>0.8908</m:t>
        </m:r>
      </m:oMath>
      <w:r>
        <w:t xml:space="preserve">, the probability that at least one of those events occurs. For</w:t>
      </w:r>
    </w:p>
    <w:p>
      <w:pPr>
        <w:pStyle w:val="BodyText"/>
      </w:pPr>
      <w:r>
        <w:rPr>
          <w:b/>
          <w:bCs/>
        </w:rPr>
        <w:t xml:space="preserve">Interpret and check the result, part (c)</w:t>
      </w:r>
    </w:p>
    <w:p>
      <w:pPr>
        <w:pStyle w:val="BodyText"/>
      </w:pPr>
      <w:r>
        <w:t xml:space="preserve">, independence of</w:t>
      </w:r>
      <w:r>
        <w:t xml:space="preserve"> </w:t>
      </w:r>
      <m:oMath>
        <m:r>
          <m:t>A</m:t>
        </m:r>
      </m:oMath>
      <w:r>
        <w:t xml:space="preserve"> </w:t>
      </w:r>
      <w:r>
        <w:t xml:space="preserve">and</w:t>
      </w:r>
      <w:r>
        <w:t xml:space="preserve"> </w:t>
      </w:r>
      <m:oMath>
        <m:r>
          <m:t>B</m:t>
        </m:r>
      </m:oMath>
      <w:r>
        <w:t xml:space="preserve"> </w:t>
      </w:r>
      <w:r>
        <w:t xml:space="preserve">also gives independence of</w:t>
      </w:r>
      <w:r>
        <w:t xml:space="preserve"> </w:t>
      </w:r>
      <m:oMath>
        <m:r>
          <m:t>A</m:t>
        </m:r>
      </m:oMath>
      <w:r>
        <w:t xml:space="preserve"> </w:t>
      </w:r>
      <w:r>
        <w:t xml:space="preserve">and</w:t>
      </w:r>
      <w:r>
        <w:t xml:space="preserve"> </w:t>
      </w:r>
      <m:oMath>
        <m:r>
          <m:t>B</m:t>
        </m:r>
        <m:r>
          <m:rPr>
            <m:sty m:val="p"/>
          </m:rPr>
          <m:t>′</m:t>
        </m:r>
      </m:oMath>
      <w:r>
        <w:t xml:space="preserve">, so</w:t>
      </w:r>
      <w:r>
        <w:t xml:space="preserve"> </w:t>
      </w:r>
      <m:oMath>
        <m:r>
          <m:t>P</m:t>
        </m:r>
        <m:d>
          <m:dPr>
            <m:begChr m:val="("/>
            <m:sepChr m:val=""/>
            <m:endChr m:val=")"/>
            <m:grow/>
          </m:dPr>
          <m:e>
            <m:r>
              <m:t>A</m:t>
            </m:r>
            <m:r>
              <m:rPr>
                <m:sty m:val="p"/>
              </m:rPr>
              <m:t>∩</m:t>
            </m:r>
            <m:r>
              <m:t>B</m:t>
            </m:r>
            <m:r>
              <m:rPr>
                <m:sty m:val="p"/>
              </m:rPr>
              <m:t>′</m:t>
            </m:r>
          </m:e>
        </m:d>
        <m:r>
          <m:rPr>
            <m:sty m:val="p"/>
          </m:rPr>
          <m:t>=</m:t>
        </m:r>
        <m:r>
          <m:t>0.74</m:t>
        </m:r>
        <m:d>
          <m:dPr>
            <m:begChr m:val="("/>
            <m:sepChr m:val=""/>
            <m:endChr m:val=")"/>
            <m:grow/>
          </m:dPr>
          <m:e>
            <m:r>
              <m:t>1</m:t>
            </m:r>
            <m:r>
              <m:rPr>
                <m:sty m:val="p"/>
              </m:rPr>
              <m:t>−</m:t>
            </m:r>
            <m:r>
              <m:t>0.58</m:t>
            </m:r>
          </m:e>
        </m:d>
        <m:r>
          <m:rPr>
            <m:sty m:val="p"/>
          </m:rPr>
          <m:t>=</m:t>
        </m:r>
        <m:r>
          <m:t>0.3108</m:t>
        </m:r>
      </m:oMath>
      <w:r>
        <w:t xml:space="preserve">. Independence is used to replace joint probabilities with products; the addition rule itself is valid whether or not the events are independent.</w:t>
      </w:r>
    </w:p>
    <w:bookmarkEnd w:id="81"/>
    <w:bookmarkStart w:id="82" w:name="t02-a02-v07-independent-coding-checks"/>
    <w:p>
      <w:pPr>
        <w:pStyle w:val="Heading3"/>
      </w:pPr>
      <w:r>
        <w:rPr>
          <w:rStyle w:val="VerbatimChar"/>
        </w:rPr>
        <w:t xml:space="preserve">T02-A02-V07</w:t>
      </w:r>
      <w:r>
        <w:t xml:space="preserve">: Independent coding checks</w:t>
      </w:r>
    </w:p>
    <w:p>
      <w:pPr>
        <w:pStyle w:val="FirstParagraph"/>
      </w:pPr>
      <w:r>
        <w:rPr>
          <w:b/>
          <w:bCs/>
        </w:rPr>
        <w:t xml:space="preserve">Set up the calculation, part (b)</w:t>
      </w:r>
    </w:p>
    <w:p>
      <w:pPr>
        <w:pStyle w:val="BodyText"/>
      </w:pPr>
      <w:r>
        <w:t xml:space="preserve">Independence permits</w:t>
      </w:r>
      <w:r>
        <w:t xml:space="preserve"> </w:t>
      </w:r>
      <m:oMath>
        <m:r>
          <m:t>P</m:t>
        </m:r>
        <m:d>
          <m:dPr>
            <m:begChr m:val="("/>
            <m:sepChr m:val=""/>
            <m:endChr m:val=")"/>
            <m:grow/>
          </m:dPr>
          <m:e>
            <m:r>
              <m:t>A</m:t>
            </m:r>
            <m:r>
              <m:rPr>
                <m:sty m:val="p"/>
              </m:rPr>
              <m:t>∩</m:t>
            </m:r>
            <m:r>
              <m:t>B</m:t>
            </m:r>
          </m:e>
        </m:d>
        <m:r>
          <m:rPr>
            <m:sty m:val="p"/>
          </m:rPr>
          <m:t>=</m:t>
        </m:r>
        <m:r>
          <m:t>P</m:t>
        </m:r>
        <m:d>
          <m:dPr>
            <m:begChr m:val="("/>
            <m:sepChr m:val=""/>
            <m:endChr m:val=")"/>
            <m:grow/>
          </m:dPr>
          <m:e>
            <m:r>
              <m:t>A</m:t>
            </m:r>
          </m:e>
        </m:d>
        <m:r>
          <m:t>P</m:t>
        </m:r>
        <m:d>
          <m:dPr>
            <m:begChr m:val="("/>
            <m:sepChr m:val=""/>
            <m:endChr m:val=")"/>
            <m:grow/>
          </m:dPr>
          <m:e>
            <m:r>
              <m:t>B</m:t>
            </m:r>
          </m:e>
        </m:d>
        <m:r>
          <m:rPr>
            <m:sty m:val="p"/>
          </m:rPr>
          <m:t>=</m:t>
        </m:r>
        <m:r>
          <m:t>0.83</m:t>
        </m:r>
        <m:r>
          <m:rPr>
            <m:sty m:val="p"/>
          </m:rPr>
          <m:t>×</m:t>
        </m:r>
        <m:r>
          <m:t>0.69</m:t>
        </m:r>
        <m:r>
          <m:rPr>
            <m:sty m:val="p"/>
          </m:rPr>
          <m:t>=</m:t>
        </m:r>
        <m:r>
          <m:t>0.5727</m:t>
        </m:r>
      </m:oMath>
      <w:r>
        <w:t xml:space="preserve">. This is the modeled probability that a record has a valid date and it has a valid category code. For</w:t>
      </w:r>
    </w:p>
    <w:p>
      <w:pPr>
        <w:pStyle w:val="BodyText"/>
      </w:pPr>
      <w:r>
        <w:t xml:space="preserve">, the general addition rule gives</w:t>
      </w:r>
      <w:r>
        <w:t xml:space="preserve"> </w:t>
      </w:r>
      <m:oMath>
        <m:r>
          <m:t>P</m:t>
        </m:r>
        <m:d>
          <m:dPr>
            <m:begChr m:val="("/>
            <m:sepChr m:val=""/>
            <m:endChr m:val=")"/>
            <m:grow/>
          </m:dPr>
          <m:e>
            <m:r>
              <m:t>A</m:t>
            </m:r>
            <m:r>
              <m:rPr>
                <m:sty m:val="p"/>
              </m:rPr>
              <m:t>∪</m:t>
            </m:r>
            <m:r>
              <m:t>B</m:t>
            </m:r>
          </m:e>
        </m:d>
        <m:r>
          <m:rPr>
            <m:sty m:val="p"/>
          </m:rPr>
          <m:t>=</m:t>
        </m:r>
        <m:r>
          <m:t>0.83</m:t>
        </m:r>
        <m:r>
          <m:rPr>
            <m:sty m:val="p"/>
          </m:rPr>
          <m:t>+</m:t>
        </m:r>
        <m:r>
          <m:t>0.69</m:t>
        </m:r>
        <m:r>
          <m:rPr>
            <m:sty m:val="p"/>
          </m:rPr>
          <m:t>−</m:t>
        </m:r>
        <m:r>
          <m:t>0.5727</m:t>
        </m:r>
        <m:r>
          <m:rPr>
            <m:sty m:val="p"/>
          </m:rPr>
          <m:t>=</m:t>
        </m:r>
        <m:r>
          <m:t>0.9473</m:t>
        </m:r>
      </m:oMath>
      <w:r>
        <w:t xml:space="preserve">, the probability that at least one of those events occurs. For</w:t>
      </w:r>
    </w:p>
    <w:p>
      <w:pPr>
        <w:pStyle w:val="BodyText"/>
      </w:pPr>
      <w:r>
        <w:rPr>
          <w:b/>
          <w:bCs/>
        </w:rPr>
        <w:t xml:space="preserve">Interpret and check the result, part (c)</w:t>
      </w:r>
    </w:p>
    <w:p>
      <w:pPr>
        <w:pStyle w:val="BodyText"/>
      </w:pPr>
      <w:r>
        <w:t xml:space="preserve">, independence of</w:t>
      </w:r>
      <w:r>
        <w:t xml:space="preserve"> </w:t>
      </w:r>
      <m:oMath>
        <m:r>
          <m:t>A</m:t>
        </m:r>
      </m:oMath>
      <w:r>
        <w:t xml:space="preserve"> </w:t>
      </w:r>
      <w:r>
        <w:t xml:space="preserve">and</w:t>
      </w:r>
      <w:r>
        <w:t xml:space="preserve"> </w:t>
      </w:r>
      <m:oMath>
        <m:r>
          <m:t>B</m:t>
        </m:r>
      </m:oMath>
      <w:r>
        <w:t xml:space="preserve"> </w:t>
      </w:r>
      <w:r>
        <w:t xml:space="preserve">also gives independence of</w:t>
      </w:r>
      <w:r>
        <w:t xml:space="preserve"> </w:t>
      </w:r>
      <m:oMath>
        <m:r>
          <m:t>A</m:t>
        </m:r>
      </m:oMath>
      <w:r>
        <w:t xml:space="preserve"> </w:t>
      </w:r>
      <w:r>
        <w:t xml:space="preserve">and</w:t>
      </w:r>
      <w:r>
        <w:t xml:space="preserve"> </w:t>
      </w:r>
      <m:oMath>
        <m:r>
          <m:t>B</m:t>
        </m:r>
        <m:r>
          <m:rPr>
            <m:sty m:val="p"/>
          </m:rPr>
          <m:t>′</m:t>
        </m:r>
      </m:oMath>
      <w:r>
        <w:t xml:space="preserve">, so</w:t>
      </w:r>
      <w:r>
        <w:t xml:space="preserve"> </w:t>
      </w:r>
      <m:oMath>
        <m:r>
          <m:t>P</m:t>
        </m:r>
        <m:d>
          <m:dPr>
            <m:begChr m:val="("/>
            <m:sepChr m:val=""/>
            <m:endChr m:val=")"/>
            <m:grow/>
          </m:dPr>
          <m:e>
            <m:r>
              <m:t>A</m:t>
            </m:r>
            <m:r>
              <m:rPr>
                <m:sty m:val="p"/>
              </m:rPr>
              <m:t>∩</m:t>
            </m:r>
            <m:r>
              <m:t>B</m:t>
            </m:r>
            <m:r>
              <m:rPr>
                <m:sty m:val="p"/>
              </m:rPr>
              <m:t>′</m:t>
            </m:r>
          </m:e>
        </m:d>
        <m:r>
          <m:rPr>
            <m:sty m:val="p"/>
          </m:rPr>
          <m:t>=</m:t>
        </m:r>
        <m:r>
          <m:t>0.83</m:t>
        </m:r>
        <m:d>
          <m:dPr>
            <m:begChr m:val="("/>
            <m:sepChr m:val=""/>
            <m:endChr m:val=")"/>
            <m:grow/>
          </m:dPr>
          <m:e>
            <m:r>
              <m:t>1</m:t>
            </m:r>
            <m:r>
              <m:rPr>
                <m:sty m:val="p"/>
              </m:rPr>
              <m:t>−</m:t>
            </m:r>
            <m:r>
              <m:t>0.69</m:t>
            </m:r>
          </m:e>
        </m:d>
        <m:r>
          <m:rPr>
            <m:sty m:val="p"/>
          </m:rPr>
          <m:t>=</m:t>
        </m:r>
        <m:r>
          <m:t>0.2573</m:t>
        </m:r>
      </m:oMath>
      <w:r>
        <w:t xml:space="preserve">. Independence is used to replace joint probabilities with products; the addition rule itself is valid whether or not the events are independent.</w:t>
      </w:r>
    </w:p>
    <w:bookmarkEnd w:id="82"/>
    <w:bookmarkStart w:id="83" w:name="t02-a02-v08-two-independent-draws"/>
    <w:p>
      <w:pPr>
        <w:pStyle w:val="Heading3"/>
      </w:pPr>
      <w:r>
        <w:rPr>
          <w:rStyle w:val="VerbatimChar"/>
        </w:rPr>
        <w:t xml:space="preserve">T02-A02-V08</w:t>
      </w:r>
      <w:r>
        <w:t xml:space="preserve">: Two independent draws</w:t>
      </w:r>
    </w:p>
    <w:p>
      <w:pPr>
        <w:pStyle w:val="FirstParagraph"/>
      </w:pPr>
      <w:r>
        <w:rPr>
          <w:b/>
          <w:bCs/>
        </w:rPr>
        <w:t xml:space="preserve">Set up the calculation, part (b)</w:t>
      </w:r>
    </w:p>
    <w:p>
      <w:pPr>
        <w:pStyle w:val="BodyText"/>
      </w:pPr>
      <w:r>
        <w:t xml:space="preserve">Independence permits</w:t>
      </w:r>
      <w:r>
        <w:t xml:space="preserve"> </w:t>
      </w:r>
      <m:oMath>
        <m:r>
          <m:t>P</m:t>
        </m:r>
        <m:d>
          <m:dPr>
            <m:begChr m:val="("/>
            <m:sepChr m:val=""/>
            <m:endChr m:val=")"/>
            <m:grow/>
          </m:dPr>
          <m:e>
            <m:r>
              <m:t>A</m:t>
            </m:r>
            <m:r>
              <m:rPr>
                <m:sty m:val="p"/>
              </m:rPr>
              <m:t>∩</m:t>
            </m:r>
            <m:r>
              <m:t>B</m:t>
            </m:r>
          </m:e>
        </m:d>
        <m:r>
          <m:rPr>
            <m:sty m:val="p"/>
          </m:rPr>
          <m:t>=</m:t>
        </m:r>
        <m:r>
          <m:t>P</m:t>
        </m:r>
        <m:d>
          <m:dPr>
            <m:begChr m:val="("/>
            <m:sepChr m:val=""/>
            <m:endChr m:val=")"/>
            <m:grow/>
          </m:dPr>
          <m:e>
            <m:r>
              <m:t>A</m:t>
            </m:r>
          </m:e>
        </m:d>
        <m:r>
          <m:t>P</m:t>
        </m:r>
        <m:d>
          <m:dPr>
            <m:begChr m:val="("/>
            <m:sepChr m:val=""/>
            <m:endChr m:val=")"/>
            <m:grow/>
          </m:dPr>
          <m:e>
            <m:r>
              <m:t>B</m:t>
            </m:r>
          </m:e>
        </m:d>
        <m:r>
          <m:rPr>
            <m:sty m:val="p"/>
          </m:rPr>
          <m:t>=</m:t>
        </m:r>
        <m:r>
          <m:t>0.45</m:t>
        </m:r>
        <m:r>
          <m:rPr>
            <m:sty m:val="p"/>
          </m:rPr>
          <m:t>×</m:t>
        </m:r>
        <m:r>
          <m:t>0.32</m:t>
        </m:r>
        <m:r>
          <m:rPr>
            <m:sty m:val="p"/>
          </m:rPr>
          <m:t>=</m:t>
        </m:r>
        <m:r>
          <m:t>0.1440</m:t>
        </m:r>
      </m:oMath>
      <w:r>
        <w:t xml:space="preserve">. This is the modeled probability that a selected token is blue and a second, replaced draw is triangular. For</w:t>
      </w:r>
    </w:p>
    <w:p>
      <w:pPr>
        <w:pStyle w:val="BodyText"/>
      </w:pPr>
      <w:r>
        <w:t xml:space="preserve">, the general addition rule gives</w:t>
      </w:r>
      <w:r>
        <w:t xml:space="preserve"> </w:t>
      </w:r>
      <m:oMath>
        <m:r>
          <m:t>P</m:t>
        </m:r>
        <m:d>
          <m:dPr>
            <m:begChr m:val="("/>
            <m:sepChr m:val=""/>
            <m:endChr m:val=")"/>
            <m:grow/>
          </m:dPr>
          <m:e>
            <m:r>
              <m:t>A</m:t>
            </m:r>
            <m:r>
              <m:rPr>
                <m:sty m:val="p"/>
              </m:rPr>
              <m:t>∪</m:t>
            </m:r>
            <m:r>
              <m:t>B</m:t>
            </m:r>
          </m:e>
        </m:d>
        <m:r>
          <m:rPr>
            <m:sty m:val="p"/>
          </m:rPr>
          <m:t>=</m:t>
        </m:r>
        <m:r>
          <m:t>0.45</m:t>
        </m:r>
        <m:r>
          <m:rPr>
            <m:sty m:val="p"/>
          </m:rPr>
          <m:t>+</m:t>
        </m:r>
        <m:r>
          <m:t>0.32</m:t>
        </m:r>
        <m:r>
          <m:rPr>
            <m:sty m:val="p"/>
          </m:rPr>
          <m:t>−</m:t>
        </m:r>
        <m:r>
          <m:t>0.1440</m:t>
        </m:r>
        <m:r>
          <m:rPr>
            <m:sty m:val="p"/>
          </m:rPr>
          <m:t>=</m:t>
        </m:r>
        <m:r>
          <m:t>0.6260</m:t>
        </m:r>
      </m:oMath>
      <w:r>
        <w:t xml:space="preserve">, the probability that at least one of those events occurs. For</w:t>
      </w:r>
    </w:p>
    <w:p>
      <w:pPr>
        <w:pStyle w:val="BodyText"/>
      </w:pPr>
      <w:r>
        <w:rPr>
          <w:b/>
          <w:bCs/>
        </w:rPr>
        <w:t xml:space="preserve">Interpret and check the result, part (c)</w:t>
      </w:r>
    </w:p>
    <w:p>
      <w:pPr>
        <w:pStyle w:val="BodyText"/>
      </w:pPr>
      <w:r>
        <w:t xml:space="preserve">, independence of</w:t>
      </w:r>
      <w:r>
        <w:t xml:space="preserve"> </w:t>
      </w:r>
      <m:oMath>
        <m:r>
          <m:t>A</m:t>
        </m:r>
      </m:oMath>
      <w:r>
        <w:t xml:space="preserve"> </w:t>
      </w:r>
      <w:r>
        <w:t xml:space="preserve">and</w:t>
      </w:r>
      <w:r>
        <w:t xml:space="preserve"> </w:t>
      </w:r>
      <m:oMath>
        <m:r>
          <m:t>B</m:t>
        </m:r>
      </m:oMath>
      <w:r>
        <w:t xml:space="preserve"> </w:t>
      </w:r>
      <w:r>
        <w:t xml:space="preserve">also gives independence of</w:t>
      </w:r>
      <w:r>
        <w:t xml:space="preserve"> </w:t>
      </w:r>
      <m:oMath>
        <m:r>
          <m:t>A</m:t>
        </m:r>
      </m:oMath>
      <w:r>
        <w:t xml:space="preserve"> </w:t>
      </w:r>
      <w:r>
        <w:t xml:space="preserve">and</w:t>
      </w:r>
      <w:r>
        <w:t xml:space="preserve"> </w:t>
      </w:r>
      <m:oMath>
        <m:r>
          <m:t>B</m:t>
        </m:r>
        <m:r>
          <m:rPr>
            <m:sty m:val="p"/>
          </m:rPr>
          <m:t>′</m:t>
        </m:r>
      </m:oMath>
      <w:r>
        <w:t xml:space="preserve">, so</w:t>
      </w:r>
      <w:r>
        <w:t xml:space="preserve"> </w:t>
      </w:r>
      <m:oMath>
        <m:r>
          <m:t>P</m:t>
        </m:r>
        <m:d>
          <m:dPr>
            <m:begChr m:val="("/>
            <m:sepChr m:val=""/>
            <m:endChr m:val=")"/>
            <m:grow/>
          </m:dPr>
          <m:e>
            <m:r>
              <m:t>A</m:t>
            </m:r>
            <m:r>
              <m:rPr>
                <m:sty m:val="p"/>
              </m:rPr>
              <m:t>∩</m:t>
            </m:r>
            <m:r>
              <m:t>B</m:t>
            </m:r>
            <m:r>
              <m:rPr>
                <m:sty m:val="p"/>
              </m:rPr>
              <m:t>′</m:t>
            </m:r>
          </m:e>
        </m:d>
        <m:r>
          <m:rPr>
            <m:sty m:val="p"/>
          </m:rPr>
          <m:t>=</m:t>
        </m:r>
        <m:r>
          <m:t>0.45</m:t>
        </m:r>
        <m:d>
          <m:dPr>
            <m:begChr m:val="("/>
            <m:sepChr m:val=""/>
            <m:endChr m:val=")"/>
            <m:grow/>
          </m:dPr>
          <m:e>
            <m:r>
              <m:t>1</m:t>
            </m:r>
            <m:r>
              <m:rPr>
                <m:sty m:val="p"/>
              </m:rPr>
              <m:t>−</m:t>
            </m:r>
            <m:r>
              <m:t>0.32</m:t>
            </m:r>
          </m:e>
        </m:d>
        <m:r>
          <m:rPr>
            <m:sty m:val="p"/>
          </m:rPr>
          <m:t>=</m:t>
        </m:r>
        <m:r>
          <m:t>0.3060</m:t>
        </m:r>
      </m:oMath>
      <w:r>
        <w:t xml:space="preserve">. Independence is used to replace joint probabilities with products; the addition rule itself is valid whether or not the events are independent.</w:t>
      </w:r>
    </w:p>
    <w:bookmarkEnd w:id="83"/>
    <w:bookmarkStart w:id="84" w:name="t02-a02-v09-independent-study-events"/>
    <w:p>
      <w:pPr>
        <w:pStyle w:val="Heading3"/>
      </w:pPr>
      <w:r>
        <w:rPr>
          <w:rStyle w:val="VerbatimChar"/>
        </w:rPr>
        <w:t xml:space="preserve">T02-A02-V09</w:t>
      </w:r>
      <w:r>
        <w:t xml:space="preserve">: Independent study events</w:t>
      </w:r>
    </w:p>
    <w:p>
      <w:pPr>
        <w:pStyle w:val="FirstParagraph"/>
      </w:pPr>
      <w:r>
        <w:rPr>
          <w:b/>
          <w:bCs/>
        </w:rPr>
        <w:t xml:space="preserve">Set up the calculation, part (b)</w:t>
      </w:r>
    </w:p>
    <w:p>
      <w:pPr>
        <w:pStyle w:val="BodyText"/>
      </w:pPr>
      <w:r>
        <w:t xml:space="preserve">Independence permits</w:t>
      </w:r>
      <w:r>
        <w:t xml:space="preserve"> </w:t>
      </w:r>
      <m:oMath>
        <m:r>
          <m:t>P</m:t>
        </m:r>
        <m:d>
          <m:dPr>
            <m:begChr m:val="("/>
            <m:sepChr m:val=""/>
            <m:endChr m:val=")"/>
            <m:grow/>
          </m:dPr>
          <m:e>
            <m:r>
              <m:t>A</m:t>
            </m:r>
            <m:r>
              <m:rPr>
                <m:sty m:val="p"/>
              </m:rPr>
              <m:t>∩</m:t>
            </m:r>
            <m:r>
              <m:t>B</m:t>
            </m:r>
          </m:e>
        </m:d>
        <m:r>
          <m:rPr>
            <m:sty m:val="p"/>
          </m:rPr>
          <m:t>=</m:t>
        </m:r>
        <m:r>
          <m:t>P</m:t>
        </m:r>
        <m:d>
          <m:dPr>
            <m:begChr m:val="("/>
            <m:sepChr m:val=""/>
            <m:endChr m:val=")"/>
            <m:grow/>
          </m:dPr>
          <m:e>
            <m:r>
              <m:t>A</m:t>
            </m:r>
          </m:e>
        </m:d>
        <m:r>
          <m:t>P</m:t>
        </m:r>
        <m:d>
          <m:dPr>
            <m:begChr m:val="("/>
            <m:sepChr m:val=""/>
            <m:endChr m:val=")"/>
            <m:grow/>
          </m:dPr>
          <m:e>
            <m:r>
              <m:t>B</m:t>
            </m:r>
          </m:e>
        </m:d>
        <m:r>
          <m:rPr>
            <m:sty m:val="p"/>
          </m:rPr>
          <m:t>=</m:t>
        </m:r>
        <m:r>
          <m:t>0.67</m:t>
        </m:r>
        <m:r>
          <m:rPr>
            <m:sty m:val="p"/>
          </m:rPr>
          <m:t>×</m:t>
        </m:r>
        <m:r>
          <m:t>0.88</m:t>
        </m:r>
        <m:r>
          <m:rPr>
            <m:sty m:val="p"/>
          </m:rPr>
          <m:t>=</m:t>
        </m:r>
        <m:r>
          <m:t>0.5896</m:t>
        </m:r>
      </m:oMath>
      <w:r>
        <w:t xml:space="preserve">. This is the modeled probability that a participant completes the diary and the laboratory file uploads successfully. For</w:t>
      </w:r>
    </w:p>
    <w:p>
      <w:pPr>
        <w:pStyle w:val="BodyText"/>
      </w:pPr>
      <w:r>
        <w:t xml:space="preserve">, the general addition rule gives</w:t>
      </w:r>
      <w:r>
        <w:t xml:space="preserve"> </w:t>
      </w:r>
      <m:oMath>
        <m:r>
          <m:t>P</m:t>
        </m:r>
        <m:d>
          <m:dPr>
            <m:begChr m:val="("/>
            <m:sepChr m:val=""/>
            <m:endChr m:val=")"/>
            <m:grow/>
          </m:dPr>
          <m:e>
            <m:r>
              <m:t>A</m:t>
            </m:r>
            <m:r>
              <m:rPr>
                <m:sty m:val="p"/>
              </m:rPr>
              <m:t>∪</m:t>
            </m:r>
            <m:r>
              <m:t>B</m:t>
            </m:r>
          </m:e>
        </m:d>
        <m:r>
          <m:rPr>
            <m:sty m:val="p"/>
          </m:rPr>
          <m:t>=</m:t>
        </m:r>
        <m:r>
          <m:t>0.67</m:t>
        </m:r>
        <m:r>
          <m:rPr>
            <m:sty m:val="p"/>
          </m:rPr>
          <m:t>+</m:t>
        </m:r>
        <m:r>
          <m:t>0.88</m:t>
        </m:r>
        <m:r>
          <m:rPr>
            <m:sty m:val="p"/>
          </m:rPr>
          <m:t>−</m:t>
        </m:r>
        <m:r>
          <m:t>0.5896</m:t>
        </m:r>
        <m:r>
          <m:rPr>
            <m:sty m:val="p"/>
          </m:rPr>
          <m:t>=</m:t>
        </m:r>
        <m:r>
          <m:t>0.9604</m:t>
        </m:r>
      </m:oMath>
      <w:r>
        <w:t xml:space="preserve">, the probability that at least one of those events occurs. For</w:t>
      </w:r>
    </w:p>
    <w:p>
      <w:pPr>
        <w:pStyle w:val="BodyText"/>
      </w:pPr>
      <w:r>
        <w:rPr>
          <w:b/>
          <w:bCs/>
        </w:rPr>
        <w:t xml:space="preserve">Interpret and check the result, part (c)</w:t>
      </w:r>
    </w:p>
    <w:p>
      <w:pPr>
        <w:pStyle w:val="BodyText"/>
      </w:pPr>
      <w:r>
        <w:t xml:space="preserve">, independence of</w:t>
      </w:r>
      <w:r>
        <w:t xml:space="preserve"> </w:t>
      </w:r>
      <m:oMath>
        <m:r>
          <m:t>A</m:t>
        </m:r>
      </m:oMath>
      <w:r>
        <w:t xml:space="preserve"> </w:t>
      </w:r>
      <w:r>
        <w:t xml:space="preserve">and</w:t>
      </w:r>
      <w:r>
        <w:t xml:space="preserve"> </w:t>
      </w:r>
      <m:oMath>
        <m:r>
          <m:t>B</m:t>
        </m:r>
      </m:oMath>
      <w:r>
        <w:t xml:space="preserve"> </w:t>
      </w:r>
      <w:r>
        <w:t xml:space="preserve">also gives independence of</w:t>
      </w:r>
      <w:r>
        <w:t xml:space="preserve"> </w:t>
      </w:r>
      <m:oMath>
        <m:r>
          <m:t>A</m:t>
        </m:r>
      </m:oMath>
      <w:r>
        <w:t xml:space="preserve"> </w:t>
      </w:r>
      <w:r>
        <w:t xml:space="preserve">and</w:t>
      </w:r>
      <w:r>
        <w:t xml:space="preserve"> </w:t>
      </w:r>
      <m:oMath>
        <m:r>
          <m:t>B</m:t>
        </m:r>
        <m:r>
          <m:rPr>
            <m:sty m:val="p"/>
          </m:rPr>
          <m:t>′</m:t>
        </m:r>
      </m:oMath>
      <w:r>
        <w:t xml:space="preserve">, so</w:t>
      </w:r>
      <w:r>
        <w:t xml:space="preserve"> </w:t>
      </w:r>
      <m:oMath>
        <m:r>
          <m:t>P</m:t>
        </m:r>
        <m:d>
          <m:dPr>
            <m:begChr m:val="("/>
            <m:sepChr m:val=""/>
            <m:endChr m:val=")"/>
            <m:grow/>
          </m:dPr>
          <m:e>
            <m:r>
              <m:t>A</m:t>
            </m:r>
            <m:r>
              <m:rPr>
                <m:sty m:val="p"/>
              </m:rPr>
              <m:t>∩</m:t>
            </m:r>
            <m:r>
              <m:t>B</m:t>
            </m:r>
            <m:r>
              <m:rPr>
                <m:sty m:val="p"/>
              </m:rPr>
              <m:t>′</m:t>
            </m:r>
          </m:e>
        </m:d>
        <m:r>
          <m:rPr>
            <m:sty m:val="p"/>
          </m:rPr>
          <m:t>=</m:t>
        </m:r>
        <m:r>
          <m:t>0.67</m:t>
        </m:r>
        <m:d>
          <m:dPr>
            <m:begChr m:val="("/>
            <m:sepChr m:val=""/>
            <m:endChr m:val=")"/>
            <m:grow/>
          </m:dPr>
          <m:e>
            <m:r>
              <m:t>1</m:t>
            </m:r>
            <m:r>
              <m:rPr>
                <m:sty m:val="p"/>
              </m:rPr>
              <m:t>−</m:t>
            </m:r>
            <m:r>
              <m:t>0.88</m:t>
            </m:r>
          </m:e>
        </m:d>
        <m:r>
          <m:rPr>
            <m:sty m:val="p"/>
          </m:rPr>
          <m:t>=</m:t>
        </m:r>
        <m:r>
          <m:t>0.0804</m:t>
        </m:r>
      </m:oMath>
      <w:r>
        <w:t xml:space="preserve">. Independence is used to replace joint probabilities with products; the addition rule itself is valid whether or not the events are independent.</w:t>
      </w:r>
    </w:p>
    <w:bookmarkEnd w:id="84"/>
    <w:bookmarkStart w:id="85" w:name="t02-a02-v10-independent-catalog-features"/>
    <w:p>
      <w:pPr>
        <w:pStyle w:val="Heading3"/>
      </w:pPr>
      <w:r>
        <w:rPr>
          <w:rStyle w:val="VerbatimChar"/>
        </w:rPr>
        <w:t xml:space="preserve">T02-A02-V10</w:t>
      </w:r>
      <w:r>
        <w:t xml:space="preserve">: Independent catalog features</w:t>
      </w:r>
    </w:p>
    <w:p>
      <w:pPr>
        <w:pStyle w:val="FirstParagraph"/>
      </w:pPr>
      <w:r>
        <w:rPr>
          <w:b/>
          <w:bCs/>
        </w:rPr>
        <w:t xml:space="preserve">Set up the calculation, part (b)</w:t>
      </w:r>
    </w:p>
    <w:p>
      <w:pPr>
        <w:pStyle w:val="BodyText"/>
      </w:pPr>
      <w:r>
        <w:t xml:space="preserve">Independence permits</w:t>
      </w:r>
      <w:r>
        <w:t xml:space="preserve"> </w:t>
      </w:r>
      <m:oMath>
        <m:r>
          <m:t>P</m:t>
        </m:r>
        <m:d>
          <m:dPr>
            <m:begChr m:val="("/>
            <m:sepChr m:val=""/>
            <m:endChr m:val=")"/>
            <m:grow/>
          </m:dPr>
          <m:e>
            <m:r>
              <m:t>A</m:t>
            </m:r>
            <m:r>
              <m:rPr>
                <m:sty m:val="p"/>
              </m:rPr>
              <m:t>∩</m:t>
            </m:r>
            <m:r>
              <m:t>B</m:t>
            </m:r>
          </m:e>
        </m:d>
        <m:r>
          <m:rPr>
            <m:sty m:val="p"/>
          </m:rPr>
          <m:t>=</m:t>
        </m:r>
        <m:r>
          <m:t>P</m:t>
        </m:r>
        <m:d>
          <m:dPr>
            <m:begChr m:val="("/>
            <m:sepChr m:val=""/>
            <m:endChr m:val=")"/>
            <m:grow/>
          </m:dPr>
          <m:e>
            <m:r>
              <m:t>A</m:t>
            </m:r>
          </m:e>
        </m:d>
        <m:r>
          <m:t>P</m:t>
        </m:r>
        <m:d>
          <m:dPr>
            <m:begChr m:val="("/>
            <m:sepChr m:val=""/>
            <m:endChr m:val=")"/>
            <m:grow/>
          </m:dPr>
          <m:e>
            <m:r>
              <m:t>B</m:t>
            </m:r>
          </m:e>
        </m:d>
        <m:r>
          <m:rPr>
            <m:sty m:val="p"/>
          </m:rPr>
          <m:t>=</m:t>
        </m:r>
        <m:r>
          <m:t>0.39</m:t>
        </m:r>
        <m:r>
          <m:rPr>
            <m:sty m:val="p"/>
          </m:rPr>
          <m:t>×</m:t>
        </m:r>
        <m:r>
          <m:t>0.76</m:t>
        </m:r>
        <m:r>
          <m:rPr>
            <m:sty m:val="p"/>
          </m:rPr>
          <m:t>=</m:t>
        </m:r>
        <m:r>
          <m:t>0.2964</m:t>
        </m:r>
      </m:oMath>
      <w:r>
        <w:t xml:space="preserve">. This is the modeled probability that an item is digitized and its creator field is complete. For</w:t>
      </w:r>
    </w:p>
    <w:p>
      <w:pPr>
        <w:pStyle w:val="BodyText"/>
      </w:pPr>
      <w:r>
        <w:t xml:space="preserve">, the general addition rule gives</w:t>
      </w:r>
      <w:r>
        <w:t xml:space="preserve"> </w:t>
      </w:r>
      <m:oMath>
        <m:r>
          <m:t>P</m:t>
        </m:r>
        <m:d>
          <m:dPr>
            <m:begChr m:val="("/>
            <m:sepChr m:val=""/>
            <m:endChr m:val=")"/>
            <m:grow/>
          </m:dPr>
          <m:e>
            <m:r>
              <m:t>A</m:t>
            </m:r>
            <m:r>
              <m:rPr>
                <m:sty m:val="p"/>
              </m:rPr>
              <m:t>∪</m:t>
            </m:r>
            <m:r>
              <m:t>B</m:t>
            </m:r>
          </m:e>
        </m:d>
        <m:r>
          <m:rPr>
            <m:sty m:val="p"/>
          </m:rPr>
          <m:t>=</m:t>
        </m:r>
        <m:r>
          <m:t>0.39</m:t>
        </m:r>
        <m:r>
          <m:rPr>
            <m:sty m:val="p"/>
          </m:rPr>
          <m:t>+</m:t>
        </m:r>
        <m:r>
          <m:t>0.76</m:t>
        </m:r>
        <m:r>
          <m:rPr>
            <m:sty m:val="p"/>
          </m:rPr>
          <m:t>−</m:t>
        </m:r>
        <m:r>
          <m:t>0.2964</m:t>
        </m:r>
        <m:r>
          <m:rPr>
            <m:sty m:val="p"/>
          </m:rPr>
          <m:t>=</m:t>
        </m:r>
        <m:r>
          <m:t>0.8536</m:t>
        </m:r>
      </m:oMath>
      <w:r>
        <w:t xml:space="preserve">, the probability that at least one of those events occurs. For</w:t>
      </w:r>
    </w:p>
    <w:p>
      <w:pPr>
        <w:pStyle w:val="BodyText"/>
      </w:pPr>
      <w:r>
        <w:rPr>
          <w:b/>
          <w:bCs/>
        </w:rPr>
        <w:t xml:space="preserve">Interpret and check the result, part (c)</w:t>
      </w:r>
    </w:p>
    <w:p>
      <w:pPr>
        <w:pStyle w:val="BodyText"/>
      </w:pPr>
      <w:r>
        <w:t xml:space="preserve">, independence of</w:t>
      </w:r>
      <w:r>
        <w:t xml:space="preserve"> </w:t>
      </w:r>
      <m:oMath>
        <m:r>
          <m:t>A</m:t>
        </m:r>
      </m:oMath>
      <w:r>
        <w:t xml:space="preserve"> </w:t>
      </w:r>
      <w:r>
        <w:t xml:space="preserve">and</w:t>
      </w:r>
      <w:r>
        <w:t xml:space="preserve"> </w:t>
      </w:r>
      <m:oMath>
        <m:r>
          <m:t>B</m:t>
        </m:r>
      </m:oMath>
      <w:r>
        <w:t xml:space="preserve"> </w:t>
      </w:r>
      <w:r>
        <w:t xml:space="preserve">also gives independence of</w:t>
      </w:r>
      <w:r>
        <w:t xml:space="preserve"> </w:t>
      </w:r>
      <m:oMath>
        <m:r>
          <m:t>A</m:t>
        </m:r>
      </m:oMath>
      <w:r>
        <w:t xml:space="preserve"> </w:t>
      </w:r>
      <w:r>
        <w:t xml:space="preserve">and</w:t>
      </w:r>
      <w:r>
        <w:t xml:space="preserve"> </w:t>
      </w:r>
      <m:oMath>
        <m:r>
          <m:t>B</m:t>
        </m:r>
        <m:r>
          <m:rPr>
            <m:sty m:val="p"/>
          </m:rPr>
          <m:t>′</m:t>
        </m:r>
      </m:oMath>
      <w:r>
        <w:t xml:space="preserve">, so</w:t>
      </w:r>
      <w:r>
        <w:t xml:space="preserve"> </w:t>
      </w:r>
      <m:oMath>
        <m:r>
          <m:t>P</m:t>
        </m:r>
        <m:d>
          <m:dPr>
            <m:begChr m:val="("/>
            <m:sepChr m:val=""/>
            <m:endChr m:val=")"/>
            <m:grow/>
          </m:dPr>
          <m:e>
            <m:r>
              <m:t>A</m:t>
            </m:r>
            <m:r>
              <m:rPr>
                <m:sty m:val="p"/>
              </m:rPr>
              <m:t>∩</m:t>
            </m:r>
            <m:r>
              <m:t>B</m:t>
            </m:r>
            <m:r>
              <m:rPr>
                <m:sty m:val="p"/>
              </m:rPr>
              <m:t>′</m:t>
            </m:r>
          </m:e>
        </m:d>
        <m:r>
          <m:rPr>
            <m:sty m:val="p"/>
          </m:rPr>
          <m:t>=</m:t>
        </m:r>
        <m:r>
          <m:t>0.39</m:t>
        </m:r>
        <m:d>
          <m:dPr>
            <m:begChr m:val="("/>
            <m:sepChr m:val=""/>
            <m:endChr m:val=")"/>
            <m:grow/>
          </m:dPr>
          <m:e>
            <m:r>
              <m:t>1</m:t>
            </m:r>
            <m:r>
              <m:rPr>
                <m:sty m:val="p"/>
              </m:rPr>
              <m:t>−</m:t>
            </m:r>
            <m:r>
              <m:t>0.76</m:t>
            </m:r>
          </m:e>
        </m:d>
        <m:r>
          <m:rPr>
            <m:sty m:val="p"/>
          </m:rPr>
          <m:t>=</m:t>
        </m:r>
        <m:r>
          <m:t>0.0936</m:t>
        </m:r>
      </m:oMath>
      <w:r>
        <w:t xml:space="preserve">. Independence is used to replace joint probabilities with products; the addition rule itself is valid whether or not the events are independent.</w:t>
      </w:r>
    </w:p>
    <w:bookmarkEnd w:id="85"/>
    <w:bookmarkEnd w:id="86"/>
    <w:bookmarkStart w:id="97" w:name="Xae0c16747dcfa7ddd1b76ad53943ce527bbfb40"/>
    <w:p>
      <w:pPr>
        <w:pStyle w:val="Heading2"/>
      </w:pPr>
      <w:r>
        <w:t xml:space="preserve">A03: Contingency Tables and Event Relationships</w:t>
      </w:r>
    </w:p>
    <w:bookmarkStart w:id="87" w:name="Xd7b8b9aeb9ba867c99894e774220e2e10dfc4dd"/>
    <w:p>
      <w:pPr>
        <w:pStyle w:val="Heading3"/>
      </w:pPr>
      <w:r>
        <w:rPr>
          <w:rStyle w:val="VerbatimChar"/>
        </w:rPr>
        <w:t xml:space="preserve">T02-A03-V01</w:t>
      </w:r>
      <w:r>
        <w:t xml:space="preserve">: Reading format and course completion</w:t>
      </w:r>
    </w:p>
    <w:p>
      <w:pPr>
        <w:pStyle w:val="FirstParagraph"/>
      </w:pPr>
      <w:r>
        <w:rPr>
          <w:b/>
          <w:bCs/>
        </w:rPr>
        <w:t xml:space="preserve">Reason before calculating, part (a)</w:t>
      </w:r>
    </w:p>
    <w:p>
      <w:pPr>
        <w:pStyle w:val="BodyText"/>
      </w:pPr>
      <m:oMath>
        <m:r>
          <m:t>P</m:t>
        </m:r>
        <m:d>
          <m:dPr>
            <m:begChr m:val="("/>
            <m:sepChr m:val=""/>
            <m:endChr m:val=")"/>
            <m:grow/>
          </m:dPr>
          <m:e>
            <m:r>
              <m:t>Y</m:t>
            </m:r>
            <m:r>
              <m:rPr>
                <m:sty m:val="p"/>
              </m:rPr>
              <m:t>∣</m:t>
            </m:r>
            <m:r>
              <m:t>G</m:t>
            </m:r>
          </m:e>
        </m:d>
        <m:r>
          <m:rPr>
            <m:sty m:val="p"/>
          </m:rPr>
          <m:t>=</m:t>
        </m:r>
        <m:r>
          <m:t>12</m:t>
        </m:r>
        <m:r>
          <m:rPr>
            <m:sty m:val="p"/>
          </m:rPr>
          <m:t>/</m:t>
        </m:r>
        <m:r>
          <m:t>30</m:t>
        </m:r>
        <m:r>
          <m:rPr>
            <m:sty m:val="p"/>
          </m:rPr>
          <m:t>=</m:t>
        </m:r>
        <m:r>
          <m:t>0.4000</m:t>
        </m:r>
      </m:oMath>
      <w:r>
        <w:t xml:space="preserve"> </w:t>
      </w:r>
      <w:r>
        <w:t xml:space="preserve">for the Audio row, while</w:t>
      </w:r>
      <w:r>
        <w:t xml:space="preserve"> </w:t>
      </w:r>
      <m:oMath>
        <m:r>
          <m:t>P</m:t>
        </m:r>
        <m:d>
          <m:dPr>
            <m:begChr m:val="("/>
            <m:sepChr m:val=""/>
            <m:endChr m:val=")"/>
            <m:grow/>
          </m:dPr>
          <m:e>
            <m:r>
              <m:t>Y</m:t>
            </m:r>
            <m:r>
              <m:rPr>
                <m:sty m:val="p"/>
              </m:rPr>
              <m:t>∣</m:t>
            </m:r>
            <m:sSup>
              <m:e>
                <m:r>
                  <m:t>G</m:t>
                </m:r>
              </m:e>
              <m:sup>
                <m:r>
                  <m:t>c</m:t>
                </m:r>
              </m:sup>
            </m:sSup>
          </m:e>
        </m:d>
        <m:r>
          <m:rPr>
            <m:sty m:val="p"/>
          </m:rPr>
          <m:t>=</m:t>
        </m:r>
        <m:r>
          <m:t>28</m:t>
        </m:r>
        <m:r>
          <m:rPr>
            <m:sty m:val="p"/>
          </m:rPr>
          <m:t>/</m:t>
        </m:r>
        <m:r>
          <m:t>70</m:t>
        </m:r>
        <m:r>
          <m:rPr>
            <m:sty m:val="p"/>
          </m:rPr>
          <m:t>=</m:t>
        </m:r>
        <m:r>
          <m:t>0.4000</m:t>
        </m:r>
      </m:oMath>
      <w:r>
        <w:t xml:space="preserve"> </w:t>
      </w:r>
      <w:r>
        <w:t xml:space="preserve">for the Text row. These conditional proportions are equal, so the variables are independent in this empirical table. This is a descriptive statement about the displayed empirical distribution, not proof that the same relationship holds in a wider population.</w:t>
      </w:r>
    </w:p>
    <w:p>
      <w:pPr>
        <w:pStyle w:val="BodyText"/>
      </w:pPr>
      <w:r>
        <w:rPr>
          <w:b/>
          <w:bCs/>
        </w:rPr>
        <w:t xml:space="preserve">Work through the calculation, part (b)</w:t>
      </w:r>
    </w:p>
    <w:p>
      <w:pPr>
        <w:pStyle w:val="BodyText"/>
      </w:pPr>
      <w:r>
        <w:t xml:space="preserve">The intersection of Audio and Completed contains 12 of the 100 observations, so</w:t>
      </w:r>
      <w:r>
        <w:t xml:space="preserve"> </w:t>
      </w:r>
      <m:oMath>
        <m:r>
          <m:t>P</m:t>
        </m:r>
        <m:d>
          <m:dPr>
            <m:begChr m:val="("/>
            <m:sepChr m:val=""/>
            <m:endChr m:val=")"/>
            <m:grow/>
          </m:dPr>
          <m:e>
            <m:r>
              <m:t>G</m:t>
            </m:r>
            <m:r>
              <m:rPr>
                <m:sty m:val="p"/>
              </m:rPr>
              <m:t>∩</m:t>
            </m:r>
            <m:r>
              <m:t>Y</m:t>
            </m:r>
          </m:e>
        </m:d>
        <m:r>
          <m:rPr>
            <m:sty m:val="p"/>
          </m:rPr>
          <m:t>=</m:t>
        </m:r>
        <m:r>
          <m:t>12</m:t>
        </m:r>
        <m:r>
          <m:rPr>
            <m:sty m:val="p"/>
          </m:rPr>
          <m:t>/</m:t>
        </m:r>
        <m:r>
          <m:t>100</m:t>
        </m:r>
        <m:r>
          <m:rPr>
            <m:sty m:val="p"/>
          </m:rPr>
          <m:t>=</m:t>
        </m:r>
        <m:r>
          <m:t>0.1200</m:t>
        </m:r>
      </m:oMath>
      <w:r>
        <w:t xml:space="preserve">.</w:t>
      </w:r>
    </w:p>
    <w:p>
      <w:pPr>
        <w:pStyle w:val="BodyText"/>
      </w:pPr>
      <w:r>
        <w:rPr>
          <w:b/>
          <w:bCs/>
        </w:rPr>
        <w:t xml:space="preserve">Interpret and check the result, part (c)</w:t>
      </w:r>
    </w:p>
    <w:p>
      <w:pPr>
        <w:pStyle w:val="BodyText"/>
      </w:pPr>
      <m:oMath>
        <m:r>
          <m:t>G</m:t>
        </m:r>
      </m:oMath>
      <w:r>
        <w:t xml:space="preserve"> </w:t>
      </w:r>
      <w:r>
        <w:t xml:space="preserve">and</w:t>
      </w:r>
      <w:r>
        <w:t xml:space="preserve"> </w:t>
      </w:r>
      <m:oMath>
        <m:r>
          <m:t>Y</m:t>
        </m:r>
      </m:oMath>
      <w:r>
        <w:t xml:space="preserve"> </w:t>
      </w:r>
      <w:r>
        <w:t xml:space="preserve">are not disjoint because that intersection is nonempty. Disjoint events would have an intersection count of zero.</w:t>
      </w:r>
    </w:p>
    <w:bookmarkEnd w:id="87"/>
    <w:bookmarkStart w:id="88" w:name="Xb34d94489de5e2cc2c29b8f61554e2de686d08b"/>
    <w:p>
      <w:pPr>
        <w:pStyle w:val="Heading3"/>
      </w:pPr>
      <w:r>
        <w:rPr>
          <w:rStyle w:val="VerbatimChar"/>
        </w:rPr>
        <w:t xml:space="preserve">T02-A03-V02</w:t>
      </w:r>
      <w:r>
        <w:t xml:space="preserve">: Museum membership and event attendance</w:t>
      </w:r>
    </w:p>
    <w:p>
      <w:pPr>
        <w:pStyle w:val="FirstParagraph"/>
      </w:pPr>
      <w:r>
        <w:rPr>
          <w:b/>
          <w:bCs/>
        </w:rPr>
        <w:t xml:space="preserve">Reason before calculating, part (a)</w:t>
      </w:r>
    </w:p>
    <w:p>
      <w:pPr>
        <w:pStyle w:val="BodyText"/>
      </w:pPr>
      <m:oMath>
        <m:r>
          <m:t>P</m:t>
        </m:r>
        <m:d>
          <m:dPr>
            <m:begChr m:val="("/>
            <m:sepChr m:val=""/>
            <m:endChr m:val=")"/>
            <m:grow/>
          </m:dPr>
          <m:e>
            <m:r>
              <m:t>Y</m:t>
            </m:r>
            <m:r>
              <m:rPr>
                <m:sty m:val="p"/>
              </m:rPr>
              <m:t>∣</m:t>
            </m:r>
            <m:r>
              <m:t>G</m:t>
            </m:r>
          </m:e>
        </m:d>
        <m:r>
          <m:rPr>
            <m:sty m:val="p"/>
          </m:rPr>
          <m:t>=</m:t>
        </m:r>
        <m:r>
          <m:t>24</m:t>
        </m:r>
        <m:r>
          <m:rPr>
            <m:sty m:val="p"/>
          </m:rPr>
          <m:t>/</m:t>
        </m:r>
        <m:r>
          <m:t>40</m:t>
        </m:r>
        <m:r>
          <m:rPr>
            <m:sty m:val="p"/>
          </m:rPr>
          <m:t>=</m:t>
        </m:r>
        <m:r>
          <m:t>0.6000</m:t>
        </m:r>
      </m:oMath>
      <w:r>
        <w:t xml:space="preserve"> </w:t>
      </w:r>
      <w:r>
        <w:t xml:space="preserve">for the Member row, while</w:t>
      </w:r>
      <w:r>
        <w:t xml:space="preserve"> </w:t>
      </w:r>
      <m:oMath>
        <m:r>
          <m:t>P</m:t>
        </m:r>
        <m:d>
          <m:dPr>
            <m:begChr m:val="("/>
            <m:sepChr m:val=""/>
            <m:endChr m:val=")"/>
            <m:grow/>
          </m:dPr>
          <m:e>
            <m:r>
              <m:t>Y</m:t>
            </m:r>
            <m:r>
              <m:rPr>
                <m:sty m:val="p"/>
              </m:rPr>
              <m:t>∣</m:t>
            </m:r>
            <m:sSup>
              <m:e>
                <m:r>
                  <m:t>G</m:t>
                </m:r>
              </m:e>
              <m:sup>
                <m:r>
                  <m:t>c</m:t>
                </m:r>
              </m:sup>
            </m:sSup>
          </m:e>
        </m:d>
        <m:r>
          <m:rPr>
            <m:sty m:val="p"/>
          </m:rPr>
          <m:t>=</m:t>
        </m:r>
        <m:r>
          <m:t>18</m:t>
        </m:r>
        <m:r>
          <m:rPr>
            <m:sty m:val="p"/>
          </m:rPr>
          <m:t>/</m:t>
        </m:r>
        <m:r>
          <m:t>60</m:t>
        </m:r>
        <m:r>
          <m:rPr>
            <m:sty m:val="p"/>
          </m:rPr>
          <m:t>=</m:t>
        </m:r>
        <m:r>
          <m:t>0.3000</m:t>
        </m:r>
      </m:oMath>
      <w:r>
        <w:t xml:space="preserve"> </w:t>
      </w:r>
      <w:r>
        <w:t xml:space="preserve">for the Nonmember row. These conditional proportions are different, so the variables are not independent in this empirical table. This is a descriptive statement about the displayed empirical distribution, not proof that the same relationship holds in a wider population.</w:t>
      </w:r>
    </w:p>
    <w:p>
      <w:pPr>
        <w:pStyle w:val="BodyText"/>
      </w:pPr>
      <w:r>
        <w:rPr>
          <w:b/>
          <w:bCs/>
        </w:rPr>
        <w:t xml:space="preserve">Work through the calculation, part (b)</w:t>
      </w:r>
    </w:p>
    <w:p>
      <w:pPr>
        <w:pStyle w:val="BodyText"/>
      </w:pPr>
      <w:r>
        <w:t xml:space="preserve">The intersection of Member and Attended contains 24 of the 100 observations, so</w:t>
      </w:r>
      <w:r>
        <w:t xml:space="preserve"> </w:t>
      </w:r>
      <m:oMath>
        <m:r>
          <m:t>P</m:t>
        </m:r>
        <m:d>
          <m:dPr>
            <m:begChr m:val="("/>
            <m:sepChr m:val=""/>
            <m:endChr m:val=")"/>
            <m:grow/>
          </m:dPr>
          <m:e>
            <m:r>
              <m:t>G</m:t>
            </m:r>
            <m:r>
              <m:rPr>
                <m:sty m:val="p"/>
              </m:rPr>
              <m:t>∩</m:t>
            </m:r>
            <m:r>
              <m:t>Y</m:t>
            </m:r>
          </m:e>
        </m:d>
        <m:r>
          <m:rPr>
            <m:sty m:val="p"/>
          </m:rPr>
          <m:t>=</m:t>
        </m:r>
        <m:r>
          <m:t>24</m:t>
        </m:r>
        <m:r>
          <m:rPr>
            <m:sty m:val="p"/>
          </m:rPr>
          <m:t>/</m:t>
        </m:r>
        <m:r>
          <m:t>100</m:t>
        </m:r>
        <m:r>
          <m:rPr>
            <m:sty m:val="p"/>
          </m:rPr>
          <m:t>=</m:t>
        </m:r>
        <m:r>
          <m:t>0.2400</m:t>
        </m:r>
      </m:oMath>
      <w:r>
        <w:t xml:space="preserve">.</w:t>
      </w:r>
    </w:p>
    <w:p>
      <w:pPr>
        <w:pStyle w:val="BodyText"/>
      </w:pPr>
      <w:r>
        <w:rPr>
          <w:b/>
          <w:bCs/>
        </w:rPr>
        <w:t xml:space="preserve">Interpret and check the result, part (c)</w:t>
      </w:r>
    </w:p>
    <w:p>
      <w:pPr>
        <w:pStyle w:val="BodyText"/>
      </w:pPr>
      <m:oMath>
        <m:r>
          <m:t>G</m:t>
        </m:r>
      </m:oMath>
      <w:r>
        <w:t xml:space="preserve"> </w:t>
      </w:r>
      <w:r>
        <w:t xml:space="preserve">and</w:t>
      </w:r>
      <w:r>
        <w:t xml:space="preserve"> </w:t>
      </w:r>
      <m:oMath>
        <m:r>
          <m:t>Y</m:t>
        </m:r>
      </m:oMath>
      <w:r>
        <w:t xml:space="preserve"> </w:t>
      </w:r>
      <w:r>
        <w:t xml:space="preserve">are not disjoint because that intersection is nonempty. Disjoint events would have an intersection count of zero.</w:t>
      </w:r>
    </w:p>
    <w:bookmarkEnd w:id="88"/>
    <w:bookmarkStart w:id="89" w:name="X091248d9d97567efb85a61529efb653089870a9"/>
    <w:p>
      <w:pPr>
        <w:pStyle w:val="Heading3"/>
      </w:pPr>
      <w:r>
        <w:rPr>
          <w:rStyle w:val="VerbatimChar"/>
        </w:rPr>
        <w:t xml:space="preserve">T02-A03-V03</w:t>
      </w:r>
      <w:r>
        <w:t xml:space="preserve">: Study location and deadline success</w:t>
      </w:r>
    </w:p>
    <w:p>
      <w:pPr>
        <w:pStyle w:val="FirstParagraph"/>
      </w:pPr>
      <w:r>
        <w:rPr>
          <w:b/>
          <w:bCs/>
        </w:rPr>
        <w:t xml:space="preserve">Reason before calculating, part (a)</w:t>
      </w:r>
    </w:p>
    <w:p>
      <w:pPr>
        <w:pStyle w:val="BodyText"/>
      </w:pPr>
      <m:oMath>
        <m:r>
          <m:t>P</m:t>
        </m:r>
        <m:d>
          <m:dPr>
            <m:begChr m:val="("/>
            <m:sepChr m:val=""/>
            <m:endChr m:val=")"/>
            <m:grow/>
          </m:dPr>
          <m:e>
            <m:r>
              <m:t>Y</m:t>
            </m:r>
            <m:r>
              <m:rPr>
                <m:sty m:val="p"/>
              </m:rPr>
              <m:t>∣</m:t>
            </m:r>
            <m:r>
              <m:t>G</m:t>
            </m:r>
          </m:e>
        </m:d>
        <m:r>
          <m:rPr>
            <m:sty m:val="p"/>
          </m:rPr>
          <m:t>=</m:t>
        </m:r>
        <m:r>
          <m:t>21</m:t>
        </m:r>
        <m:r>
          <m:rPr>
            <m:sty m:val="p"/>
          </m:rPr>
          <m:t>/</m:t>
        </m:r>
        <m:r>
          <m:t>35</m:t>
        </m:r>
        <m:r>
          <m:rPr>
            <m:sty m:val="p"/>
          </m:rPr>
          <m:t>=</m:t>
        </m:r>
        <m:r>
          <m:t>0.6000</m:t>
        </m:r>
      </m:oMath>
      <w:r>
        <w:t xml:space="preserve"> </w:t>
      </w:r>
      <w:r>
        <w:t xml:space="preserve">for the Library row, while</w:t>
      </w:r>
      <w:r>
        <w:t xml:space="preserve"> </w:t>
      </w:r>
      <m:oMath>
        <m:r>
          <m:t>P</m:t>
        </m:r>
        <m:d>
          <m:dPr>
            <m:begChr m:val="("/>
            <m:sepChr m:val=""/>
            <m:endChr m:val=")"/>
            <m:grow/>
          </m:dPr>
          <m:e>
            <m:r>
              <m:t>Y</m:t>
            </m:r>
            <m:r>
              <m:rPr>
                <m:sty m:val="p"/>
              </m:rPr>
              <m:t>∣</m:t>
            </m:r>
            <m:sSup>
              <m:e>
                <m:r>
                  <m:t>G</m:t>
                </m:r>
              </m:e>
              <m:sup>
                <m:r>
                  <m:t>c</m:t>
                </m:r>
              </m:sup>
            </m:sSup>
          </m:e>
        </m:d>
        <m:r>
          <m:rPr>
            <m:sty m:val="p"/>
          </m:rPr>
          <m:t>=</m:t>
        </m:r>
        <m:r>
          <m:t>27</m:t>
        </m:r>
        <m:r>
          <m:rPr>
            <m:sty m:val="p"/>
          </m:rPr>
          <m:t>/</m:t>
        </m:r>
        <m:r>
          <m:t>45</m:t>
        </m:r>
        <m:r>
          <m:rPr>
            <m:sty m:val="p"/>
          </m:rPr>
          <m:t>=</m:t>
        </m:r>
        <m:r>
          <m:t>0.6000</m:t>
        </m:r>
      </m:oMath>
      <w:r>
        <w:t xml:space="preserve"> </w:t>
      </w:r>
      <w:r>
        <w:t xml:space="preserve">for the Home row. These conditional proportions are equal, so the variables are independent in this empirical table. This is a descriptive statement about the displayed empirical distribution, not proof that the same relationship holds in a wider population.</w:t>
      </w:r>
    </w:p>
    <w:p>
      <w:pPr>
        <w:pStyle w:val="BodyText"/>
      </w:pPr>
      <w:r>
        <w:rPr>
          <w:b/>
          <w:bCs/>
        </w:rPr>
        <w:t xml:space="preserve">Work through the calculation, part (b)</w:t>
      </w:r>
    </w:p>
    <w:p>
      <w:pPr>
        <w:pStyle w:val="BodyText"/>
      </w:pPr>
      <w:r>
        <w:t xml:space="preserve">The intersection of Library and On time contains 21 of the 80 observations, so</w:t>
      </w:r>
      <w:r>
        <w:t xml:space="preserve"> </w:t>
      </w:r>
      <m:oMath>
        <m:r>
          <m:t>P</m:t>
        </m:r>
        <m:d>
          <m:dPr>
            <m:begChr m:val="("/>
            <m:sepChr m:val=""/>
            <m:endChr m:val=")"/>
            <m:grow/>
          </m:dPr>
          <m:e>
            <m:r>
              <m:t>G</m:t>
            </m:r>
            <m:r>
              <m:rPr>
                <m:sty m:val="p"/>
              </m:rPr>
              <m:t>∩</m:t>
            </m:r>
            <m:r>
              <m:t>Y</m:t>
            </m:r>
          </m:e>
        </m:d>
        <m:r>
          <m:rPr>
            <m:sty m:val="p"/>
          </m:rPr>
          <m:t>=</m:t>
        </m:r>
        <m:r>
          <m:t>21</m:t>
        </m:r>
        <m:r>
          <m:rPr>
            <m:sty m:val="p"/>
          </m:rPr>
          <m:t>/</m:t>
        </m:r>
        <m:r>
          <m:t>80</m:t>
        </m:r>
        <m:r>
          <m:rPr>
            <m:sty m:val="p"/>
          </m:rPr>
          <m:t>=</m:t>
        </m:r>
        <m:r>
          <m:t>0.2625</m:t>
        </m:r>
      </m:oMath>
      <w:r>
        <w:t xml:space="preserve">.</w:t>
      </w:r>
    </w:p>
    <w:p>
      <w:pPr>
        <w:pStyle w:val="BodyText"/>
      </w:pPr>
      <w:r>
        <w:rPr>
          <w:b/>
          <w:bCs/>
        </w:rPr>
        <w:t xml:space="preserve">Interpret and check the result, part (c)</w:t>
      </w:r>
    </w:p>
    <w:p>
      <w:pPr>
        <w:pStyle w:val="BodyText"/>
      </w:pPr>
      <m:oMath>
        <m:r>
          <m:t>G</m:t>
        </m:r>
      </m:oMath>
      <w:r>
        <w:t xml:space="preserve"> </w:t>
      </w:r>
      <w:r>
        <w:t xml:space="preserve">and</w:t>
      </w:r>
      <w:r>
        <w:t xml:space="preserve"> </w:t>
      </w:r>
      <m:oMath>
        <m:r>
          <m:t>Y</m:t>
        </m:r>
      </m:oMath>
      <w:r>
        <w:t xml:space="preserve"> </w:t>
      </w:r>
      <w:r>
        <w:t xml:space="preserve">are not disjoint because that intersection is nonempty. Disjoint events would have an intersection count of zero.</w:t>
      </w:r>
    </w:p>
    <w:bookmarkEnd w:id="89"/>
    <w:bookmarkStart w:id="90" w:name="Xebc24d7271d9fdbe219a3adfa90aaec9441969f"/>
    <w:p>
      <w:pPr>
        <w:pStyle w:val="Heading3"/>
      </w:pPr>
      <w:r>
        <w:rPr>
          <w:rStyle w:val="VerbatimChar"/>
        </w:rPr>
        <w:t xml:space="preserve">T02-A03-V04</w:t>
      </w:r>
      <w:r>
        <w:t xml:space="preserve">: Caption use and quiz completion</w:t>
      </w:r>
    </w:p>
    <w:p>
      <w:pPr>
        <w:pStyle w:val="FirstParagraph"/>
      </w:pPr>
      <w:r>
        <w:rPr>
          <w:b/>
          <w:bCs/>
        </w:rPr>
        <w:t xml:space="preserve">Reason before calculating, part (a)</w:t>
      </w:r>
    </w:p>
    <w:p>
      <w:pPr>
        <w:pStyle w:val="BodyText"/>
      </w:pPr>
      <m:oMath>
        <m:r>
          <m:t>P</m:t>
        </m:r>
        <m:d>
          <m:dPr>
            <m:begChr m:val="("/>
            <m:sepChr m:val=""/>
            <m:endChr m:val=")"/>
            <m:grow/>
          </m:dPr>
          <m:e>
            <m:r>
              <m:t>Y</m:t>
            </m:r>
            <m:r>
              <m:rPr>
                <m:sty m:val="p"/>
              </m:rPr>
              <m:t>∣</m:t>
            </m:r>
            <m:r>
              <m:t>G</m:t>
            </m:r>
          </m:e>
        </m:d>
        <m:r>
          <m:rPr>
            <m:sty m:val="p"/>
          </m:rPr>
          <m:t>=</m:t>
        </m:r>
        <m:r>
          <m:t>30</m:t>
        </m:r>
        <m:r>
          <m:rPr>
            <m:sty m:val="p"/>
          </m:rPr>
          <m:t>/</m:t>
        </m:r>
        <m:r>
          <m:t>50</m:t>
        </m:r>
        <m:r>
          <m:rPr>
            <m:sty m:val="p"/>
          </m:rPr>
          <m:t>=</m:t>
        </m:r>
        <m:r>
          <m:t>0.6000</m:t>
        </m:r>
      </m:oMath>
      <w:r>
        <w:t xml:space="preserve"> </w:t>
      </w:r>
      <w:r>
        <w:t xml:space="preserve">for the Captions row, while</w:t>
      </w:r>
      <w:r>
        <w:t xml:space="preserve"> </w:t>
      </w:r>
      <m:oMath>
        <m:r>
          <m:t>P</m:t>
        </m:r>
        <m:d>
          <m:dPr>
            <m:begChr m:val="("/>
            <m:sepChr m:val=""/>
            <m:endChr m:val=")"/>
            <m:grow/>
          </m:dPr>
          <m:e>
            <m:r>
              <m:t>Y</m:t>
            </m:r>
            <m:r>
              <m:rPr>
                <m:sty m:val="p"/>
              </m:rPr>
              <m:t>∣</m:t>
            </m:r>
            <m:sSup>
              <m:e>
                <m:r>
                  <m:t>G</m:t>
                </m:r>
              </m:e>
              <m:sup>
                <m:r>
                  <m:t>c</m:t>
                </m:r>
              </m:sup>
            </m:sSup>
          </m:e>
        </m:d>
        <m:r>
          <m:rPr>
            <m:sty m:val="p"/>
          </m:rPr>
          <m:t>=</m:t>
        </m:r>
        <m:r>
          <m:t>18</m:t>
        </m:r>
        <m:r>
          <m:rPr>
            <m:sty m:val="p"/>
          </m:rPr>
          <m:t>/</m:t>
        </m:r>
        <m:r>
          <m:t>30</m:t>
        </m:r>
        <m:r>
          <m:rPr>
            <m:sty m:val="p"/>
          </m:rPr>
          <m:t>=</m:t>
        </m:r>
        <m:r>
          <m:t>0.6000</m:t>
        </m:r>
      </m:oMath>
      <w:r>
        <w:t xml:space="preserve"> </w:t>
      </w:r>
      <w:r>
        <w:t xml:space="preserve">for the No captions row. These conditional proportions are equal, so the variables are independent in this empirical table. This is a descriptive statement about the displayed empirical distribution, not proof that the same relationship holds in a wider population.</w:t>
      </w:r>
    </w:p>
    <w:p>
      <w:pPr>
        <w:pStyle w:val="BodyText"/>
      </w:pPr>
      <w:r>
        <w:rPr>
          <w:b/>
          <w:bCs/>
        </w:rPr>
        <w:t xml:space="preserve">Work through the calculation, part (b)</w:t>
      </w:r>
    </w:p>
    <w:p>
      <w:pPr>
        <w:pStyle w:val="BodyText"/>
      </w:pPr>
      <w:r>
        <w:t xml:space="preserve">The intersection of Captions and Completed contains 30 of the 80 observations, so</w:t>
      </w:r>
      <w:r>
        <w:t xml:space="preserve"> </w:t>
      </w:r>
      <m:oMath>
        <m:r>
          <m:t>P</m:t>
        </m:r>
        <m:d>
          <m:dPr>
            <m:begChr m:val="("/>
            <m:sepChr m:val=""/>
            <m:endChr m:val=")"/>
            <m:grow/>
          </m:dPr>
          <m:e>
            <m:r>
              <m:t>G</m:t>
            </m:r>
            <m:r>
              <m:rPr>
                <m:sty m:val="p"/>
              </m:rPr>
              <m:t>∩</m:t>
            </m:r>
            <m:r>
              <m:t>Y</m:t>
            </m:r>
          </m:e>
        </m:d>
        <m:r>
          <m:rPr>
            <m:sty m:val="p"/>
          </m:rPr>
          <m:t>=</m:t>
        </m:r>
        <m:r>
          <m:t>30</m:t>
        </m:r>
        <m:r>
          <m:rPr>
            <m:sty m:val="p"/>
          </m:rPr>
          <m:t>/</m:t>
        </m:r>
        <m:r>
          <m:t>80</m:t>
        </m:r>
        <m:r>
          <m:rPr>
            <m:sty m:val="p"/>
          </m:rPr>
          <m:t>=</m:t>
        </m:r>
        <m:r>
          <m:t>0.3750</m:t>
        </m:r>
      </m:oMath>
      <w:r>
        <w:t xml:space="preserve">.</w:t>
      </w:r>
    </w:p>
    <w:p>
      <w:pPr>
        <w:pStyle w:val="BodyText"/>
      </w:pPr>
      <w:r>
        <w:rPr>
          <w:b/>
          <w:bCs/>
        </w:rPr>
        <w:t xml:space="preserve">Interpret and check the result, part (c)</w:t>
      </w:r>
    </w:p>
    <w:p>
      <w:pPr>
        <w:pStyle w:val="BodyText"/>
      </w:pPr>
      <m:oMath>
        <m:r>
          <m:t>G</m:t>
        </m:r>
      </m:oMath>
      <w:r>
        <w:t xml:space="preserve"> </w:t>
      </w:r>
      <w:r>
        <w:t xml:space="preserve">and</w:t>
      </w:r>
      <w:r>
        <w:t xml:space="preserve"> </w:t>
      </w:r>
      <m:oMath>
        <m:r>
          <m:t>Y</m:t>
        </m:r>
      </m:oMath>
      <w:r>
        <w:t xml:space="preserve"> </w:t>
      </w:r>
      <w:r>
        <w:t xml:space="preserve">are not disjoint because that intersection is nonempty. Disjoint events would have an intersection count of zero.</w:t>
      </w:r>
    </w:p>
    <w:bookmarkEnd w:id="90"/>
    <w:bookmarkStart w:id="91" w:name="X2c9a6eb27988c951a8b5e895501aa30ca997675"/>
    <w:p>
      <w:pPr>
        <w:pStyle w:val="Heading3"/>
      </w:pPr>
      <w:r>
        <w:rPr>
          <w:rStyle w:val="VerbatimChar"/>
        </w:rPr>
        <w:t xml:space="preserve">T02-A03-V05</w:t>
      </w:r>
      <w:r>
        <w:t xml:space="preserve">: Transit pass and campus visits</w:t>
      </w:r>
    </w:p>
    <w:p>
      <w:pPr>
        <w:pStyle w:val="FirstParagraph"/>
      </w:pPr>
      <w:r>
        <w:rPr>
          <w:b/>
          <w:bCs/>
        </w:rPr>
        <w:t xml:space="preserve">Reason before calculating, part (a)</w:t>
      </w:r>
    </w:p>
    <w:p>
      <w:pPr>
        <w:pStyle w:val="BodyText"/>
      </w:pPr>
      <m:oMath>
        <m:r>
          <m:t>P</m:t>
        </m:r>
        <m:d>
          <m:dPr>
            <m:begChr m:val="("/>
            <m:sepChr m:val=""/>
            <m:endChr m:val=")"/>
            <m:grow/>
          </m:dPr>
          <m:e>
            <m:r>
              <m:t>Y</m:t>
            </m:r>
            <m:r>
              <m:rPr>
                <m:sty m:val="p"/>
              </m:rPr>
              <m:t>∣</m:t>
            </m:r>
            <m:r>
              <m:t>G</m:t>
            </m:r>
          </m:e>
        </m:d>
        <m:r>
          <m:rPr>
            <m:sty m:val="p"/>
          </m:rPr>
          <m:t>=</m:t>
        </m:r>
        <m:r>
          <m:t>16</m:t>
        </m:r>
        <m:r>
          <m:rPr>
            <m:sty m:val="p"/>
          </m:rPr>
          <m:t>/</m:t>
        </m:r>
        <m:r>
          <m:t>40</m:t>
        </m:r>
        <m:r>
          <m:rPr>
            <m:sty m:val="p"/>
          </m:rPr>
          <m:t>=</m:t>
        </m:r>
        <m:r>
          <m:t>0.4000</m:t>
        </m:r>
      </m:oMath>
      <w:r>
        <w:t xml:space="preserve"> </w:t>
      </w:r>
      <w:r>
        <w:t xml:space="preserve">for the Pass row, while</w:t>
      </w:r>
      <w:r>
        <w:t xml:space="preserve"> </w:t>
      </w:r>
      <m:oMath>
        <m:r>
          <m:t>P</m:t>
        </m:r>
        <m:d>
          <m:dPr>
            <m:begChr m:val="("/>
            <m:sepChr m:val=""/>
            <m:endChr m:val=")"/>
            <m:grow/>
          </m:dPr>
          <m:e>
            <m:r>
              <m:t>Y</m:t>
            </m:r>
            <m:r>
              <m:rPr>
                <m:sty m:val="p"/>
              </m:rPr>
              <m:t>∣</m:t>
            </m:r>
            <m:sSup>
              <m:e>
                <m:r>
                  <m:t>G</m:t>
                </m:r>
              </m:e>
              <m:sup>
                <m:r>
                  <m:t>c</m:t>
                </m:r>
              </m:sup>
            </m:sSup>
          </m:e>
        </m:d>
        <m:r>
          <m:rPr>
            <m:sty m:val="p"/>
          </m:rPr>
          <m:t>=</m:t>
        </m:r>
        <m:r>
          <m:t>14</m:t>
        </m:r>
        <m:r>
          <m:rPr>
            <m:sty m:val="p"/>
          </m:rPr>
          <m:t>/</m:t>
        </m:r>
        <m:r>
          <m:t>60</m:t>
        </m:r>
        <m:r>
          <m:rPr>
            <m:sty m:val="p"/>
          </m:rPr>
          <m:t>=</m:t>
        </m:r>
        <m:r>
          <m:t>0.2333</m:t>
        </m:r>
      </m:oMath>
      <w:r>
        <w:t xml:space="preserve"> </w:t>
      </w:r>
      <w:r>
        <w:t xml:space="preserve">for the No pass row. These conditional proportions are different, so the variables are not independent in this empirical table. This is a descriptive statement about the displayed empirical distribution, not proof that the same relationship holds in a wider population.</w:t>
      </w:r>
    </w:p>
    <w:p>
      <w:pPr>
        <w:pStyle w:val="BodyText"/>
      </w:pPr>
      <w:r>
        <w:rPr>
          <w:b/>
          <w:bCs/>
        </w:rPr>
        <w:t xml:space="preserve">Work through the calculation, part (b)</w:t>
      </w:r>
    </w:p>
    <w:p>
      <w:pPr>
        <w:pStyle w:val="BodyText"/>
      </w:pPr>
      <w:r>
        <w:t xml:space="preserve">The intersection of Pass and Frequent contains 16 of the 100 observations, so</w:t>
      </w:r>
      <w:r>
        <w:t xml:space="preserve"> </w:t>
      </w:r>
      <m:oMath>
        <m:r>
          <m:t>P</m:t>
        </m:r>
        <m:d>
          <m:dPr>
            <m:begChr m:val="("/>
            <m:sepChr m:val=""/>
            <m:endChr m:val=")"/>
            <m:grow/>
          </m:dPr>
          <m:e>
            <m:r>
              <m:t>G</m:t>
            </m:r>
            <m:r>
              <m:rPr>
                <m:sty m:val="p"/>
              </m:rPr>
              <m:t>∩</m:t>
            </m:r>
            <m:r>
              <m:t>Y</m:t>
            </m:r>
          </m:e>
        </m:d>
        <m:r>
          <m:rPr>
            <m:sty m:val="p"/>
          </m:rPr>
          <m:t>=</m:t>
        </m:r>
        <m:r>
          <m:t>16</m:t>
        </m:r>
        <m:r>
          <m:rPr>
            <m:sty m:val="p"/>
          </m:rPr>
          <m:t>/</m:t>
        </m:r>
        <m:r>
          <m:t>100</m:t>
        </m:r>
        <m:r>
          <m:rPr>
            <m:sty m:val="p"/>
          </m:rPr>
          <m:t>=</m:t>
        </m:r>
        <m:r>
          <m:t>0.1600</m:t>
        </m:r>
      </m:oMath>
      <w:r>
        <w:t xml:space="preserve">.</w:t>
      </w:r>
    </w:p>
    <w:p>
      <w:pPr>
        <w:pStyle w:val="BodyText"/>
      </w:pPr>
      <w:r>
        <w:rPr>
          <w:b/>
          <w:bCs/>
        </w:rPr>
        <w:t xml:space="preserve">Interpret and check the result, part (c)</w:t>
      </w:r>
    </w:p>
    <w:p>
      <w:pPr>
        <w:pStyle w:val="BodyText"/>
      </w:pPr>
      <m:oMath>
        <m:r>
          <m:t>G</m:t>
        </m:r>
      </m:oMath>
      <w:r>
        <w:t xml:space="preserve"> </w:t>
      </w:r>
      <w:r>
        <w:t xml:space="preserve">and</w:t>
      </w:r>
      <w:r>
        <w:t xml:space="preserve"> </w:t>
      </w:r>
      <m:oMath>
        <m:r>
          <m:t>Y</m:t>
        </m:r>
      </m:oMath>
      <w:r>
        <w:t xml:space="preserve"> </w:t>
      </w:r>
      <w:r>
        <w:t xml:space="preserve">are not disjoint because that intersection is nonempty. Disjoint events would have an intersection count of zero.</w:t>
      </w:r>
    </w:p>
    <w:bookmarkEnd w:id="91"/>
    <w:bookmarkStart w:id="92" w:name="t02-a03-v06-reminder-choice-and-response"/>
    <w:p>
      <w:pPr>
        <w:pStyle w:val="Heading3"/>
      </w:pPr>
      <w:r>
        <w:rPr>
          <w:rStyle w:val="VerbatimChar"/>
        </w:rPr>
        <w:t xml:space="preserve">T02-A03-V06</w:t>
      </w:r>
      <w:r>
        <w:t xml:space="preserve">: Reminder choice and response</w:t>
      </w:r>
    </w:p>
    <w:p>
      <w:pPr>
        <w:pStyle w:val="FirstParagraph"/>
      </w:pPr>
      <w:r>
        <w:rPr>
          <w:b/>
          <w:bCs/>
        </w:rPr>
        <w:t xml:space="preserve">Reason before calculating, part (a)</w:t>
      </w:r>
    </w:p>
    <w:p>
      <w:pPr>
        <w:pStyle w:val="BodyText"/>
      </w:pPr>
      <m:oMath>
        <m:r>
          <m:t>P</m:t>
        </m:r>
        <m:d>
          <m:dPr>
            <m:begChr m:val="("/>
            <m:sepChr m:val=""/>
            <m:endChr m:val=")"/>
            <m:grow/>
          </m:dPr>
          <m:e>
            <m:r>
              <m:t>Y</m:t>
            </m:r>
            <m:r>
              <m:rPr>
                <m:sty m:val="p"/>
              </m:rPr>
              <m:t>∣</m:t>
            </m:r>
            <m:r>
              <m:t>G</m:t>
            </m:r>
          </m:e>
        </m:d>
        <m:r>
          <m:rPr>
            <m:sty m:val="p"/>
          </m:rPr>
          <m:t>=</m:t>
        </m:r>
        <m:r>
          <m:t>27</m:t>
        </m:r>
        <m:r>
          <m:rPr>
            <m:sty m:val="p"/>
          </m:rPr>
          <m:t>/</m:t>
        </m:r>
        <m:r>
          <m:t>40</m:t>
        </m:r>
        <m:r>
          <m:rPr>
            <m:sty m:val="p"/>
          </m:rPr>
          <m:t>=</m:t>
        </m:r>
        <m:r>
          <m:t>0.6750</m:t>
        </m:r>
      </m:oMath>
      <w:r>
        <w:t xml:space="preserve"> </w:t>
      </w:r>
      <w:r>
        <w:t xml:space="preserve">for the Reminder row, while</w:t>
      </w:r>
      <w:r>
        <w:t xml:space="preserve"> </w:t>
      </w:r>
      <m:oMath>
        <m:r>
          <m:t>P</m:t>
        </m:r>
        <m:d>
          <m:dPr>
            <m:begChr m:val="("/>
            <m:sepChr m:val=""/>
            <m:endChr m:val=")"/>
            <m:grow/>
          </m:dPr>
          <m:e>
            <m:r>
              <m:t>Y</m:t>
            </m:r>
            <m:r>
              <m:rPr>
                <m:sty m:val="p"/>
              </m:rPr>
              <m:t>∣</m:t>
            </m:r>
            <m:sSup>
              <m:e>
                <m:r>
                  <m:t>G</m:t>
                </m:r>
              </m:e>
              <m:sup>
                <m:r>
                  <m:t>c</m:t>
                </m:r>
              </m:sup>
            </m:sSup>
          </m:e>
        </m:d>
        <m:r>
          <m:rPr>
            <m:sty m:val="p"/>
          </m:rPr>
          <m:t>=</m:t>
        </m:r>
        <m:r>
          <m:t>33</m:t>
        </m:r>
        <m:r>
          <m:rPr>
            <m:sty m:val="p"/>
          </m:rPr>
          <m:t>/</m:t>
        </m:r>
        <m:r>
          <m:t>60</m:t>
        </m:r>
        <m:r>
          <m:rPr>
            <m:sty m:val="p"/>
          </m:rPr>
          <m:t>=</m:t>
        </m:r>
        <m:r>
          <m:t>0.5500</m:t>
        </m:r>
      </m:oMath>
      <w:r>
        <w:t xml:space="preserve"> </w:t>
      </w:r>
      <w:r>
        <w:t xml:space="preserve">for the No reminder row. These conditional proportions are different, so the variables are not independent in this empirical table. This is a descriptive statement about the displayed empirical distribution, not proof that the same relationship holds in a wider population.</w:t>
      </w:r>
    </w:p>
    <w:p>
      <w:pPr>
        <w:pStyle w:val="BodyText"/>
      </w:pPr>
      <w:r>
        <w:rPr>
          <w:b/>
          <w:bCs/>
        </w:rPr>
        <w:t xml:space="preserve">Work through the calculation, part (b)</w:t>
      </w:r>
    </w:p>
    <w:p>
      <w:pPr>
        <w:pStyle w:val="BodyText"/>
      </w:pPr>
      <w:r>
        <w:t xml:space="preserve">The intersection of Reminder and Responded contains 27 of the 100 observations, so</w:t>
      </w:r>
      <w:r>
        <w:t xml:space="preserve"> </w:t>
      </w:r>
      <m:oMath>
        <m:r>
          <m:t>P</m:t>
        </m:r>
        <m:d>
          <m:dPr>
            <m:begChr m:val="("/>
            <m:sepChr m:val=""/>
            <m:endChr m:val=")"/>
            <m:grow/>
          </m:dPr>
          <m:e>
            <m:r>
              <m:t>G</m:t>
            </m:r>
            <m:r>
              <m:rPr>
                <m:sty m:val="p"/>
              </m:rPr>
              <m:t>∩</m:t>
            </m:r>
            <m:r>
              <m:t>Y</m:t>
            </m:r>
          </m:e>
        </m:d>
        <m:r>
          <m:rPr>
            <m:sty m:val="p"/>
          </m:rPr>
          <m:t>=</m:t>
        </m:r>
        <m:r>
          <m:t>27</m:t>
        </m:r>
        <m:r>
          <m:rPr>
            <m:sty m:val="p"/>
          </m:rPr>
          <m:t>/</m:t>
        </m:r>
        <m:r>
          <m:t>100</m:t>
        </m:r>
        <m:r>
          <m:rPr>
            <m:sty m:val="p"/>
          </m:rPr>
          <m:t>=</m:t>
        </m:r>
        <m:r>
          <m:t>0.2700</m:t>
        </m:r>
      </m:oMath>
      <w:r>
        <w:t xml:space="preserve">.</w:t>
      </w:r>
    </w:p>
    <w:p>
      <w:pPr>
        <w:pStyle w:val="BodyText"/>
      </w:pPr>
      <w:r>
        <w:rPr>
          <w:b/>
          <w:bCs/>
        </w:rPr>
        <w:t xml:space="preserve">Interpret and check the result, part (c)</w:t>
      </w:r>
    </w:p>
    <w:p>
      <w:pPr>
        <w:pStyle w:val="BodyText"/>
      </w:pPr>
      <m:oMath>
        <m:r>
          <m:t>G</m:t>
        </m:r>
      </m:oMath>
      <w:r>
        <w:t xml:space="preserve"> </w:t>
      </w:r>
      <w:r>
        <w:t xml:space="preserve">and</w:t>
      </w:r>
      <w:r>
        <w:t xml:space="preserve"> </w:t>
      </w:r>
      <m:oMath>
        <m:r>
          <m:t>Y</m:t>
        </m:r>
      </m:oMath>
      <w:r>
        <w:t xml:space="preserve"> </w:t>
      </w:r>
      <w:r>
        <w:t xml:space="preserve">are not disjoint because that intersection is nonempty. Disjoint events would have an intersection count of zero.</w:t>
      </w:r>
    </w:p>
    <w:bookmarkEnd w:id="92"/>
    <w:bookmarkStart w:id="93" w:name="Xde3a9a86ff8a0ddb39df335fb3e2cf281846467"/>
    <w:p>
      <w:pPr>
        <w:pStyle w:val="Heading3"/>
      </w:pPr>
      <w:r>
        <w:rPr>
          <w:rStyle w:val="VerbatimChar"/>
        </w:rPr>
        <w:t xml:space="preserve">T02-A03-V07</w:t>
      </w:r>
      <w:r>
        <w:t xml:space="preserve">: Workshop track and certification</w:t>
      </w:r>
    </w:p>
    <w:p>
      <w:pPr>
        <w:pStyle w:val="FirstParagraph"/>
      </w:pPr>
      <w:r>
        <w:rPr>
          <w:b/>
          <w:bCs/>
        </w:rPr>
        <w:t xml:space="preserve">Reason before calculating, part (a)</w:t>
      </w:r>
    </w:p>
    <w:p>
      <w:pPr>
        <w:pStyle w:val="BodyText"/>
      </w:pPr>
      <m:oMath>
        <m:r>
          <m:t>P</m:t>
        </m:r>
        <m:d>
          <m:dPr>
            <m:begChr m:val="("/>
            <m:sepChr m:val=""/>
            <m:endChr m:val=")"/>
            <m:grow/>
          </m:dPr>
          <m:e>
            <m:r>
              <m:t>Y</m:t>
            </m:r>
            <m:r>
              <m:rPr>
                <m:sty m:val="p"/>
              </m:rPr>
              <m:t>∣</m:t>
            </m:r>
            <m:r>
              <m:t>G</m:t>
            </m:r>
          </m:e>
        </m:d>
        <m:r>
          <m:rPr>
            <m:sty m:val="p"/>
          </m:rPr>
          <m:t>=</m:t>
        </m:r>
        <m:r>
          <m:t>18</m:t>
        </m:r>
        <m:r>
          <m:rPr>
            <m:sty m:val="p"/>
          </m:rPr>
          <m:t>/</m:t>
        </m:r>
        <m:r>
          <m:t>30</m:t>
        </m:r>
        <m:r>
          <m:rPr>
            <m:sty m:val="p"/>
          </m:rPr>
          <m:t>=</m:t>
        </m:r>
        <m:r>
          <m:t>0.6000</m:t>
        </m:r>
      </m:oMath>
      <w:r>
        <w:t xml:space="preserve"> </w:t>
      </w:r>
      <w:r>
        <w:t xml:space="preserve">for the Methods row, while</w:t>
      </w:r>
      <w:r>
        <w:t xml:space="preserve"> </w:t>
      </w:r>
      <m:oMath>
        <m:r>
          <m:t>P</m:t>
        </m:r>
        <m:d>
          <m:dPr>
            <m:begChr m:val="("/>
            <m:sepChr m:val=""/>
            <m:endChr m:val=")"/>
            <m:grow/>
          </m:dPr>
          <m:e>
            <m:r>
              <m:t>Y</m:t>
            </m:r>
            <m:r>
              <m:rPr>
                <m:sty m:val="p"/>
              </m:rPr>
              <m:t>∣</m:t>
            </m:r>
            <m:sSup>
              <m:e>
                <m:r>
                  <m:t>G</m:t>
                </m:r>
              </m:e>
              <m:sup>
                <m:r>
                  <m:t>c</m:t>
                </m:r>
              </m:sup>
            </m:sSup>
          </m:e>
        </m:d>
        <m:r>
          <m:rPr>
            <m:sty m:val="p"/>
          </m:rPr>
          <m:t>=</m:t>
        </m:r>
        <m:r>
          <m:t>24</m:t>
        </m:r>
        <m:r>
          <m:rPr>
            <m:sty m:val="p"/>
          </m:rPr>
          <m:t>/</m:t>
        </m:r>
        <m:r>
          <m:t>60</m:t>
        </m:r>
        <m:r>
          <m:rPr>
            <m:sty m:val="p"/>
          </m:rPr>
          <m:t>=</m:t>
        </m:r>
        <m:r>
          <m:t>0.4000</m:t>
        </m:r>
      </m:oMath>
      <w:r>
        <w:t xml:space="preserve"> </w:t>
      </w:r>
      <w:r>
        <w:t xml:space="preserve">for the Writing row. These conditional proportions are different, so the variables are not independent in this empirical table. This is a descriptive statement about the displayed empirical distribution, not proof that the same relationship holds in a wider population.</w:t>
      </w:r>
    </w:p>
    <w:p>
      <w:pPr>
        <w:pStyle w:val="BodyText"/>
      </w:pPr>
      <w:r>
        <w:rPr>
          <w:b/>
          <w:bCs/>
        </w:rPr>
        <w:t xml:space="preserve">Work through the calculation, part (b)</w:t>
      </w:r>
    </w:p>
    <w:p>
      <w:pPr>
        <w:pStyle w:val="BodyText"/>
      </w:pPr>
      <w:r>
        <w:t xml:space="preserve">The intersection of Methods and Certified contains 18 of the 90 observations, so</w:t>
      </w:r>
      <w:r>
        <w:t xml:space="preserve"> </w:t>
      </w:r>
      <m:oMath>
        <m:r>
          <m:t>P</m:t>
        </m:r>
        <m:d>
          <m:dPr>
            <m:begChr m:val="("/>
            <m:sepChr m:val=""/>
            <m:endChr m:val=")"/>
            <m:grow/>
          </m:dPr>
          <m:e>
            <m:r>
              <m:t>G</m:t>
            </m:r>
            <m:r>
              <m:rPr>
                <m:sty m:val="p"/>
              </m:rPr>
              <m:t>∩</m:t>
            </m:r>
            <m:r>
              <m:t>Y</m:t>
            </m:r>
          </m:e>
        </m:d>
        <m:r>
          <m:rPr>
            <m:sty m:val="p"/>
          </m:rPr>
          <m:t>=</m:t>
        </m:r>
        <m:r>
          <m:t>18</m:t>
        </m:r>
        <m:r>
          <m:rPr>
            <m:sty m:val="p"/>
          </m:rPr>
          <m:t>/</m:t>
        </m:r>
        <m:r>
          <m:t>90</m:t>
        </m:r>
        <m:r>
          <m:rPr>
            <m:sty m:val="p"/>
          </m:rPr>
          <m:t>=</m:t>
        </m:r>
        <m:r>
          <m:t>0.2000</m:t>
        </m:r>
      </m:oMath>
      <w:r>
        <w:t xml:space="preserve">.</w:t>
      </w:r>
    </w:p>
    <w:p>
      <w:pPr>
        <w:pStyle w:val="BodyText"/>
      </w:pPr>
      <w:r>
        <w:rPr>
          <w:b/>
          <w:bCs/>
        </w:rPr>
        <w:t xml:space="preserve">Interpret and check the result, part (c)</w:t>
      </w:r>
    </w:p>
    <w:p>
      <w:pPr>
        <w:pStyle w:val="BodyText"/>
      </w:pPr>
      <m:oMath>
        <m:r>
          <m:t>G</m:t>
        </m:r>
      </m:oMath>
      <w:r>
        <w:t xml:space="preserve"> </w:t>
      </w:r>
      <w:r>
        <w:t xml:space="preserve">and</w:t>
      </w:r>
      <w:r>
        <w:t xml:space="preserve"> </w:t>
      </w:r>
      <m:oMath>
        <m:r>
          <m:t>Y</m:t>
        </m:r>
      </m:oMath>
      <w:r>
        <w:t xml:space="preserve"> </w:t>
      </w:r>
      <w:r>
        <w:t xml:space="preserve">are not disjoint because that intersection is nonempty. Disjoint events would have an intersection count of zero.</w:t>
      </w:r>
    </w:p>
    <w:bookmarkEnd w:id="93"/>
    <w:bookmarkStart w:id="94" w:name="X33ad9e847098090a250a5bd95e235d4c78a462b"/>
    <w:p>
      <w:pPr>
        <w:pStyle w:val="Heading3"/>
      </w:pPr>
      <w:r>
        <w:rPr>
          <w:rStyle w:val="VerbatimChar"/>
        </w:rPr>
        <w:t xml:space="preserve">T02-A03-V08</w:t>
      </w:r>
      <w:r>
        <w:t xml:space="preserve">: Device type and form completion</w:t>
      </w:r>
    </w:p>
    <w:p>
      <w:pPr>
        <w:pStyle w:val="FirstParagraph"/>
      </w:pPr>
      <w:r>
        <w:rPr>
          <w:b/>
          <w:bCs/>
        </w:rPr>
        <w:t xml:space="preserve">Reason before calculating, part (a)</w:t>
      </w:r>
    </w:p>
    <w:p>
      <w:pPr>
        <w:pStyle w:val="BodyText"/>
      </w:pPr>
      <m:oMath>
        <m:r>
          <m:t>P</m:t>
        </m:r>
        <m:d>
          <m:dPr>
            <m:begChr m:val="("/>
            <m:sepChr m:val=""/>
            <m:endChr m:val=")"/>
            <m:grow/>
          </m:dPr>
          <m:e>
            <m:r>
              <m:t>Y</m:t>
            </m:r>
            <m:r>
              <m:rPr>
                <m:sty m:val="p"/>
              </m:rPr>
              <m:t>∣</m:t>
            </m:r>
            <m:r>
              <m:t>G</m:t>
            </m:r>
          </m:e>
        </m:d>
        <m:r>
          <m:rPr>
            <m:sty m:val="p"/>
          </m:rPr>
          <m:t>=</m:t>
        </m:r>
        <m:r>
          <m:t>14</m:t>
        </m:r>
        <m:r>
          <m:rPr>
            <m:sty m:val="p"/>
          </m:rPr>
          <m:t>/</m:t>
        </m:r>
        <m:r>
          <m:t>35</m:t>
        </m:r>
        <m:r>
          <m:rPr>
            <m:sty m:val="p"/>
          </m:rPr>
          <m:t>=</m:t>
        </m:r>
        <m:r>
          <m:t>0.4000</m:t>
        </m:r>
      </m:oMath>
      <w:r>
        <w:t xml:space="preserve"> </w:t>
      </w:r>
      <w:r>
        <w:t xml:space="preserve">for the Tablet row, while</w:t>
      </w:r>
      <w:r>
        <w:t xml:space="preserve"> </w:t>
      </w:r>
      <m:oMath>
        <m:r>
          <m:t>P</m:t>
        </m:r>
        <m:d>
          <m:dPr>
            <m:begChr m:val="("/>
            <m:sepChr m:val=""/>
            <m:endChr m:val=")"/>
            <m:grow/>
          </m:dPr>
          <m:e>
            <m:r>
              <m:t>Y</m:t>
            </m:r>
            <m:r>
              <m:rPr>
                <m:sty m:val="p"/>
              </m:rPr>
              <m:t>∣</m:t>
            </m:r>
            <m:sSup>
              <m:e>
                <m:r>
                  <m:t>G</m:t>
                </m:r>
              </m:e>
              <m:sup>
                <m:r>
                  <m:t>c</m:t>
                </m:r>
              </m:sup>
            </m:sSup>
          </m:e>
        </m:d>
        <m:r>
          <m:rPr>
            <m:sty m:val="p"/>
          </m:rPr>
          <m:t>=</m:t>
        </m:r>
        <m:r>
          <m:t>30</m:t>
        </m:r>
        <m:r>
          <m:rPr>
            <m:sty m:val="p"/>
          </m:rPr>
          <m:t>/</m:t>
        </m:r>
        <m:r>
          <m:t>45</m:t>
        </m:r>
        <m:r>
          <m:rPr>
            <m:sty m:val="p"/>
          </m:rPr>
          <m:t>=</m:t>
        </m:r>
        <m:r>
          <m:t>0.6667</m:t>
        </m:r>
      </m:oMath>
      <w:r>
        <w:t xml:space="preserve"> </w:t>
      </w:r>
      <w:r>
        <w:t xml:space="preserve">for the Laptop row. These conditional proportions are different, so the variables are not independent in this empirical table. This is a descriptive statement about the displayed empirical distribution, not proof that the same relationship holds in a wider population.</w:t>
      </w:r>
    </w:p>
    <w:p>
      <w:pPr>
        <w:pStyle w:val="BodyText"/>
      </w:pPr>
      <w:r>
        <w:rPr>
          <w:b/>
          <w:bCs/>
        </w:rPr>
        <w:t xml:space="preserve">Work through the calculation, part (b)</w:t>
      </w:r>
    </w:p>
    <w:p>
      <w:pPr>
        <w:pStyle w:val="BodyText"/>
      </w:pPr>
      <w:r>
        <w:t xml:space="preserve">The intersection of Tablet and Complete contains 14 of the 80 observations, so</w:t>
      </w:r>
      <w:r>
        <w:t xml:space="preserve"> </w:t>
      </w:r>
      <m:oMath>
        <m:r>
          <m:t>P</m:t>
        </m:r>
        <m:d>
          <m:dPr>
            <m:begChr m:val="("/>
            <m:sepChr m:val=""/>
            <m:endChr m:val=")"/>
            <m:grow/>
          </m:dPr>
          <m:e>
            <m:r>
              <m:t>G</m:t>
            </m:r>
            <m:r>
              <m:rPr>
                <m:sty m:val="p"/>
              </m:rPr>
              <m:t>∩</m:t>
            </m:r>
            <m:r>
              <m:t>Y</m:t>
            </m:r>
          </m:e>
        </m:d>
        <m:r>
          <m:rPr>
            <m:sty m:val="p"/>
          </m:rPr>
          <m:t>=</m:t>
        </m:r>
        <m:r>
          <m:t>14</m:t>
        </m:r>
        <m:r>
          <m:rPr>
            <m:sty m:val="p"/>
          </m:rPr>
          <m:t>/</m:t>
        </m:r>
        <m:r>
          <m:t>80</m:t>
        </m:r>
        <m:r>
          <m:rPr>
            <m:sty m:val="p"/>
          </m:rPr>
          <m:t>=</m:t>
        </m:r>
        <m:r>
          <m:t>0.1750</m:t>
        </m:r>
      </m:oMath>
      <w:r>
        <w:t xml:space="preserve">.</w:t>
      </w:r>
    </w:p>
    <w:p>
      <w:pPr>
        <w:pStyle w:val="BodyText"/>
      </w:pPr>
      <w:r>
        <w:rPr>
          <w:b/>
          <w:bCs/>
        </w:rPr>
        <w:t xml:space="preserve">Interpret and check the result, part (c)</w:t>
      </w:r>
    </w:p>
    <w:p>
      <w:pPr>
        <w:pStyle w:val="BodyText"/>
      </w:pPr>
      <m:oMath>
        <m:r>
          <m:t>G</m:t>
        </m:r>
      </m:oMath>
      <w:r>
        <w:t xml:space="preserve"> </w:t>
      </w:r>
      <w:r>
        <w:t xml:space="preserve">and</w:t>
      </w:r>
      <w:r>
        <w:t xml:space="preserve"> </w:t>
      </w:r>
      <m:oMath>
        <m:r>
          <m:t>Y</m:t>
        </m:r>
      </m:oMath>
      <w:r>
        <w:t xml:space="preserve"> </w:t>
      </w:r>
      <w:r>
        <w:t xml:space="preserve">are not disjoint because that intersection is nonempty. Disjoint events would have an intersection count of zero.</w:t>
      </w:r>
    </w:p>
    <w:bookmarkEnd w:id="94"/>
    <w:bookmarkStart w:id="95" w:name="Xf8134af64c9a8befe82ac80a2fe542dd3605fe4"/>
    <w:p>
      <w:pPr>
        <w:pStyle w:val="Heading3"/>
      </w:pPr>
      <w:r>
        <w:rPr>
          <w:rStyle w:val="VerbatimChar"/>
        </w:rPr>
        <w:t xml:space="preserve">T02-A03-V09</w:t>
      </w:r>
      <w:r>
        <w:t xml:space="preserve">: Volunteer role and return visit</w:t>
      </w:r>
    </w:p>
    <w:p>
      <w:pPr>
        <w:pStyle w:val="FirstParagraph"/>
      </w:pPr>
      <w:r>
        <w:rPr>
          <w:b/>
          <w:bCs/>
        </w:rPr>
        <w:t xml:space="preserve">Reason before calculating, part (a)</w:t>
      </w:r>
    </w:p>
    <w:p>
      <w:pPr>
        <w:pStyle w:val="BodyText"/>
      </w:pPr>
      <m:oMath>
        <m:r>
          <m:t>P</m:t>
        </m:r>
        <m:d>
          <m:dPr>
            <m:begChr m:val="("/>
            <m:sepChr m:val=""/>
            <m:endChr m:val=")"/>
            <m:grow/>
          </m:dPr>
          <m:e>
            <m:r>
              <m:t>Y</m:t>
            </m:r>
            <m:r>
              <m:rPr>
                <m:sty m:val="p"/>
              </m:rPr>
              <m:t>∣</m:t>
            </m:r>
            <m:r>
              <m:t>G</m:t>
            </m:r>
          </m:e>
        </m:d>
        <m:r>
          <m:rPr>
            <m:sty m:val="p"/>
          </m:rPr>
          <m:t>=</m:t>
        </m:r>
        <m:r>
          <m:t>22</m:t>
        </m:r>
        <m:r>
          <m:rPr>
            <m:sty m:val="p"/>
          </m:rPr>
          <m:t>/</m:t>
        </m:r>
        <m:r>
          <m:t>40</m:t>
        </m:r>
        <m:r>
          <m:rPr>
            <m:sty m:val="p"/>
          </m:rPr>
          <m:t>=</m:t>
        </m:r>
        <m:r>
          <m:t>0.5500</m:t>
        </m:r>
      </m:oMath>
      <w:r>
        <w:t xml:space="preserve"> </w:t>
      </w:r>
      <w:r>
        <w:t xml:space="preserve">for the Guide row, while</w:t>
      </w:r>
      <w:r>
        <w:t xml:space="preserve"> </w:t>
      </w:r>
      <m:oMath>
        <m:r>
          <m:t>P</m:t>
        </m:r>
        <m:d>
          <m:dPr>
            <m:begChr m:val="("/>
            <m:sepChr m:val=""/>
            <m:endChr m:val=")"/>
            <m:grow/>
          </m:dPr>
          <m:e>
            <m:r>
              <m:t>Y</m:t>
            </m:r>
            <m:r>
              <m:rPr>
                <m:sty m:val="p"/>
              </m:rPr>
              <m:t>∣</m:t>
            </m:r>
            <m:sSup>
              <m:e>
                <m:r>
                  <m:t>G</m:t>
                </m:r>
              </m:e>
              <m:sup>
                <m:r>
                  <m:t>c</m:t>
                </m:r>
              </m:sup>
            </m:sSup>
          </m:e>
        </m:d>
        <m:r>
          <m:rPr>
            <m:sty m:val="p"/>
          </m:rPr>
          <m:t>=</m:t>
        </m:r>
        <m:r>
          <m:t>11</m:t>
        </m:r>
        <m:r>
          <m:rPr>
            <m:sty m:val="p"/>
          </m:rPr>
          <m:t>/</m:t>
        </m:r>
        <m:r>
          <m:t>40</m:t>
        </m:r>
        <m:r>
          <m:rPr>
            <m:sty m:val="p"/>
          </m:rPr>
          <m:t>=</m:t>
        </m:r>
        <m:r>
          <m:t>0.2750</m:t>
        </m:r>
      </m:oMath>
      <w:r>
        <w:t xml:space="preserve"> </w:t>
      </w:r>
      <w:r>
        <w:t xml:space="preserve">for the Archive row. These conditional proportions are different, so the variables are not independent in this empirical table. This is a descriptive statement about the displayed empirical distribution, not proof that the same relationship holds in a wider population.</w:t>
      </w:r>
    </w:p>
    <w:p>
      <w:pPr>
        <w:pStyle w:val="BodyText"/>
      </w:pPr>
      <w:r>
        <w:rPr>
          <w:b/>
          <w:bCs/>
        </w:rPr>
        <w:t xml:space="preserve">Work through the calculation, part (b)</w:t>
      </w:r>
    </w:p>
    <w:p>
      <w:pPr>
        <w:pStyle w:val="BodyText"/>
      </w:pPr>
      <w:r>
        <w:t xml:space="preserve">The intersection of Guide and Returned contains 22 of the 80 observations, so</w:t>
      </w:r>
      <w:r>
        <w:t xml:space="preserve"> </w:t>
      </w:r>
      <m:oMath>
        <m:r>
          <m:t>P</m:t>
        </m:r>
        <m:d>
          <m:dPr>
            <m:begChr m:val="("/>
            <m:sepChr m:val=""/>
            <m:endChr m:val=")"/>
            <m:grow/>
          </m:dPr>
          <m:e>
            <m:r>
              <m:t>G</m:t>
            </m:r>
            <m:r>
              <m:rPr>
                <m:sty m:val="p"/>
              </m:rPr>
              <m:t>∩</m:t>
            </m:r>
            <m:r>
              <m:t>Y</m:t>
            </m:r>
          </m:e>
        </m:d>
        <m:r>
          <m:rPr>
            <m:sty m:val="p"/>
          </m:rPr>
          <m:t>=</m:t>
        </m:r>
        <m:r>
          <m:t>22</m:t>
        </m:r>
        <m:r>
          <m:rPr>
            <m:sty m:val="p"/>
          </m:rPr>
          <m:t>/</m:t>
        </m:r>
        <m:r>
          <m:t>80</m:t>
        </m:r>
        <m:r>
          <m:rPr>
            <m:sty m:val="p"/>
          </m:rPr>
          <m:t>=</m:t>
        </m:r>
        <m:r>
          <m:t>0.2750</m:t>
        </m:r>
      </m:oMath>
      <w:r>
        <w:t xml:space="preserve">.</w:t>
      </w:r>
    </w:p>
    <w:p>
      <w:pPr>
        <w:pStyle w:val="BodyText"/>
      </w:pPr>
      <w:r>
        <w:rPr>
          <w:b/>
          <w:bCs/>
        </w:rPr>
        <w:t xml:space="preserve">Interpret and check the result, part (c)</w:t>
      </w:r>
    </w:p>
    <w:p>
      <w:pPr>
        <w:pStyle w:val="BodyText"/>
      </w:pPr>
      <m:oMath>
        <m:r>
          <m:t>G</m:t>
        </m:r>
      </m:oMath>
      <w:r>
        <w:t xml:space="preserve"> </w:t>
      </w:r>
      <w:r>
        <w:t xml:space="preserve">and</w:t>
      </w:r>
      <w:r>
        <w:t xml:space="preserve"> </w:t>
      </w:r>
      <m:oMath>
        <m:r>
          <m:t>Y</m:t>
        </m:r>
      </m:oMath>
      <w:r>
        <w:t xml:space="preserve"> </w:t>
      </w:r>
      <w:r>
        <w:t xml:space="preserve">are not disjoint because that intersection is nonempty. Disjoint events would have an intersection count of zero.</w:t>
      </w:r>
    </w:p>
    <w:bookmarkEnd w:id="95"/>
    <w:bookmarkStart w:id="96" w:name="X61dc734ed9f11908173e8291ee3953d185ea317"/>
    <w:p>
      <w:pPr>
        <w:pStyle w:val="Heading3"/>
      </w:pPr>
      <w:r>
        <w:rPr>
          <w:rStyle w:val="VerbatimChar"/>
        </w:rPr>
        <w:t xml:space="preserve">T02-A03-V10</w:t>
      </w:r>
      <w:r>
        <w:t xml:space="preserve">: Tutorial format and practice submission</w:t>
      </w:r>
    </w:p>
    <w:p>
      <w:pPr>
        <w:pStyle w:val="FirstParagraph"/>
      </w:pPr>
      <w:r>
        <w:rPr>
          <w:b/>
          <w:bCs/>
        </w:rPr>
        <w:t xml:space="preserve">Reason before calculating, part (a)</w:t>
      </w:r>
    </w:p>
    <w:p>
      <w:pPr>
        <w:pStyle w:val="BodyText"/>
      </w:pPr>
      <m:oMath>
        <m:r>
          <m:t>P</m:t>
        </m:r>
        <m:d>
          <m:dPr>
            <m:begChr m:val="("/>
            <m:sepChr m:val=""/>
            <m:endChr m:val=")"/>
            <m:grow/>
          </m:dPr>
          <m:e>
            <m:r>
              <m:t>Y</m:t>
            </m:r>
            <m:r>
              <m:rPr>
                <m:sty m:val="p"/>
              </m:rPr>
              <m:t>∣</m:t>
            </m:r>
            <m:r>
              <m:t>G</m:t>
            </m:r>
          </m:e>
        </m:d>
        <m:r>
          <m:rPr>
            <m:sty m:val="p"/>
          </m:rPr>
          <m:t>=</m:t>
        </m:r>
        <m:r>
          <m:t>26</m:t>
        </m:r>
        <m:r>
          <m:rPr>
            <m:sty m:val="p"/>
          </m:rPr>
          <m:t>/</m:t>
        </m:r>
        <m:r>
          <m:t>40</m:t>
        </m:r>
        <m:r>
          <m:rPr>
            <m:sty m:val="p"/>
          </m:rPr>
          <m:t>=</m:t>
        </m:r>
        <m:r>
          <m:t>0.6500</m:t>
        </m:r>
      </m:oMath>
      <w:r>
        <w:t xml:space="preserve"> </w:t>
      </w:r>
      <w:r>
        <w:t xml:space="preserve">for the Live row, while</w:t>
      </w:r>
      <w:r>
        <w:t xml:space="preserve"> </w:t>
      </w:r>
      <m:oMath>
        <m:r>
          <m:t>P</m:t>
        </m:r>
        <m:d>
          <m:dPr>
            <m:begChr m:val="("/>
            <m:sepChr m:val=""/>
            <m:endChr m:val=")"/>
            <m:grow/>
          </m:dPr>
          <m:e>
            <m:r>
              <m:t>Y</m:t>
            </m:r>
            <m:r>
              <m:rPr>
                <m:sty m:val="p"/>
              </m:rPr>
              <m:t>∣</m:t>
            </m:r>
            <m:sSup>
              <m:e>
                <m:r>
                  <m:t>G</m:t>
                </m:r>
              </m:e>
              <m:sup>
                <m:r>
                  <m:t>c</m:t>
                </m:r>
              </m:sup>
            </m:sSup>
          </m:e>
        </m:d>
        <m:r>
          <m:rPr>
            <m:sty m:val="p"/>
          </m:rPr>
          <m:t>=</m:t>
        </m:r>
        <m:r>
          <m:t>39</m:t>
        </m:r>
        <m:r>
          <m:rPr>
            <m:sty m:val="p"/>
          </m:rPr>
          <m:t>/</m:t>
        </m:r>
        <m:r>
          <m:t>60</m:t>
        </m:r>
        <m:r>
          <m:rPr>
            <m:sty m:val="p"/>
          </m:rPr>
          <m:t>=</m:t>
        </m:r>
        <m:r>
          <m:t>0.6500</m:t>
        </m:r>
      </m:oMath>
      <w:r>
        <w:t xml:space="preserve"> </w:t>
      </w:r>
      <w:r>
        <w:t xml:space="preserve">for the Recorded row. These conditional proportions are equal, so the variables are independent in this empirical table. This is a descriptive statement about the displayed empirical distribution, not proof that the same relationship holds in a wider population.</w:t>
      </w:r>
    </w:p>
    <w:p>
      <w:pPr>
        <w:pStyle w:val="BodyText"/>
      </w:pPr>
      <w:r>
        <w:rPr>
          <w:b/>
          <w:bCs/>
        </w:rPr>
        <w:t xml:space="preserve">Work through the calculation, part (b)</w:t>
      </w:r>
    </w:p>
    <w:p>
      <w:pPr>
        <w:pStyle w:val="BodyText"/>
      </w:pPr>
      <w:r>
        <w:t xml:space="preserve">The intersection of Live and Submitted contains 26 of the 100 observations, so</w:t>
      </w:r>
      <w:r>
        <w:t xml:space="preserve"> </w:t>
      </w:r>
      <m:oMath>
        <m:r>
          <m:t>P</m:t>
        </m:r>
        <m:d>
          <m:dPr>
            <m:begChr m:val="("/>
            <m:sepChr m:val=""/>
            <m:endChr m:val=")"/>
            <m:grow/>
          </m:dPr>
          <m:e>
            <m:r>
              <m:t>G</m:t>
            </m:r>
            <m:r>
              <m:rPr>
                <m:sty m:val="p"/>
              </m:rPr>
              <m:t>∩</m:t>
            </m:r>
            <m:r>
              <m:t>Y</m:t>
            </m:r>
          </m:e>
        </m:d>
        <m:r>
          <m:rPr>
            <m:sty m:val="p"/>
          </m:rPr>
          <m:t>=</m:t>
        </m:r>
        <m:r>
          <m:t>26</m:t>
        </m:r>
        <m:r>
          <m:rPr>
            <m:sty m:val="p"/>
          </m:rPr>
          <m:t>/</m:t>
        </m:r>
        <m:r>
          <m:t>100</m:t>
        </m:r>
        <m:r>
          <m:rPr>
            <m:sty m:val="p"/>
          </m:rPr>
          <m:t>=</m:t>
        </m:r>
        <m:r>
          <m:t>0.2600</m:t>
        </m:r>
      </m:oMath>
      <w:r>
        <w:t xml:space="preserve">.</w:t>
      </w:r>
    </w:p>
    <w:p>
      <w:pPr>
        <w:pStyle w:val="BodyText"/>
      </w:pPr>
      <w:r>
        <w:rPr>
          <w:b/>
          <w:bCs/>
        </w:rPr>
        <w:t xml:space="preserve">Interpret and check the result, part (c)</w:t>
      </w:r>
    </w:p>
    <w:p>
      <w:pPr>
        <w:pStyle w:val="BodyText"/>
      </w:pPr>
      <m:oMath>
        <m:r>
          <m:t>G</m:t>
        </m:r>
      </m:oMath>
      <w:r>
        <w:t xml:space="preserve"> </w:t>
      </w:r>
      <w:r>
        <w:t xml:space="preserve">and</w:t>
      </w:r>
      <w:r>
        <w:t xml:space="preserve"> </w:t>
      </w:r>
      <m:oMath>
        <m:r>
          <m:t>Y</m:t>
        </m:r>
      </m:oMath>
      <w:r>
        <w:t xml:space="preserve"> </w:t>
      </w:r>
      <w:r>
        <w:t xml:space="preserve">are not disjoint because that intersection is nonempty. Disjoint events would have an intersection count of zero.</w:t>
      </w:r>
    </w:p>
    <w:bookmarkEnd w:id="96"/>
    <w:bookmarkEnd w:id="97"/>
    <w:bookmarkStart w:id="108" w:name="a04-bayes-theorem-and-base-rates"/>
    <w:p>
      <w:pPr>
        <w:pStyle w:val="Heading2"/>
      </w:pPr>
      <w:r>
        <w:t xml:space="preserve">A04: Bayes’ Theorem and Base Rates</w:t>
      </w:r>
    </w:p>
    <w:bookmarkStart w:id="98" w:name="X0b4485290c3fdb2468519d9079d31cb84cdcf8e"/>
    <w:p>
      <w:pPr>
        <w:pStyle w:val="Heading3"/>
      </w:pPr>
      <w:r>
        <w:rPr>
          <w:rStyle w:val="VerbatimChar"/>
        </w:rPr>
        <w:t xml:space="preserve">T02-A04-V01</w:t>
      </w:r>
      <w:r>
        <w:t xml:space="preserve">: Accessibility-needs screening</w:t>
      </w:r>
    </w:p>
    <w:p>
      <w:pPr>
        <w:pStyle w:val="FirstParagraph"/>
      </w:pPr>
      <w:r>
        <w:rPr>
          <w:b/>
          <w:bCs/>
        </w:rPr>
        <w:t xml:space="preserve">Reason before calculating, part (a)</w:t>
      </w:r>
    </w:p>
    <w:p>
      <w:pPr>
        <w:pStyle w:val="BodyText"/>
      </w:pPr>
      <w:r>
        <w:t xml:space="preserve">The false-positive probability is</w:t>
      </w:r>
      <w:r>
        <w:t xml:space="preserve"> </w:t>
      </w:r>
      <m:oMath>
        <m:r>
          <m:t>1</m:t>
        </m:r>
        <m:r>
          <m:rPr>
            <m:sty m:val="p"/>
          </m:rPr>
          <m:t>−</m:t>
        </m:r>
        <m:r>
          <m:t>0.91</m:t>
        </m:r>
        <m:r>
          <m:rPr>
            <m:sty m:val="p"/>
          </m:rPr>
          <m:t>=</m:t>
        </m:r>
        <m:r>
          <m:t>0.09</m:t>
        </m:r>
      </m:oMath>
      <w:r>
        <w:t xml:space="preserve">.</w:t>
      </w:r>
    </w:p>
    <w:p>
      <w:pPr>
        <w:pStyle w:val="BodyText"/>
      </w:pPr>
      <w:r>
        <w:t xml:space="preserve">At prevalence 0.02, the positive-result paths are</w:t>
      </w:r>
      <w:r>
        <w:t xml:space="preserve"> </w:t>
      </w:r>
      <m:oMath>
        <m:r>
          <m:t>P</m:t>
        </m:r>
        <m:d>
          <m:dPr>
            <m:begChr m:val="("/>
            <m:sepChr m:val=""/>
            <m:endChr m:val=")"/>
            <m:grow/>
          </m:dPr>
          <m:e>
            <m:r>
              <m:rPr>
                <m:sty m:val="p"/>
              </m:rPr>
              <m:t>+</m:t>
            </m:r>
            <m:r>
              <m:rPr>
                <m:sty m:val="p"/>
              </m:rPr>
              <m:t>∩</m:t>
            </m:r>
            <m:r>
              <m:t>D</m:t>
            </m:r>
          </m:e>
        </m:d>
        <m:r>
          <m:rPr>
            <m:sty m:val="p"/>
          </m:rPr>
          <m:t>=</m:t>
        </m:r>
        <m:r>
          <m:t>0.72</m:t>
        </m:r>
        <m:r>
          <m:rPr>
            <m:sty m:val="p"/>
          </m:rPr>
          <m:t>×</m:t>
        </m:r>
        <m:r>
          <m:t>0.02</m:t>
        </m:r>
        <m:r>
          <m:rPr>
            <m:sty m:val="p"/>
          </m:rPr>
          <m:t>=</m:t>
        </m:r>
        <m:r>
          <m:t>0.0144</m:t>
        </m:r>
      </m:oMath>
      <w:r>
        <w:t xml:space="preserve"> </w:t>
      </w:r>
      <w:r>
        <w:t xml:space="preserve">and</w:t>
      </w:r>
      <w:r>
        <w:t xml:space="preserve"> </w:t>
      </w:r>
      <m:oMath>
        <m:r>
          <m:t>P</m:t>
        </m:r>
        <m:d>
          <m:dPr>
            <m:begChr m:val="("/>
            <m:sepChr m:val=""/>
            <m:endChr m:val=")"/>
            <m:grow/>
          </m:dPr>
          <m:e>
            <m:r>
              <m:rPr>
                <m:sty m:val="p"/>
              </m:rPr>
              <m:t>+</m:t>
            </m:r>
            <m:r>
              <m:rPr>
                <m:sty m:val="p"/>
              </m:rPr>
              <m:t>∩</m:t>
            </m:r>
            <m:r>
              <m:t>D</m:t>
            </m:r>
            <m:r>
              <m:rPr>
                <m:sty m:val="p"/>
              </m:rPr>
              <m:t>′</m:t>
            </m:r>
          </m:e>
        </m:d>
        <m:r>
          <m:rPr>
            <m:sty m:val="p"/>
          </m:rPr>
          <m:t>=</m:t>
        </m:r>
        <m:r>
          <m:t>0.09</m:t>
        </m:r>
        <m:r>
          <m:rPr>
            <m:sty m:val="p"/>
          </m:rPr>
          <m:t>×</m:t>
        </m:r>
        <m:r>
          <m:t>0.98</m:t>
        </m:r>
        <m:r>
          <m:rPr>
            <m:sty m:val="p"/>
          </m:rPr>
          <m:t>=</m:t>
        </m:r>
        <m:r>
          <m:t>0.0882</m:t>
        </m:r>
      </m:oMath>
      <w:r>
        <w:t xml:space="preserve">. Thus</w:t>
      </w:r>
      <w:r>
        <w:t xml:space="preserve"> </w:t>
      </w:r>
      <m:oMath>
        <m:r>
          <m:t>P</m:t>
        </m:r>
        <m:d>
          <m:dPr>
            <m:begChr m:val="("/>
            <m:sepChr m:val=""/>
            <m:endChr m:val=")"/>
            <m:grow/>
          </m:dPr>
          <m:e>
            <m:r>
              <m:t>D</m:t>
            </m:r>
            <m:r>
              <m:rPr>
                <m:sty m:val="p"/>
              </m:rPr>
              <m:t>∣</m:t>
            </m:r>
            <m:r>
              <m:rPr>
                <m:sty m:val="p"/>
              </m:rPr>
              <m:t>+</m:t>
            </m:r>
          </m:e>
        </m:d>
        <m:r>
          <m:rPr>
            <m:sty m:val="p"/>
          </m:rPr>
          <m:t>=</m:t>
        </m:r>
        <m:r>
          <m:t>0.0144</m:t>
        </m:r>
        <m:r>
          <m:rPr>
            <m:sty m:val="p"/>
          </m:rPr>
          <m:t>/</m:t>
        </m:r>
        <m:d>
          <m:dPr>
            <m:begChr m:val="("/>
            <m:sepChr m:val=""/>
            <m:endChr m:val=")"/>
            <m:grow/>
          </m:dPr>
          <m:e>
            <m:r>
              <m:t>0.0144</m:t>
            </m:r>
            <m:r>
              <m:rPr>
                <m:sty m:val="p"/>
              </m:rPr>
              <m:t>+</m:t>
            </m:r>
            <m:r>
              <m:t>0.0882</m:t>
            </m:r>
          </m:e>
        </m:d>
        <m:r>
          <m:rPr>
            <m:sty m:val="p"/>
          </m:rPr>
          <m:t>=</m:t>
        </m:r>
        <m:r>
          <m:t>0.1404</m:t>
        </m:r>
      </m:oMath>
      <w:r>
        <w:t xml:space="preserve">.</w:t>
      </w:r>
    </w:p>
    <w:p>
      <w:pPr>
        <w:pStyle w:val="BodyText"/>
      </w:pPr>
      <w:r>
        <w:rPr>
          <w:b/>
          <w:bCs/>
        </w:rPr>
        <w:t xml:space="preserve">Interpret and check the result, part (b)</w:t>
      </w:r>
    </w:p>
    <w:p>
      <w:pPr>
        <w:pStyle w:val="BodyText"/>
      </w:pPr>
      <w:r>
        <w:t xml:space="preserve">At prevalence 0.11, the corresponding paths are 0.0792 and 0.0801, giving</w:t>
      </w:r>
      <w:r>
        <w:t xml:space="preserve"> </w:t>
      </w:r>
      <m:oMath>
        <m:r>
          <m:t>P</m:t>
        </m:r>
        <m:d>
          <m:dPr>
            <m:begChr m:val="("/>
            <m:sepChr m:val=""/>
            <m:endChr m:val=")"/>
            <m:grow/>
          </m:dPr>
          <m:e>
            <m:r>
              <m:t>D</m:t>
            </m:r>
            <m:r>
              <m:rPr>
                <m:sty m:val="p"/>
              </m:rPr>
              <m:t>∣</m:t>
            </m:r>
            <m:r>
              <m:rPr>
                <m:sty m:val="p"/>
              </m:rPr>
              <m:t>+</m:t>
            </m:r>
          </m:e>
        </m:d>
        <m:r>
          <m:rPr>
            <m:sty m:val="p"/>
          </m:rPr>
          <m:t>=</m:t>
        </m:r>
        <m:r>
          <m:t>0.0792</m:t>
        </m:r>
        <m:r>
          <m:rPr>
            <m:sty m:val="p"/>
          </m:rPr>
          <m:t>/</m:t>
        </m:r>
        <m:d>
          <m:dPr>
            <m:begChr m:val="("/>
            <m:sepChr m:val=""/>
            <m:endChr m:val=")"/>
            <m:grow/>
          </m:dPr>
          <m:e>
            <m:r>
              <m:t>0.0792</m:t>
            </m:r>
            <m:r>
              <m:rPr>
                <m:sty m:val="p"/>
              </m:rPr>
              <m:t>+</m:t>
            </m:r>
            <m:r>
              <m:t>0.0801</m:t>
            </m:r>
          </m:e>
        </m:d>
        <m:r>
          <m:rPr>
            <m:sty m:val="p"/>
          </m:rPr>
          <m:t>=</m:t>
        </m:r>
        <m:r>
          <m:t>0.4972</m:t>
        </m:r>
      </m:oMath>
      <w:r>
        <w:t xml:space="preserve">. This posterior is the chance that the condition described as</w:t>
      </w:r>
      <w:r>
        <w:t xml:space="preserve"> </w:t>
      </w:r>
      <w:r>
        <w:t xml:space="preserve">“an accessibility support need”</w:t>
      </w:r>
      <w:r>
        <w:t xml:space="preserve"> </w:t>
      </w:r>
      <w:r>
        <w:t xml:space="preserve">is truly present after a positive result. Sensitivity instead conditions on the condition already being present. The higher base rate raises the share of positive results that are true positives.</w:t>
      </w:r>
    </w:p>
    <w:bookmarkEnd w:id="98"/>
    <w:bookmarkStart w:id="99" w:name="X8db4c022bb1fc7dbfd559cebd97a14eaf2bf5c4"/>
    <w:p>
      <w:pPr>
        <w:pStyle w:val="Heading3"/>
      </w:pPr>
      <w:r>
        <w:rPr>
          <w:rStyle w:val="VerbatimChar"/>
        </w:rPr>
        <w:t xml:space="preserve">T02-A04-V02</w:t>
      </w:r>
      <w:r>
        <w:t xml:space="preserve">: Rare transcription-error detection</w:t>
      </w:r>
    </w:p>
    <w:p>
      <w:pPr>
        <w:pStyle w:val="FirstParagraph"/>
      </w:pPr>
      <w:r>
        <w:rPr>
          <w:b/>
          <w:bCs/>
        </w:rPr>
        <w:t xml:space="preserve">Reason before calculating, part (a)</w:t>
      </w:r>
    </w:p>
    <w:p>
      <w:pPr>
        <w:pStyle w:val="BodyText"/>
      </w:pPr>
      <w:r>
        <w:t xml:space="preserve">The false-positive probability is</w:t>
      </w:r>
      <w:r>
        <w:t xml:space="preserve"> </w:t>
      </w:r>
      <m:oMath>
        <m:r>
          <m:t>1</m:t>
        </m:r>
        <m:r>
          <m:rPr>
            <m:sty m:val="p"/>
          </m:rPr>
          <m:t>−</m:t>
        </m:r>
        <m:r>
          <m:t>0.93</m:t>
        </m:r>
        <m:r>
          <m:rPr>
            <m:sty m:val="p"/>
          </m:rPr>
          <m:t>=</m:t>
        </m:r>
        <m:r>
          <m:t>0.07</m:t>
        </m:r>
      </m:oMath>
      <w:r>
        <w:t xml:space="preserve">.</w:t>
      </w:r>
    </w:p>
    <w:p>
      <w:pPr>
        <w:pStyle w:val="BodyText"/>
      </w:pPr>
      <w:r>
        <w:t xml:space="preserve">At prevalence 0.01, the positive-result paths are</w:t>
      </w:r>
      <w:r>
        <w:t xml:space="preserve"> </w:t>
      </w:r>
      <m:oMath>
        <m:r>
          <m:t>P</m:t>
        </m:r>
        <m:d>
          <m:dPr>
            <m:begChr m:val="("/>
            <m:sepChr m:val=""/>
            <m:endChr m:val=")"/>
            <m:grow/>
          </m:dPr>
          <m:e>
            <m:r>
              <m:rPr>
                <m:sty m:val="p"/>
              </m:rPr>
              <m:t>+</m:t>
            </m:r>
            <m:r>
              <m:rPr>
                <m:sty m:val="p"/>
              </m:rPr>
              <m:t>∩</m:t>
            </m:r>
            <m:r>
              <m:t>D</m:t>
            </m:r>
          </m:e>
        </m:d>
        <m:r>
          <m:rPr>
            <m:sty m:val="p"/>
          </m:rPr>
          <m:t>=</m:t>
        </m:r>
        <m:r>
          <m:t>0.84</m:t>
        </m:r>
        <m:r>
          <m:rPr>
            <m:sty m:val="p"/>
          </m:rPr>
          <m:t>×</m:t>
        </m:r>
        <m:r>
          <m:t>0.01</m:t>
        </m:r>
        <m:r>
          <m:rPr>
            <m:sty m:val="p"/>
          </m:rPr>
          <m:t>=</m:t>
        </m:r>
        <m:r>
          <m:t>0.0084</m:t>
        </m:r>
      </m:oMath>
      <w:r>
        <w:t xml:space="preserve"> </w:t>
      </w:r>
      <w:r>
        <w:t xml:space="preserve">and</w:t>
      </w:r>
      <w:r>
        <w:t xml:space="preserve"> </w:t>
      </w:r>
      <m:oMath>
        <m:r>
          <m:t>P</m:t>
        </m:r>
        <m:d>
          <m:dPr>
            <m:begChr m:val="("/>
            <m:sepChr m:val=""/>
            <m:endChr m:val=")"/>
            <m:grow/>
          </m:dPr>
          <m:e>
            <m:r>
              <m:rPr>
                <m:sty m:val="p"/>
              </m:rPr>
              <m:t>+</m:t>
            </m:r>
            <m:r>
              <m:rPr>
                <m:sty m:val="p"/>
              </m:rPr>
              <m:t>∩</m:t>
            </m:r>
            <m:r>
              <m:t>D</m:t>
            </m:r>
            <m:r>
              <m:rPr>
                <m:sty m:val="p"/>
              </m:rPr>
              <m:t>′</m:t>
            </m:r>
          </m:e>
        </m:d>
        <m:r>
          <m:rPr>
            <m:sty m:val="p"/>
          </m:rPr>
          <m:t>=</m:t>
        </m:r>
        <m:r>
          <m:t>0.07</m:t>
        </m:r>
        <m:r>
          <m:rPr>
            <m:sty m:val="p"/>
          </m:rPr>
          <m:t>×</m:t>
        </m:r>
        <m:r>
          <m:t>0.99</m:t>
        </m:r>
        <m:r>
          <m:rPr>
            <m:sty m:val="p"/>
          </m:rPr>
          <m:t>=</m:t>
        </m:r>
        <m:r>
          <m:t>0.0693</m:t>
        </m:r>
      </m:oMath>
      <w:r>
        <w:t xml:space="preserve">. Thus</w:t>
      </w:r>
      <w:r>
        <w:t xml:space="preserve"> </w:t>
      </w:r>
      <m:oMath>
        <m:r>
          <m:t>P</m:t>
        </m:r>
        <m:d>
          <m:dPr>
            <m:begChr m:val="("/>
            <m:sepChr m:val=""/>
            <m:endChr m:val=")"/>
            <m:grow/>
          </m:dPr>
          <m:e>
            <m:r>
              <m:t>D</m:t>
            </m:r>
            <m:r>
              <m:rPr>
                <m:sty m:val="p"/>
              </m:rPr>
              <m:t>∣</m:t>
            </m:r>
            <m:r>
              <m:rPr>
                <m:sty m:val="p"/>
              </m:rPr>
              <m:t>+</m:t>
            </m:r>
          </m:e>
        </m:d>
        <m:r>
          <m:rPr>
            <m:sty m:val="p"/>
          </m:rPr>
          <m:t>=</m:t>
        </m:r>
        <m:r>
          <m:t>0.0084</m:t>
        </m:r>
        <m:r>
          <m:rPr>
            <m:sty m:val="p"/>
          </m:rPr>
          <m:t>/</m:t>
        </m:r>
        <m:d>
          <m:dPr>
            <m:begChr m:val="("/>
            <m:sepChr m:val=""/>
            <m:endChr m:val=")"/>
            <m:grow/>
          </m:dPr>
          <m:e>
            <m:r>
              <m:t>0.0084</m:t>
            </m:r>
            <m:r>
              <m:rPr>
                <m:sty m:val="p"/>
              </m:rPr>
              <m:t>+</m:t>
            </m:r>
            <m:r>
              <m:t>0.0693</m:t>
            </m:r>
          </m:e>
        </m:d>
        <m:r>
          <m:rPr>
            <m:sty m:val="p"/>
          </m:rPr>
          <m:t>=</m:t>
        </m:r>
        <m:r>
          <m:t>0.1081</m:t>
        </m:r>
      </m:oMath>
      <w:r>
        <w:t xml:space="preserve">.</w:t>
      </w:r>
    </w:p>
    <w:p>
      <w:pPr>
        <w:pStyle w:val="BodyText"/>
      </w:pPr>
      <w:r>
        <w:rPr>
          <w:b/>
          <w:bCs/>
        </w:rPr>
        <w:t xml:space="preserve">Interpret and check the result, part (b)</w:t>
      </w:r>
    </w:p>
    <w:p>
      <w:pPr>
        <w:pStyle w:val="BodyText"/>
      </w:pPr>
      <w:r>
        <w:t xml:space="preserve">At prevalence 0.08, the corresponding paths are 0.0672 and 0.0644, giving</w:t>
      </w:r>
      <w:r>
        <w:t xml:space="preserve"> </w:t>
      </w:r>
      <m:oMath>
        <m:r>
          <m:t>P</m:t>
        </m:r>
        <m:d>
          <m:dPr>
            <m:begChr m:val="("/>
            <m:sepChr m:val=""/>
            <m:endChr m:val=")"/>
            <m:grow/>
          </m:dPr>
          <m:e>
            <m:r>
              <m:t>D</m:t>
            </m:r>
            <m:r>
              <m:rPr>
                <m:sty m:val="p"/>
              </m:rPr>
              <m:t>∣</m:t>
            </m:r>
            <m:r>
              <m:rPr>
                <m:sty m:val="p"/>
              </m:rPr>
              <m:t>+</m:t>
            </m:r>
          </m:e>
        </m:d>
        <m:r>
          <m:rPr>
            <m:sty m:val="p"/>
          </m:rPr>
          <m:t>=</m:t>
        </m:r>
        <m:r>
          <m:t>0.0672</m:t>
        </m:r>
        <m:r>
          <m:rPr>
            <m:sty m:val="p"/>
          </m:rPr>
          <m:t>/</m:t>
        </m:r>
        <m:d>
          <m:dPr>
            <m:begChr m:val="("/>
            <m:sepChr m:val=""/>
            <m:endChr m:val=")"/>
            <m:grow/>
          </m:dPr>
          <m:e>
            <m:r>
              <m:t>0.0672</m:t>
            </m:r>
            <m:r>
              <m:rPr>
                <m:sty m:val="p"/>
              </m:rPr>
              <m:t>+</m:t>
            </m:r>
            <m:r>
              <m:t>0.0644</m:t>
            </m:r>
          </m:e>
        </m:d>
        <m:r>
          <m:rPr>
            <m:sty m:val="p"/>
          </m:rPr>
          <m:t>=</m:t>
        </m:r>
        <m:r>
          <m:t>0.5106</m:t>
        </m:r>
      </m:oMath>
      <w:r>
        <w:t xml:space="preserve">. This posterior is the chance that the condition described as</w:t>
      </w:r>
      <w:r>
        <w:t xml:space="preserve"> </w:t>
      </w:r>
      <w:r>
        <w:t xml:space="preserve">“a transcription error”</w:t>
      </w:r>
      <w:r>
        <w:t xml:space="preserve"> </w:t>
      </w:r>
      <w:r>
        <w:t xml:space="preserve">is truly present after a positive result. Sensitivity instead conditions on the condition already being present. The higher base rate raises the share of positive results that are true positives.</w:t>
      </w:r>
    </w:p>
    <w:bookmarkEnd w:id="99"/>
    <w:bookmarkStart w:id="100" w:name="t02-a04-v03-conservation-risk-screening"/>
    <w:p>
      <w:pPr>
        <w:pStyle w:val="Heading3"/>
      </w:pPr>
      <w:r>
        <w:rPr>
          <w:rStyle w:val="VerbatimChar"/>
        </w:rPr>
        <w:t xml:space="preserve">T02-A04-V03</w:t>
      </w:r>
      <w:r>
        <w:t xml:space="preserve">: Conservation-risk screening</w:t>
      </w:r>
    </w:p>
    <w:p>
      <w:pPr>
        <w:pStyle w:val="FirstParagraph"/>
      </w:pPr>
      <w:r>
        <w:rPr>
          <w:b/>
          <w:bCs/>
        </w:rPr>
        <w:t xml:space="preserve">Reason before calculating, part (a)</w:t>
      </w:r>
    </w:p>
    <w:p>
      <w:pPr>
        <w:pStyle w:val="BodyText"/>
      </w:pPr>
      <w:r>
        <w:t xml:space="preserve">The false-positive probability is</w:t>
      </w:r>
      <w:r>
        <w:t xml:space="preserve"> </w:t>
      </w:r>
      <m:oMath>
        <m:r>
          <m:t>1</m:t>
        </m:r>
        <m:r>
          <m:rPr>
            <m:sty m:val="p"/>
          </m:rPr>
          <m:t>−</m:t>
        </m:r>
        <m:r>
          <m:t>0.88</m:t>
        </m:r>
        <m:r>
          <m:rPr>
            <m:sty m:val="p"/>
          </m:rPr>
          <m:t>=</m:t>
        </m:r>
        <m:r>
          <m:t>0.12</m:t>
        </m:r>
      </m:oMath>
      <w:r>
        <w:t xml:space="preserve">.</w:t>
      </w:r>
    </w:p>
    <w:p>
      <w:pPr>
        <w:pStyle w:val="BodyText"/>
      </w:pPr>
      <w:r>
        <w:t xml:space="preserve">At prevalence 0.04, the positive-result paths are</w:t>
      </w:r>
      <w:r>
        <w:t xml:space="preserve"> </w:t>
      </w:r>
      <m:oMath>
        <m:r>
          <m:t>P</m:t>
        </m:r>
        <m:d>
          <m:dPr>
            <m:begChr m:val="("/>
            <m:sepChr m:val=""/>
            <m:endChr m:val=")"/>
            <m:grow/>
          </m:dPr>
          <m:e>
            <m:r>
              <m:rPr>
                <m:sty m:val="p"/>
              </m:rPr>
              <m:t>+</m:t>
            </m:r>
            <m:r>
              <m:rPr>
                <m:sty m:val="p"/>
              </m:rPr>
              <m:t>∩</m:t>
            </m:r>
            <m:r>
              <m:t>D</m:t>
            </m:r>
          </m:e>
        </m:d>
        <m:r>
          <m:rPr>
            <m:sty m:val="p"/>
          </m:rPr>
          <m:t>=</m:t>
        </m:r>
        <m:r>
          <m:t>0.79</m:t>
        </m:r>
        <m:r>
          <m:rPr>
            <m:sty m:val="p"/>
          </m:rPr>
          <m:t>×</m:t>
        </m:r>
        <m:r>
          <m:t>0.04</m:t>
        </m:r>
        <m:r>
          <m:rPr>
            <m:sty m:val="p"/>
          </m:rPr>
          <m:t>=</m:t>
        </m:r>
        <m:r>
          <m:t>0.0316</m:t>
        </m:r>
      </m:oMath>
      <w:r>
        <w:t xml:space="preserve"> </w:t>
      </w:r>
      <w:r>
        <w:t xml:space="preserve">and</w:t>
      </w:r>
      <w:r>
        <w:t xml:space="preserve"> </w:t>
      </w:r>
      <m:oMath>
        <m:r>
          <m:t>P</m:t>
        </m:r>
        <m:d>
          <m:dPr>
            <m:begChr m:val="("/>
            <m:sepChr m:val=""/>
            <m:endChr m:val=")"/>
            <m:grow/>
          </m:dPr>
          <m:e>
            <m:r>
              <m:rPr>
                <m:sty m:val="p"/>
              </m:rPr>
              <m:t>+</m:t>
            </m:r>
            <m:r>
              <m:rPr>
                <m:sty m:val="p"/>
              </m:rPr>
              <m:t>∩</m:t>
            </m:r>
            <m:r>
              <m:t>D</m:t>
            </m:r>
            <m:r>
              <m:rPr>
                <m:sty m:val="p"/>
              </m:rPr>
              <m:t>′</m:t>
            </m:r>
          </m:e>
        </m:d>
        <m:r>
          <m:rPr>
            <m:sty m:val="p"/>
          </m:rPr>
          <m:t>=</m:t>
        </m:r>
        <m:r>
          <m:t>0.12</m:t>
        </m:r>
        <m:r>
          <m:rPr>
            <m:sty m:val="p"/>
          </m:rPr>
          <m:t>×</m:t>
        </m:r>
        <m:r>
          <m:t>0.96</m:t>
        </m:r>
        <m:r>
          <m:rPr>
            <m:sty m:val="p"/>
          </m:rPr>
          <m:t>=</m:t>
        </m:r>
        <m:r>
          <m:t>0.1152</m:t>
        </m:r>
      </m:oMath>
      <w:r>
        <w:t xml:space="preserve">. Thus</w:t>
      </w:r>
      <w:r>
        <w:t xml:space="preserve"> </w:t>
      </w:r>
      <m:oMath>
        <m:r>
          <m:t>P</m:t>
        </m:r>
        <m:d>
          <m:dPr>
            <m:begChr m:val="("/>
            <m:sepChr m:val=""/>
            <m:endChr m:val=")"/>
            <m:grow/>
          </m:dPr>
          <m:e>
            <m:r>
              <m:t>D</m:t>
            </m:r>
            <m:r>
              <m:rPr>
                <m:sty m:val="p"/>
              </m:rPr>
              <m:t>∣</m:t>
            </m:r>
            <m:r>
              <m:rPr>
                <m:sty m:val="p"/>
              </m:rPr>
              <m:t>+</m:t>
            </m:r>
          </m:e>
        </m:d>
        <m:r>
          <m:rPr>
            <m:sty m:val="p"/>
          </m:rPr>
          <m:t>=</m:t>
        </m:r>
        <m:r>
          <m:t>0.0316</m:t>
        </m:r>
        <m:r>
          <m:rPr>
            <m:sty m:val="p"/>
          </m:rPr>
          <m:t>/</m:t>
        </m:r>
        <m:d>
          <m:dPr>
            <m:begChr m:val="("/>
            <m:sepChr m:val=""/>
            <m:endChr m:val=")"/>
            <m:grow/>
          </m:dPr>
          <m:e>
            <m:r>
              <m:t>0.0316</m:t>
            </m:r>
            <m:r>
              <m:rPr>
                <m:sty m:val="p"/>
              </m:rPr>
              <m:t>+</m:t>
            </m:r>
            <m:r>
              <m:t>0.1152</m:t>
            </m:r>
          </m:e>
        </m:d>
        <m:r>
          <m:rPr>
            <m:sty m:val="p"/>
          </m:rPr>
          <m:t>=</m:t>
        </m:r>
        <m:r>
          <m:t>0.2153</m:t>
        </m:r>
      </m:oMath>
      <w:r>
        <w:t xml:space="preserve">.</w:t>
      </w:r>
    </w:p>
    <w:p>
      <w:pPr>
        <w:pStyle w:val="BodyText"/>
      </w:pPr>
      <w:r>
        <w:rPr>
          <w:b/>
          <w:bCs/>
        </w:rPr>
        <w:t xml:space="preserve">Interpret and check the result, part (b)</w:t>
      </w:r>
    </w:p>
    <w:p>
      <w:pPr>
        <w:pStyle w:val="BodyText"/>
      </w:pPr>
      <w:r>
        <w:t xml:space="preserve">At prevalence 0.16, the corresponding paths are 0.1264 and 0.1008, giving</w:t>
      </w:r>
      <w:r>
        <w:t xml:space="preserve"> </w:t>
      </w:r>
      <m:oMath>
        <m:r>
          <m:t>P</m:t>
        </m:r>
        <m:d>
          <m:dPr>
            <m:begChr m:val="("/>
            <m:sepChr m:val=""/>
            <m:endChr m:val=")"/>
            <m:grow/>
          </m:dPr>
          <m:e>
            <m:r>
              <m:t>D</m:t>
            </m:r>
            <m:r>
              <m:rPr>
                <m:sty m:val="p"/>
              </m:rPr>
              <m:t>∣</m:t>
            </m:r>
            <m:r>
              <m:rPr>
                <m:sty m:val="p"/>
              </m:rPr>
              <m:t>+</m:t>
            </m:r>
          </m:e>
        </m:d>
        <m:r>
          <m:rPr>
            <m:sty m:val="p"/>
          </m:rPr>
          <m:t>=</m:t>
        </m:r>
        <m:r>
          <m:t>0.1264</m:t>
        </m:r>
        <m:r>
          <m:rPr>
            <m:sty m:val="p"/>
          </m:rPr>
          <m:t>/</m:t>
        </m:r>
        <m:d>
          <m:dPr>
            <m:begChr m:val="("/>
            <m:sepChr m:val=""/>
            <m:endChr m:val=")"/>
            <m:grow/>
          </m:dPr>
          <m:e>
            <m:r>
              <m:t>0.1264</m:t>
            </m:r>
            <m:r>
              <m:rPr>
                <m:sty m:val="p"/>
              </m:rPr>
              <m:t>+</m:t>
            </m:r>
            <m:r>
              <m:t>0.1008</m:t>
            </m:r>
          </m:e>
        </m:d>
        <m:r>
          <m:rPr>
            <m:sty m:val="p"/>
          </m:rPr>
          <m:t>=</m:t>
        </m:r>
        <m:r>
          <m:t>0.5563</m:t>
        </m:r>
      </m:oMath>
      <w:r>
        <w:t xml:space="preserve">. This posterior is the chance that the condition described as</w:t>
      </w:r>
      <w:r>
        <w:t xml:space="preserve"> </w:t>
      </w:r>
      <w:r>
        <w:t xml:space="preserve">“an object that is at conservation risk”</w:t>
      </w:r>
      <w:r>
        <w:t xml:space="preserve"> </w:t>
      </w:r>
      <w:r>
        <w:t xml:space="preserve">is truly present after a positive result. Sensitivity instead conditions on the condition already being present. The higher base rate raises the share of positive results that are true positives.</w:t>
      </w:r>
    </w:p>
    <w:bookmarkEnd w:id="100"/>
    <w:bookmarkStart w:id="101" w:name="t02-a04-v04-duplicate-record-detection"/>
    <w:p>
      <w:pPr>
        <w:pStyle w:val="Heading3"/>
      </w:pPr>
      <w:r>
        <w:rPr>
          <w:rStyle w:val="VerbatimChar"/>
        </w:rPr>
        <w:t xml:space="preserve">T02-A04-V04</w:t>
      </w:r>
      <w:r>
        <w:t xml:space="preserve">: Duplicate-record detection</w:t>
      </w:r>
    </w:p>
    <w:p>
      <w:pPr>
        <w:pStyle w:val="FirstParagraph"/>
      </w:pPr>
      <w:r>
        <w:rPr>
          <w:b/>
          <w:bCs/>
        </w:rPr>
        <w:t xml:space="preserve">Reason before calculating, part (a)</w:t>
      </w:r>
    </w:p>
    <w:p>
      <w:pPr>
        <w:pStyle w:val="BodyText"/>
      </w:pPr>
      <w:r>
        <w:t xml:space="preserve">The false-positive probability is</w:t>
      </w:r>
      <w:r>
        <w:t xml:space="preserve"> </w:t>
      </w:r>
      <m:oMath>
        <m:r>
          <m:t>1</m:t>
        </m:r>
        <m:r>
          <m:rPr>
            <m:sty m:val="p"/>
          </m:rPr>
          <m:t>−</m:t>
        </m:r>
        <m:r>
          <m:t>0.86</m:t>
        </m:r>
        <m:r>
          <m:rPr>
            <m:sty m:val="p"/>
          </m:rPr>
          <m:t>=</m:t>
        </m:r>
        <m:r>
          <m:t>0.14</m:t>
        </m:r>
      </m:oMath>
      <w:r>
        <w:t xml:space="preserve">.</w:t>
      </w:r>
    </w:p>
    <w:p>
      <w:pPr>
        <w:pStyle w:val="BodyText"/>
      </w:pPr>
      <w:r>
        <w:t xml:space="preserve">At prevalence 0.03, the positive-result paths are</w:t>
      </w:r>
      <w:r>
        <w:t xml:space="preserve"> </w:t>
      </w:r>
      <m:oMath>
        <m:r>
          <m:t>P</m:t>
        </m:r>
        <m:d>
          <m:dPr>
            <m:begChr m:val="("/>
            <m:sepChr m:val=""/>
            <m:endChr m:val=")"/>
            <m:grow/>
          </m:dPr>
          <m:e>
            <m:r>
              <m:rPr>
                <m:sty m:val="p"/>
              </m:rPr>
              <m:t>+</m:t>
            </m:r>
            <m:r>
              <m:rPr>
                <m:sty m:val="p"/>
              </m:rPr>
              <m:t>∩</m:t>
            </m:r>
            <m:r>
              <m:t>D</m:t>
            </m:r>
          </m:e>
        </m:d>
        <m:r>
          <m:rPr>
            <m:sty m:val="p"/>
          </m:rPr>
          <m:t>=</m:t>
        </m:r>
        <m:r>
          <m:t>0.90</m:t>
        </m:r>
        <m:r>
          <m:rPr>
            <m:sty m:val="p"/>
          </m:rPr>
          <m:t>×</m:t>
        </m:r>
        <m:r>
          <m:t>0.03</m:t>
        </m:r>
        <m:r>
          <m:rPr>
            <m:sty m:val="p"/>
          </m:rPr>
          <m:t>=</m:t>
        </m:r>
        <m:r>
          <m:t>0.0270</m:t>
        </m:r>
      </m:oMath>
      <w:r>
        <w:t xml:space="preserve"> </w:t>
      </w:r>
      <w:r>
        <w:t xml:space="preserve">and</w:t>
      </w:r>
      <w:r>
        <w:t xml:space="preserve"> </w:t>
      </w:r>
      <m:oMath>
        <m:r>
          <m:t>P</m:t>
        </m:r>
        <m:d>
          <m:dPr>
            <m:begChr m:val="("/>
            <m:sepChr m:val=""/>
            <m:endChr m:val=")"/>
            <m:grow/>
          </m:dPr>
          <m:e>
            <m:r>
              <m:rPr>
                <m:sty m:val="p"/>
              </m:rPr>
              <m:t>+</m:t>
            </m:r>
            <m:r>
              <m:rPr>
                <m:sty m:val="p"/>
              </m:rPr>
              <m:t>∩</m:t>
            </m:r>
            <m:r>
              <m:t>D</m:t>
            </m:r>
            <m:r>
              <m:rPr>
                <m:sty m:val="p"/>
              </m:rPr>
              <m:t>′</m:t>
            </m:r>
          </m:e>
        </m:d>
        <m:r>
          <m:rPr>
            <m:sty m:val="p"/>
          </m:rPr>
          <m:t>=</m:t>
        </m:r>
        <m:r>
          <m:t>0.14</m:t>
        </m:r>
        <m:r>
          <m:rPr>
            <m:sty m:val="p"/>
          </m:rPr>
          <m:t>×</m:t>
        </m:r>
        <m:r>
          <m:t>0.97</m:t>
        </m:r>
        <m:r>
          <m:rPr>
            <m:sty m:val="p"/>
          </m:rPr>
          <m:t>=</m:t>
        </m:r>
        <m:r>
          <m:t>0.1358</m:t>
        </m:r>
      </m:oMath>
      <w:r>
        <w:t xml:space="preserve">. Thus</w:t>
      </w:r>
      <w:r>
        <w:t xml:space="preserve"> </w:t>
      </w:r>
      <m:oMath>
        <m:r>
          <m:t>P</m:t>
        </m:r>
        <m:d>
          <m:dPr>
            <m:begChr m:val="("/>
            <m:sepChr m:val=""/>
            <m:endChr m:val=")"/>
            <m:grow/>
          </m:dPr>
          <m:e>
            <m:r>
              <m:t>D</m:t>
            </m:r>
            <m:r>
              <m:rPr>
                <m:sty m:val="p"/>
              </m:rPr>
              <m:t>∣</m:t>
            </m:r>
            <m:r>
              <m:rPr>
                <m:sty m:val="p"/>
              </m:rPr>
              <m:t>+</m:t>
            </m:r>
          </m:e>
        </m:d>
        <m:r>
          <m:rPr>
            <m:sty m:val="p"/>
          </m:rPr>
          <m:t>=</m:t>
        </m:r>
        <m:r>
          <m:t>0.0270</m:t>
        </m:r>
        <m:r>
          <m:rPr>
            <m:sty m:val="p"/>
          </m:rPr>
          <m:t>/</m:t>
        </m:r>
        <m:d>
          <m:dPr>
            <m:begChr m:val="("/>
            <m:sepChr m:val=""/>
            <m:endChr m:val=")"/>
            <m:grow/>
          </m:dPr>
          <m:e>
            <m:r>
              <m:t>0.0270</m:t>
            </m:r>
            <m:r>
              <m:rPr>
                <m:sty m:val="p"/>
              </m:rPr>
              <m:t>+</m:t>
            </m:r>
            <m:r>
              <m:t>0.1358</m:t>
            </m:r>
          </m:e>
        </m:d>
        <m:r>
          <m:rPr>
            <m:sty m:val="p"/>
          </m:rPr>
          <m:t>=</m:t>
        </m:r>
        <m:r>
          <m:t>0.1658</m:t>
        </m:r>
      </m:oMath>
      <w:r>
        <w:t xml:space="preserve">.</w:t>
      </w:r>
    </w:p>
    <w:p>
      <w:pPr>
        <w:pStyle w:val="BodyText"/>
      </w:pPr>
      <w:r>
        <w:rPr>
          <w:b/>
          <w:bCs/>
        </w:rPr>
        <w:t xml:space="preserve">Interpret and check the result, part (b)</w:t>
      </w:r>
    </w:p>
    <w:p>
      <w:pPr>
        <w:pStyle w:val="BodyText"/>
      </w:pPr>
      <w:r>
        <w:t xml:space="preserve">At prevalence 0.14, the corresponding paths are 0.1260 and 0.1204, giving</w:t>
      </w:r>
      <w:r>
        <w:t xml:space="preserve"> </w:t>
      </w:r>
      <m:oMath>
        <m:r>
          <m:t>P</m:t>
        </m:r>
        <m:d>
          <m:dPr>
            <m:begChr m:val="("/>
            <m:sepChr m:val=""/>
            <m:endChr m:val=")"/>
            <m:grow/>
          </m:dPr>
          <m:e>
            <m:r>
              <m:t>D</m:t>
            </m:r>
            <m:r>
              <m:rPr>
                <m:sty m:val="p"/>
              </m:rPr>
              <m:t>∣</m:t>
            </m:r>
            <m:r>
              <m:rPr>
                <m:sty m:val="p"/>
              </m:rPr>
              <m:t>+</m:t>
            </m:r>
          </m:e>
        </m:d>
        <m:r>
          <m:rPr>
            <m:sty m:val="p"/>
          </m:rPr>
          <m:t>=</m:t>
        </m:r>
        <m:r>
          <m:t>0.1260</m:t>
        </m:r>
        <m:r>
          <m:rPr>
            <m:sty m:val="p"/>
          </m:rPr>
          <m:t>/</m:t>
        </m:r>
        <m:d>
          <m:dPr>
            <m:begChr m:val="("/>
            <m:sepChr m:val=""/>
            <m:endChr m:val=")"/>
            <m:grow/>
          </m:dPr>
          <m:e>
            <m:r>
              <m:t>0.1260</m:t>
            </m:r>
            <m:r>
              <m:rPr>
                <m:sty m:val="p"/>
              </m:rPr>
              <m:t>+</m:t>
            </m:r>
            <m:r>
              <m:t>0.1204</m:t>
            </m:r>
          </m:e>
        </m:d>
        <m:r>
          <m:rPr>
            <m:sty m:val="p"/>
          </m:rPr>
          <m:t>=</m:t>
        </m:r>
        <m:r>
          <m:t>0.5114</m:t>
        </m:r>
      </m:oMath>
      <w:r>
        <w:t xml:space="preserve">. This posterior is the chance that the condition described as</w:t>
      </w:r>
      <w:r>
        <w:t xml:space="preserve"> </w:t>
      </w:r>
      <w:r>
        <w:t xml:space="preserve">“a record that is a duplicate”</w:t>
      </w:r>
      <w:r>
        <w:t xml:space="preserve"> </w:t>
      </w:r>
      <w:r>
        <w:t xml:space="preserve">is truly present after a positive result. Sensitivity instead conditions on the condition already being present. The higher base rate raises the share of positive results that are true positives.</w:t>
      </w:r>
    </w:p>
    <w:bookmarkEnd w:id="101"/>
    <w:bookmarkStart w:id="102" w:name="t02-a04-v05-language-support-screening"/>
    <w:p>
      <w:pPr>
        <w:pStyle w:val="Heading3"/>
      </w:pPr>
      <w:r>
        <w:rPr>
          <w:rStyle w:val="VerbatimChar"/>
        </w:rPr>
        <w:t xml:space="preserve">T02-A04-V05</w:t>
      </w:r>
      <w:r>
        <w:t xml:space="preserve">: Language-support screening</w:t>
      </w:r>
    </w:p>
    <w:p>
      <w:pPr>
        <w:pStyle w:val="FirstParagraph"/>
      </w:pPr>
      <w:r>
        <w:rPr>
          <w:b/>
          <w:bCs/>
        </w:rPr>
        <w:t xml:space="preserve">Reason before calculating, part (a)</w:t>
      </w:r>
    </w:p>
    <w:p>
      <w:pPr>
        <w:pStyle w:val="BodyText"/>
      </w:pPr>
      <w:r>
        <w:t xml:space="preserve">The false-positive probability is</w:t>
      </w:r>
      <w:r>
        <w:t xml:space="preserve"> </w:t>
      </w:r>
      <m:oMath>
        <m:r>
          <m:t>1</m:t>
        </m:r>
        <m:r>
          <m:rPr>
            <m:sty m:val="p"/>
          </m:rPr>
          <m:t>−</m:t>
        </m:r>
        <m:r>
          <m:t>0.94</m:t>
        </m:r>
        <m:r>
          <m:rPr>
            <m:sty m:val="p"/>
          </m:rPr>
          <m:t>=</m:t>
        </m:r>
        <m:r>
          <m:t>0.06</m:t>
        </m:r>
      </m:oMath>
      <w:r>
        <w:t xml:space="preserve">.</w:t>
      </w:r>
    </w:p>
    <w:p>
      <w:pPr>
        <w:pStyle w:val="BodyText"/>
      </w:pPr>
      <w:r>
        <w:t xml:space="preserve">At prevalence 0.05, the positive-result paths are</w:t>
      </w:r>
      <w:r>
        <w:t xml:space="preserve"> </w:t>
      </w:r>
      <m:oMath>
        <m:r>
          <m:t>P</m:t>
        </m:r>
        <m:d>
          <m:dPr>
            <m:begChr m:val="("/>
            <m:sepChr m:val=""/>
            <m:endChr m:val=")"/>
            <m:grow/>
          </m:dPr>
          <m:e>
            <m:r>
              <m:rPr>
                <m:sty m:val="p"/>
              </m:rPr>
              <m:t>+</m:t>
            </m:r>
            <m:r>
              <m:rPr>
                <m:sty m:val="p"/>
              </m:rPr>
              <m:t>∩</m:t>
            </m:r>
            <m:r>
              <m:t>D</m:t>
            </m:r>
          </m:e>
        </m:d>
        <m:r>
          <m:rPr>
            <m:sty m:val="p"/>
          </m:rPr>
          <m:t>=</m:t>
        </m:r>
        <m:r>
          <m:t>0.76</m:t>
        </m:r>
        <m:r>
          <m:rPr>
            <m:sty m:val="p"/>
          </m:rPr>
          <m:t>×</m:t>
        </m:r>
        <m:r>
          <m:t>0.05</m:t>
        </m:r>
        <m:r>
          <m:rPr>
            <m:sty m:val="p"/>
          </m:rPr>
          <m:t>=</m:t>
        </m:r>
        <m:r>
          <m:t>0.0380</m:t>
        </m:r>
      </m:oMath>
      <w:r>
        <w:t xml:space="preserve"> </w:t>
      </w:r>
      <w:r>
        <w:t xml:space="preserve">and</w:t>
      </w:r>
      <w:r>
        <w:t xml:space="preserve"> </w:t>
      </w:r>
      <m:oMath>
        <m:r>
          <m:t>P</m:t>
        </m:r>
        <m:d>
          <m:dPr>
            <m:begChr m:val="("/>
            <m:sepChr m:val=""/>
            <m:endChr m:val=")"/>
            <m:grow/>
          </m:dPr>
          <m:e>
            <m:r>
              <m:rPr>
                <m:sty m:val="p"/>
              </m:rPr>
              <m:t>+</m:t>
            </m:r>
            <m:r>
              <m:rPr>
                <m:sty m:val="p"/>
              </m:rPr>
              <m:t>∩</m:t>
            </m:r>
            <m:r>
              <m:t>D</m:t>
            </m:r>
            <m:r>
              <m:rPr>
                <m:sty m:val="p"/>
              </m:rPr>
              <m:t>′</m:t>
            </m:r>
          </m:e>
        </m:d>
        <m:r>
          <m:rPr>
            <m:sty m:val="p"/>
          </m:rPr>
          <m:t>=</m:t>
        </m:r>
        <m:r>
          <m:t>0.06</m:t>
        </m:r>
        <m:r>
          <m:rPr>
            <m:sty m:val="p"/>
          </m:rPr>
          <m:t>×</m:t>
        </m:r>
        <m:r>
          <m:t>0.95</m:t>
        </m:r>
        <m:r>
          <m:rPr>
            <m:sty m:val="p"/>
          </m:rPr>
          <m:t>=</m:t>
        </m:r>
        <m:r>
          <m:t>0.0570</m:t>
        </m:r>
      </m:oMath>
      <w:r>
        <w:t xml:space="preserve">. Thus</w:t>
      </w:r>
      <w:r>
        <w:t xml:space="preserve"> </w:t>
      </w:r>
      <m:oMath>
        <m:r>
          <m:t>P</m:t>
        </m:r>
        <m:d>
          <m:dPr>
            <m:begChr m:val="("/>
            <m:sepChr m:val=""/>
            <m:endChr m:val=")"/>
            <m:grow/>
          </m:dPr>
          <m:e>
            <m:r>
              <m:t>D</m:t>
            </m:r>
            <m:r>
              <m:rPr>
                <m:sty m:val="p"/>
              </m:rPr>
              <m:t>∣</m:t>
            </m:r>
            <m:r>
              <m:rPr>
                <m:sty m:val="p"/>
              </m:rPr>
              <m:t>+</m:t>
            </m:r>
          </m:e>
        </m:d>
        <m:r>
          <m:rPr>
            <m:sty m:val="p"/>
          </m:rPr>
          <m:t>=</m:t>
        </m:r>
        <m:r>
          <m:t>0.0380</m:t>
        </m:r>
        <m:r>
          <m:rPr>
            <m:sty m:val="p"/>
          </m:rPr>
          <m:t>/</m:t>
        </m:r>
        <m:d>
          <m:dPr>
            <m:begChr m:val="("/>
            <m:sepChr m:val=""/>
            <m:endChr m:val=")"/>
            <m:grow/>
          </m:dPr>
          <m:e>
            <m:r>
              <m:t>0.0380</m:t>
            </m:r>
            <m:r>
              <m:rPr>
                <m:sty m:val="p"/>
              </m:rPr>
              <m:t>+</m:t>
            </m:r>
            <m:r>
              <m:t>0.0570</m:t>
            </m:r>
          </m:e>
        </m:d>
        <m:r>
          <m:rPr>
            <m:sty m:val="p"/>
          </m:rPr>
          <m:t>=</m:t>
        </m:r>
        <m:r>
          <m:t>0.4000</m:t>
        </m:r>
      </m:oMath>
      <w:r>
        <w:t xml:space="preserve">.</w:t>
      </w:r>
    </w:p>
    <w:p>
      <w:pPr>
        <w:pStyle w:val="BodyText"/>
      </w:pPr>
      <w:r>
        <w:rPr>
          <w:b/>
          <w:bCs/>
        </w:rPr>
        <w:t xml:space="preserve">Interpret and check the result, part (b)</w:t>
      </w:r>
    </w:p>
    <w:p>
      <w:pPr>
        <w:pStyle w:val="BodyText"/>
      </w:pPr>
      <w:r>
        <w:t xml:space="preserve">At prevalence 0.19, the corresponding paths are 0.1444 and 0.0486, giving</w:t>
      </w:r>
      <w:r>
        <w:t xml:space="preserve"> </w:t>
      </w:r>
      <m:oMath>
        <m:r>
          <m:t>P</m:t>
        </m:r>
        <m:d>
          <m:dPr>
            <m:begChr m:val="("/>
            <m:sepChr m:val=""/>
            <m:endChr m:val=")"/>
            <m:grow/>
          </m:dPr>
          <m:e>
            <m:r>
              <m:t>D</m:t>
            </m:r>
            <m:r>
              <m:rPr>
                <m:sty m:val="p"/>
              </m:rPr>
              <m:t>∣</m:t>
            </m:r>
            <m:r>
              <m:rPr>
                <m:sty m:val="p"/>
              </m:rPr>
              <m:t>+</m:t>
            </m:r>
          </m:e>
        </m:d>
        <m:r>
          <m:rPr>
            <m:sty m:val="p"/>
          </m:rPr>
          <m:t>=</m:t>
        </m:r>
        <m:r>
          <m:t>0.1444</m:t>
        </m:r>
        <m:r>
          <m:rPr>
            <m:sty m:val="p"/>
          </m:rPr>
          <m:t>/</m:t>
        </m:r>
        <m:d>
          <m:dPr>
            <m:begChr m:val="("/>
            <m:sepChr m:val=""/>
            <m:endChr m:val=")"/>
            <m:grow/>
          </m:dPr>
          <m:e>
            <m:r>
              <m:t>0.1444</m:t>
            </m:r>
            <m:r>
              <m:rPr>
                <m:sty m:val="p"/>
              </m:rPr>
              <m:t>+</m:t>
            </m:r>
            <m:r>
              <m:t>0.0486</m:t>
            </m:r>
          </m:e>
        </m:d>
        <m:r>
          <m:rPr>
            <m:sty m:val="p"/>
          </m:rPr>
          <m:t>=</m:t>
        </m:r>
        <m:r>
          <m:t>0.7482</m:t>
        </m:r>
      </m:oMath>
      <w:r>
        <w:t xml:space="preserve">. This posterior is the chance that the condition described as</w:t>
      </w:r>
      <w:r>
        <w:t xml:space="preserve"> </w:t>
      </w:r>
      <w:r>
        <w:t xml:space="preserve">“a need for language support”</w:t>
      </w:r>
      <w:r>
        <w:t xml:space="preserve"> </w:t>
      </w:r>
      <w:r>
        <w:t xml:space="preserve">is truly present after a positive result. Sensitivity instead conditions on the condition already being present. The higher base rate raises the share of positive results that are true positives.</w:t>
      </w:r>
    </w:p>
    <w:bookmarkEnd w:id="102"/>
    <w:bookmarkStart w:id="103" w:name="t02-a04-v06-damaged-image-detection"/>
    <w:p>
      <w:pPr>
        <w:pStyle w:val="Heading3"/>
      </w:pPr>
      <w:r>
        <w:rPr>
          <w:rStyle w:val="VerbatimChar"/>
        </w:rPr>
        <w:t xml:space="preserve">T02-A04-V06</w:t>
      </w:r>
      <w:r>
        <w:t xml:space="preserve">: Damaged-image detection</w:t>
      </w:r>
    </w:p>
    <w:p>
      <w:pPr>
        <w:pStyle w:val="FirstParagraph"/>
      </w:pPr>
      <w:r>
        <w:rPr>
          <w:b/>
          <w:bCs/>
        </w:rPr>
        <w:t xml:space="preserve">Reason before calculating, part (a)</w:t>
      </w:r>
    </w:p>
    <w:p>
      <w:pPr>
        <w:pStyle w:val="BodyText"/>
      </w:pPr>
      <w:r>
        <w:t xml:space="preserve">The false-positive probability is</w:t>
      </w:r>
      <w:r>
        <w:t xml:space="preserve"> </w:t>
      </w:r>
      <m:oMath>
        <m:r>
          <m:t>1</m:t>
        </m:r>
        <m:r>
          <m:rPr>
            <m:sty m:val="p"/>
          </m:rPr>
          <m:t>−</m:t>
        </m:r>
        <m:r>
          <m:t>0.90</m:t>
        </m:r>
        <m:r>
          <m:rPr>
            <m:sty m:val="p"/>
          </m:rPr>
          <m:t>=</m:t>
        </m:r>
        <m:r>
          <m:t>0.10</m:t>
        </m:r>
      </m:oMath>
      <w:r>
        <w:t xml:space="preserve">.</w:t>
      </w:r>
    </w:p>
    <w:p>
      <w:pPr>
        <w:pStyle w:val="BodyText"/>
      </w:pPr>
      <w:r>
        <w:t xml:space="preserve">At prevalence 0.02, the positive-result paths are</w:t>
      </w:r>
      <w:r>
        <w:t xml:space="preserve"> </w:t>
      </w:r>
      <m:oMath>
        <m:r>
          <m:t>P</m:t>
        </m:r>
        <m:d>
          <m:dPr>
            <m:begChr m:val="("/>
            <m:sepChr m:val=""/>
            <m:endChr m:val=")"/>
            <m:grow/>
          </m:dPr>
          <m:e>
            <m:r>
              <m:rPr>
                <m:sty m:val="p"/>
              </m:rPr>
              <m:t>+</m:t>
            </m:r>
            <m:r>
              <m:rPr>
                <m:sty m:val="p"/>
              </m:rPr>
              <m:t>∩</m:t>
            </m:r>
            <m:r>
              <m:t>D</m:t>
            </m:r>
          </m:e>
        </m:d>
        <m:r>
          <m:rPr>
            <m:sty m:val="p"/>
          </m:rPr>
          <m:t>=</m:t>
        </m:r>
        <m:r>
          <m:t>0.88</m:t>
        </m:r>
        <m:r>
          <m:rPr>
            <m:sty m:val="p"/>
          </m:rPr>
          <m:t>×</m:t>
        </m:r>
        <m:r>
          <m:t>0.02</m:t>
        </m:r>
        <m:r>
          <m:rPr>
            <m:sty m:val="p"/>
          </m:rPr>
          <m:t>=</m:t>
        </m:r>
        <m:r>
          <m:t>0.0176</m:t>
        </m:r>
      </m:oMath>
      <w:r>
        <w:t xml:space="preserve"> </w:t>
      </w:r>
      <w:r>
        <w:t xml:space="preserve">and</w:t>
      </w:r>
      <w:r>
        <w:t xml:space="preserve"> </w:t>
      </w:r>
      <m:oMath>
        <m:r>
          <m:t>P</m:t>
        </m:r>
        <m:d>
          <m:dPr>
            <m:begChr m:val="("/>
            <m:sepChr m:val=""/>
            <m:endChr m:val=")"/>
            <m:grow/>
          </m:dPr>
          <m:e>
            <m:r>
              <m:rPr>
                <m:sty m:val="p"/>
              </m:rPr>
              <m:t>+</m:t>
            </m:r>
            <m:r>
              <m:rPr>
                <m:sty m:val="p"/>
              </m:rPr>
              <m:t>∩</m:t>
            </m:r>
            <m:r>
              <m:t>D</m:t>
            </m:r>
            <m:r>
              <m:rPr>
                <m:sty m:val="p"/>
              </m:rPr>
              <m:t>′</m:t>
            </m:r>
          </m:e>
        </m:d>
        <m:r>
          <m:rPr>
            <m:sty m:val="p"/>
          </m:rPr>
          <m:t>=</m:t>
        </m:r>
        <m:r>
          <m:t>0.10</m:t>
        </m:r>
        <m:r>
          <m:rPr>
            <m:sty m:val="p"/>
          </m:rPr>
          <m:t>×</m:t>
        </m:r>
        <m:r>
          <m:t>0.98</m:t>
        </m:r>
        <m:r>
          <m:rPr>
            <m:sty m:val="p"/>
          </m:rPr>
          <m:t>=</m:t>
        </m:r>
        <m:r>
          <m:t>0.0980</m:t>
        </m:r>
      </m:oMath>
      <w:r>
        <w:t xml:space="preserve">. Thus</w:t>
      </w:r>
      <w:r>
        <w:t xml:space="preserve"> </w:t>
      </w:r>
      <m:oMath>
        <m:r>
          <m:t>P</m:t>
        </m:r>
        <m:d>
          <m:dPr>
            <m:begChr m:val="("/>
            <m:sepChr m:val=""/>
            <m:endChr m:val=")"/>
            <m:grow/>
          </m:dPr>
          <m:e>
            <m:r>
              <m:t>D</m:t>
            </m:r>
            <m:r>
              <m:rPr>
                <m:sty m:val="p"/>
              </m:rPr>
              <m:t>∣</m:t>
            </m:r>
            <m:r>
              <m:rPr>
                <m:sty m:val="p"/>
              </m:rPr>
              <m:t>+</m:t>
            </m:r>
          </m:e>
        </m:d>
        <m:r>
          <m:rPr>
            <m:sty m:val="p"/>
          </m:rPr>
          <m:t>=</m:t>
        </m:r>
        <m:r>
          <m:t>0.0176</m:t>
        </m:r>
        <m:r>
          <m:rPr>
            <m:sty m:val="p"/>
          </m:rPr>
          <m:t>/</m:t>
        </m:r>
        <m:d>
          <m:dPr>
            <m:begChr m:val="("/>
            <m:sepChr m:val=""/>
            <m:endChr m:val=")"/>
            <m:grow/>
          </m:dPr>
          <m:e>
            <m:r>
              <m:t>0.0176</m:t>
            </m:r>
            <m:r>
              <m:rPr>
                <m:sty m:val="p"/>
              </m:rPr>
              <m:t>+</m:t>
            </m:r>
            <m:r>
              <m:t>0.0980</m:t>
            </m:r>
          </m:e>
        </m:d>
        <m:r>
          <m:rPr>
            <m:sty m:val="p"/>
          </m:rPr>
          <m:t>=</m:t>
        </m:r>
        <m:r>
          <m:t>0.1522</m:t>
        </m:r>
      </m:oMath>
      <w:r>
        <w:t xml:space="preserve">.</w:t>
      </w:r>
    </w:p>
    <w:p>
      <w:pPr>
        <w:pStyle w:val="BodyText"/>
      </w:pPr>
      <w:r>
        <w:rPr>
          <w:b/>
          <w:bCs/>
        </w:rPr>
        <w:t xml:space="preserve">Interpret and check the result, part (b)</w:t>
      </w:r>
    </w:p>
    <w:p>
      <w:pPr>
        <w:pStyle w:val="BodyText"/>
      </w:pPr>
      <w:r>
        <w:t xml:space="preserve">At prevalence 0.12, the corresponding paths are 0.1056 and 0.0880, giving</w:t>
      </w:r>
      <w:r>
        <w:t xml:space="preserve"> </w:t>
      </w:r>
      <m:oMath>
        <m:r>
          <m:t>P</m:t>
        </m:r>
        <m:d>
          <m:dPr>
            <m:begChr m:val="("/>
            <m:sepChr m:val=""/>
            <m:endChr m:val=")"/>
            <m:grow/>
          </m:dPr>
          <m:e>
            <m:r>
              <m:t>D</m:t>
            </m:r>
            <m:r>
              <m:rPr>
                <m:sty m:val="p"/>
              </m:rPr>
              <m:t>∣</m:t>
            </m:r>
            <m:r>
              <m:rPr>
                <m:sty m:val="p"/>
              </m:rPr>
              <m:t>+</m:t>
            </m:r>
          </m:e>
        </m:d>
        <m:r>
          <m:rPr>
            <m:sty m:val="p"/>
          </m:rPr>
          <m:t>=</m:t>
        </m:r>
        <m:r>
          <m:t>0.1056</m:t>
        </m:r>
        <m:r>
          <m:rPr>
            <m:sty m:val="p"/>
          </m:rPr>
          <m:t>/</m:t>
        </m:r>
        <m:d>
          <m:dPr>
            <m:begChr m:val="("/>
            <m:sepChr m:val=""/>
            <m:endChr m:val=")"/>
            <m:grow/>
          </m:dPr>
          <m:e>
            <m:r>
              <m:t>0.1056</m:t>
            </m:r>
            <m:r>
              <m:rPr>
                <m:sty m:val="p"/>
              </m:rPr>
              <m:t>+</m:t>
            </m:r>
            <m:r>
              <m:t>0.0880</m:t>
            </m:r>
          </m:e>
        </m:d>
        <m:r>
          <m:rPr>
            <m:sty m:val="p"/>
          </m:rPr>
          <m:t>=</m:t>
        </m:r>
        <m:r>
          <m:t>0.5455</m:t>
        </m:r>
      </m:oMath>
      <w:r>
        <w:t xml:space="preserve">. This posterior is the chance that the condition described as</w:t>
      </w:r>
      <w:r>
        <w:t xml:space="preserve"> </w:t>
      </w:r>
      <w:r>
        <w:t xml:space="preserve">“an image that is damaged”</w:t>
      </w:r>
      <w:r>
        <w:t xml:space="preserve"> </w:t>
      </w:r>
      <w:r>
        <w:t xml:space="preserve">is truly present after a positive result. Sensitivity instead conditions on the condition already being present. The higher base rate raises the share of positive results that are true positives.</w:t>
      </w:r>
    </w:p>
    <w:bookmarkEnd w:id="103"/>
    <w:bookmarkStart w:id="104" w:name="t02-a04-v07-research-integrity-screening"/>
    <w:p>
      <w:pPr>
        <w:pStyle w:val="Heading3"/>
      </w:pPr>
      <w:r>
        <w:rPr>
          <w:rStyle w:val="VerbatimChar"/>
        </w:rPr>
        <w:t xml:space="preserve">T02-A04-V07</w:t>
      </w:r>
      <w:r>
        <w:t xml:space="preserve">: Research-integrity screening</w:t>
      </w:r>
    </w:p>
    <w:p>
      <w:pPr>
        <w:pStyle w:val="FirstParagraph"/>
      </w:pPr>
      <w:r>
        <w:rPr>
          <w:b/>
          <w:bCs/>
        </w:rPr>
        <w:t xml:space="preserve">Reason before calculating, part (a)</w:t>
      </w:r>
    </w:p>
    <w:p>
      <w:pPr>
        <w:pStyle w:val="BodyText"/>
      </w:pPr>
      <w:r>
        <w:t xml:space="preserve">The false-positive probability is</w:t>
      </w:r>
      <w:r>
        <w:t xml:space="preserve"> </w:t>
      </w:r>
      <m:oMath>
        <m:r>
          <m:t>1</m:t>
        </m:r>
        <m:r>
          <m:rPr>
            <m:sty m:val="p"/>
          </m:rPr>
          <m:t>−</m:t>
        </m:r>
        <m:r>
          <m:t>0.96</m:t>
        </m:r>
        <m:r>
          <m:rPr>
            <m:sty m:val="p"/>
          </m:rPr>
          <m:t>=</m:t>
        </m:r>
        <m:r>
          <m:t>0.04</m:t>
        </m:r>
      </m:oMath>
      <w:r>
        <w:t xml:space="preserve">.</w:t>
      </w:r>
    </w:p>
    <w:p>
      <w:pPr>
        <w:pStyle w:val="BodyText"/>
      </w:pPr>
      <w:r>
        <w:t xml:space="preserve">At prevalence 0.01, the positive-result paths are</w:t>
      </w:r>
      <w:r>
        <w:t xml:space="preserve"> </w:t>
      </w:r>
      <m:oMath>
        <m:r>
          <m:t>P</m:t>
        </m:r>
        <m:d>
          <m:dPr>
            <m:begChr m:val="("/>
            <m:sepChr m:val=""/>
            <m:endChr m:val=")"/>
            <m:grow/>
          </m:dPr>
          <m:e>
            <m:r>
              <m:rPr>
                <m:sty m:val="p"/>
              </m:rPr>
              <m:t>+</m:t>
            </m:r>
            <m:r>
              <m:rPr>
                <m:sty m:val="p"/>
              </m:rPr>
              <m:t>∩</m:t>
            </m:r>
            <m:r>
              <m:t>D</m:t>
            </m:r>
          </m:e>
        </m:d>
        <m:r>
          <m:rPr>
            <m:sty m:val="p"/>
          </m:rPr>
          <m:t>=</m:t>
        </m:r>
        <m:r>
          <m:t>0.81</m:t>
        </m:r>
        <m:r>
          <m:rPr>
            <m:sty m:val="p"/>
          </m:rPr>
          <m:t>×</m:t>
        </m:r>
        <m:r>
          <m:t>0.01</m:t>
        </m:r>
        <m:r>
          <m:rPr>
            <m:sty m:val="p"/>
          </m:rPr>
          <m:t>=</m:t>
        </m:r>
        <m:r>
          <m:t>0.0081</m:t>
        </m:r>
      </m:oMath>
      <w:r>
        <w:t xml:space="preserve"> </w:t>
      </w:r>
      <w:r>
        <w:t xml:space="preserve">and</w:t>
      </w:r>
      <w:r>
        <w:t xml:space="preserve"> </w:t>
      </w:r>
      <m:oMath>
        <m:r>
          <m:t>P</m:t>
        </m:r>
        <m:d>
          <m:dPr>
            <m:begChr m:val="("/>
            <m:sepChr m:val=""/>
            <m:endChr m:val=")"/>
            <m:grow/>
          </m:dPr>
          <m:e>
            <m:r>
              <m:rPr>
                <m:sty m:val="p"/>
              </m:rPr>
              <m:t>+</m:t>
            </m:r>
            <m:r>
              <m:rPr>
                <m:sty m:val="p"/>
              </m:rPr>
              <m:t>∩</m:t>
            </m:r>
            <m:r>
              <m:t>D</m:t>
            </m:r>
            <m:r>
              <m:rPr>
                <m:sty m:val="p"/>
              </m:rPr>
              <m:t>′</m:t>
            </m:r>
          </m:e>
        </m:d>
        <m:r>
          <m:rPr>
            <m:sty m:val="p"/>
          </m:rPr>
          <m:t>=</m:t>
        </m:r>
        <m:r>
          <m:t>0.04</m:t>
        </m:r>
        <m:r>
          <m:rPr>
            <m:sty m:val="p"/>
          </m:rPr>
          <m:t>×</m:t>
        </m:r>
        <m:r>
          <m:t>0.99</m:t>
        </m:r>
        <m:r>
          <m:rPr>
            <m:sty m:val="p"/>
          </m:rPr>
          <m:t>=</m:t>
        </m:r>
        <m:r>
          <m:t>0.0396</m:t>
        </m:r>
      </m:oMath>
      <w:r>
        <w:t xml:space="preserve">. Thus</w:t>
      </w:r>
      <w:r>
        <w:t xml:space="preserve"> </w:t>
      </w:r>
      <m:oMath>
        <m:r>
          <m:t>P</m:t>
        </m:r>
        <m:d>
          <m:dPr>
            <m:begChr m:val="("/>
            <m:sepChr m:val=""/>
            <m:endChr m:val=")"/>
            <m:grow/>
          </m:dPr>
          <m:e>
            <m:r>
              <m:t>D</m:t>
            </m:r>
            <m:r>
              <m:rPr>
                <m:sty m:val="p"/>
              </m:rPr>
              <m:t>∣</m:t>
            </m:r>
            <m:r>
              <m:rPr>
                <m:sty m:val="p"/>
              </m:rPr>
              <m:t>+</m:t>
            </m:r>
          </m:e>
        </m:d>
        <m:r>
          <m:rPr>
            <m:sty m:val="p"/>
          </m:rPr>
          <m:t>=</m:t>
        </m:r>
        <m:r>
          <m:t>0.0081</m:t>
        </m:r>
        <m:r>
          <m:rPr>
            <m:sty m:val="p"/>
          </m:rPr>
          <m:t>/</m:t>
        </m:r>
        <m:d>
          <m:dPr>
            <m:begChr m:val="("/>
            <m:sepChr m:val=""/>
            <m:endChr m:val=")"/>
            <m:grow/>
          </m:dPr>
          <m:e>
            <m:r>
              <m:t>0.0081</m:t>
            </m:r>
            <m:r>
              <m:rPr>
                <m:sty m:val="p"/>
              </m:rPr>
              <m:t>+</m:t>
            </m:r>
            <m:r>
              <m:t>0.0396</m:t>
            </m:r>
          </m:e>
        </m:d>
        <m:r>
          <m:rPr>
            <m:sty m:val="p"/>
          </m:rPr>
          <m:t>=</m:t>
        </m:r>
        <m:r>
          <m:t>0.1698</m:t>
        </m:r>
      </m:oMath>
      <w:r>
        <w:t xml:space="preserve">.</w:t>
      </w:r>
    </w:p>
    <w:p>
      <w:pPr>
        <w:pStyle w:val="BodyText"/>
      </w:pPr>
      <w:r>
        <w:rPr>
          <w:b/>
          <w:bCs/>
        </w:rPr>
        <w:t xml:space="preserve">Interpret and check the result, part (b)</w:t>
      </w:r>
    </w:p>
    <w:p>
      <w:pPr>
        <w:pStyle w:val="BodyText"/>
      </w:pPr>
      <w:r>
        <w:t xml:space="preserve">At prevalence 0.07, the corresponding paths are 0.0567 and 0.0372, giving</w:t>
      </w:r>
      <w:r>
        <w:t xml:space="preserve"> </w:t>
      </w:r>
      <m:oMath>
        <m:r>
          <m:t>P</m:t>
        </m:r>
        <m:d>
          <m:dPr>
            <m:begChr m:val="("/>
            <m:sepChr m:val=""/>
            <m:endChr m:val=")"/>
            <m:grow/>
          </m:dPr>
          <m:e>
            <m:r>
              <m:t>D</m:t>
            </m:r>
            <m:r>
              <m:rPr>
                <m:sty m:val="p"/>
              </m:rPr>
              <m:t>∣</m:t>
            </m:r>
            <m:r>
              <m:rPr>
                <m:sty m:val="p"/>
              </m:rPr>
              <m:t>+</m:t>
            </m:r>
          </m:e>
        </m:d>
        <m:r>
          <m:rPr>
            <m:sty m:val="p"/>
          </m:rPr>
          <m:t>=</m:t>
        </m:r>
        <m:r>
          <m:t>0.0567</m:t>
        </m:r>
        <m:r>
          <m:rPr>
            <m:sty m:val="p"/>
          </m:rPr>
          <m:t>/</m:t>
        </m:r>
        <m:d>
          <m:dPr>
            <m:begChr m:val="("/>
            <m:sepChr m:val=""/>
            <m:endChr m:val=")"/>
            <m:grow/>
          </m:dPr>
          <m:e>
            <m:r>
              <m:t>0.0567</m:t>
            </m:r>
            <m:r>
              <m:rPr>
                <m:sty m:val="p"/>
              </m:rPr>
              <m:t>+</m:t>
            </m:r>
            <m:r>
              <m:t>0.0372</m:t>
            </m:r>
          </m:e>
        </m:d>
        <m:r>
          <m:rPr>
            <m:sty m:val="p"/>
          </m:rPr>
          <m:t>=</m:t>
        </m:r>
        <m:r>
          <m:t>0.6038</m:t>
        </m:r>
      </m:oMath>
      <w:r>
        <w:t xml:space="preserve">. This posterior is the chance that the condition described as</w:t>
      </w:r>
      <w:r>
        <w:t xml:space="preserve"> </w:t>
      </w:r>
      <w:r>
        <w:t xml:space="preserve">“a submission that warrants integrity review”</w:t>
      </w:r>
      <w:r>
        <w:t xml:space="preserve"> </w:t>
      </w:r>
      <w:r>
        <w:t xml:space="preserve">is truly present after a positive result. Sensitivity instead conditions on the condition already being present. The higher base rate raises the share of positive results that are true positives.</w:t>
      </w:r>
    </w:p>
    <w:bookmarkEnd w:id="104"/>
    <w:bookmarkStart w:id="105" w:name="t02-a04-v08-equipment-failure-warning"/>
    <w:p>
      <w:pPr>
        <w:pStyle w:val="Heading3"/>
      </w:pPr>
      <w:r>
        <w:rPr>
          <w:rStyle w:val="VerbatimChar"/>
        </w:rPr>
        <w:t xml:space="preserve">T02-A04-V08</w:t>
      </w:r>
      <w:r>
        <w:t xml:space="preserve">: Equipment-failure warning</w:t>
      </w:r>
    </w:p>
    <w:p>
      <w:pPr>
        <w:pStyle w:val="FirstParagraph"/>
      </w:pPr>
      <w:r>
        <w:rPr>
          <w:b/>
          <w:bCs/>
        </w:rPr>
        <w:t xml:space="preserve">Reason before calculating, part (a)</w:t>
      </w:r>
    </w:p>
    <w:p>
      <w:pPr>
        <w:pStyle w:val="BodyText"/>
      </w:pPr>
      <w:r>
        <w:t xml:space="preserve">The false-positive probability is</w:t>
      </w:r>
      <w:r>
        <w:t xml:space="preserve"> </w:t>
      </w:r>
      <m:oMath>
        <m:r>
          <m:t>1</m:t>
        </m:r>
        <m:r>
          <m:rPr>
            <m:sty m:val="p"/>
          </m:rPr>
          <m:t>−</m:t>
        </m:r>
        <m:r>
          <m:t>0.89</m:t>
        </m:r>
        <m:r>
          <m:rPr>
            <m:sty m:val="p"/>
          </m:rPr>
          <m:t>=</m:t>
        </m:r>
        <m:r>
          <m:t>0.11</m:t>
        </m:r>
      </m:oMath>
      <w:r>
        <w:t xml:space="preserve">.</w:t>
      </w:r>
    </w:p>
    <w:p>
      <w:pPr>
        <w:pStyle w:val="BodyText"/>
      </w:pPr>
      <w:r>
        <w:t xml:space="preserve">At prevalence 0.06, the positive-result paths are</w:t>
      </w:r>
      <w:r>
        <w:t xml:space="preserve"> </w:t>
      </w:r>
      <m:oMath>
        <m:r>
          <m:t>P</m:t>
        </m:r>
        <m:d>
          <m:dPr>
            <m:begChr m:val="("/>
            <m:sepChr m:val=""/>
            <m:endChr m:val=")"/>
            <m:grow/>
          </m:dPr>
          <m:e>
            <m:r>
              <m:rPr>
                <m:sty m:val="p"/>
              </m:rPr>
              <m:t>+</m:t>
            </m:r>
            <m:r>
              <m:rPr>
                <m:sty m:val="p"/>
              </m:rPr>
              <m:t>∩</m:t>
            </m:r>
            <m:r>
              <m:t>D</m:t>
            </m:r>
          </m:e>
        </m:d>
        <m:r>
          <m:rPr>
            <m:sty m:val="p"/>
          </m:rPr>
          <m:t>=</m:t>
        </m:r>
        <m:r>
          <m:t>0.85</m:t>
        </m:r>
        <m:r>
          <m:rPr>
            <m:sty m:val="p"/>
          </m:rPr>
          <m:t>×</m:t>
        </m:r>
        <m:r>
          <m:t>0.06</m:t>
        </m:r>
        <m:r>
          <m:rPr>
            <m:sty m:val="p"/>
          </m:rPr>
          <m:t>=</m:t>
        </m:r>
        <m:r>
          <m:t>0.0510</m:t>
        </m:r>
      </m:oMath>
      <w:r>
        <w:t xml:space="preserve"> </w:t>
      </w:r>
      <w:r>
        <w:t xml:space="preserve">and</w:t>
      </w:r>
      <w:r>
        <w:t xml:space="preserve"> </w:t>
      </w:r>
      <m:oMath>
        <m:r>
          <m:t>P</m:t>
        </m:r>
        <m:d>
          <m:dPr>
            <m:begChr m:val="("/>
            <m:sepChr m:val=""/>
            <m:endChr m:val=")"/>
            <m:grow/>
          </m:dPr>
          <m:e>
            <m:r>
              <m:rPr>
                <m:sty m:val="p"/>
              </m:rPr>
              <m:t>+</m:t>
            </m:r>
            <m:r>
              <m:rPr>
                <m:sty m:val="p"/>
              </m:rPr>
              <m:t>∩</m:t>
            </m:r>
            <m:r>
              <m:t>D</m:t>
            </m:r>
            <m:r>
              <m:rPr>
                <m:sty m:val="p"/>
              </m:rPr>
              <m:t>′</m:t>
            </m:r>
          </m:e>
        </m:d>
        <m:r>
          <m:rPr>
            <m:sty m:val="p"/>
          </m:rPr>
          <m:t>=</m:t>
        </m:r>
        <m:r>
          <m:t>0.11</m:t>
        </m:r>
        <m:r>
          <m:rPr>
            <m:sty m:val="p"/>
          </m:rPr>
          <m:t>×</m:t>
        </m:r>
        <m:r>
          <m:t>0.94</m:t>
        </m:r>
        <m:r>
          <m:rPr>
            <m:sty m:val="p"/>
          </m:rPr>
          <m:t>=</m:t>
        </m:r>
        <m:r>
          <m:t>0.1034</m:t>
        </m:r>
      </m:oMath>
      <w:r>
        <w:t xml:space="preserve">. Thus</w:t>
      </w:r>
      <w:r>
        <w:t xml:space="preserve"> </w:t>
      </w:r>
      <m:oMath>
        <m:r>
          <m:t>P</m:t>
        </m:r>
        <m:d>
          <m:dPr>
            <m:begChr m:val="("/>
            <m:sepChr m:val=""/>
            <m:endChr m:val=")"/>
            <m:grow/>
          </m:dPr>
          <m:e>
            <m:r>
              <m:t>D</m:t>
            </m:r>
            <m:r>
              <m:rPr>
                <m:sty m:val="p"/>
              </m:rPr>
              <m:t>∣</m:t>
            </m:r>
            <m:r>
              <m:rPr>
                <m:sty m:val="p"/>
              </m:rPr>
              <m:t>+</m:t>
            </m:r>
          </m:e>
        </m:d>
        <m:r>
          <m:rPr>
            <m:sty m:val="p"/>
          </m:rPr>
          <m:t>=</m:t>
        </m:r>
        <m:r>
          <m:t>0.0510</m:t>
        </m:r>
        <m:r>
          <m:rPr>
            <m:sty m:val="p"/>
          </m:rPr>
          <m:t>/</m:t>
        </m:r>
        <m:d>
          <m:dPr>
            <m:begChr m:val="("/>
            <m:sepChr m:val=""/>
            <m:endChr m:val=")"/>
            <m:grow/>
          </m:dPr>
          <m:e>
            <m:r>
              <m:t>0.0510</m:t>
            </m:r>
            <m:r>
              <m:rPr>
                <m:sty m:val="p"/>
              </m:rPr>
              <m:t>+</m:t>
            </m:r>
            <m:r>
              <m:t>0.1034</m:t>
            </m:r>
          </m:e>
        </m:d>
        <m:r>
          <m:rPr>
            <m:sty m:val="p"/>
          </m:rPr>
          <m:t>=</m:t>
        </m:r>
        <m:r>
          <m:t>0.3303</m:t>
        </m:r>
      </m:oMath>
      <w:r>
        <w:t xml:space="preserve">.</w:t>
      </w:r>
    </w:p>
    <w:p>
      <w:pPr>
        <w:pStyle w:val="BodyText"/>
      </w:pPr>
      <w:r>
        <w:rPr>
          <w:b/>
          <w:bCs/>
        </w:rPr>
        <w:t xml:space="preserve">Interpret and check the result, part (b)</w:t>
      </w:r>
    </w:p>
    <w:p>
      <w:pPr>
        <w:pStyle w:val="BodyText"/>
      </w:pPr>
      <w:r>
        <w:t xml:space="preserve">At prevalence 0.21, the corresponding paths are 0.1785 and 0.0869, giving</w:t>
      </w:r>
      <w:r>
        <w:t xml:space="preserve"> </w:t>
      </w:r>
      <m:oMath>
        <m:r>
          <m:t>P</m:t>
        </m:r>
        <m:d>
          <m:dPr>
            <m:begChr m:val="("/>
            <m:sepChr m:val=""/>
            <m:endChr m:val=")"/>
            <m:grow/>
          </m:dPr>
          <m:e>
            <m:r>
              <m:t>D</m:t>
            </m:r>
            <m:r>
              <m:rPr>
                <m:sty m:val="p"/>
              </m:rPr>
              <m:t>∣</m:t>
            </m:r>
            <m:r>
              <m:rPr>
                <m:sty m:val="p"/>
              </m:rPr>
              <m:t>+</m:t>
            </m:r>
          </m:e>
        </m:d>
        <m:r>
          <m:rPr>
            <m:sty m:val="p"/>
          </m:rPr>
          <m:t>=</m:t>
        </m:r>
        <m:r>
          <m:t>0.1785</m:t>
        </m:r>
        <m:r>
          <m:rPr>
            <m:sty m:val="p"/>
          </m:rPr>
          <m:t>/</m:t>
        </m:r>
        <m:d>
          <m:dPr>
            <m:begChr m:val="("/>
            <m:sepChr m:val=""/>
            <m:endChr m:val=")"/>
            <m:grow/>
          </m:dPr>
          <m:e>
            <m:r>
              <m:t>0.1785</m:t>
            </m:r>
            <m:r>
              <m:rPr>
                <m:sty m:val="p"/>
              </m:rPr>
              <m:t>+</m:t>
            </m:r>
            <m:r>
              <m:t>0.0869</m:t>
            </m:r>
          </m:e>
        </m:d>
        <m:r>
          <m:rPr>
            <m:sty m:val="p"/>
          </m:rPr>
          <m:t>=</m:t>
        </m:r>
        <m:r>
          <m:t>0.6726</m:t>
        </m:r>
      </m:oMath>
      <w:r>
        <w:t xml:space="preserve">. This posterior is the chance that the condition described as</w:t>
      </w:r>
      <w:r>
        <w:t xml:space="preserve"> </w:t>
      </w:r>
      <w:r>
        <w:t xml:space="preserve">“an impending equipment failure”</w:t>
      </w:r>
      <w:r>
        <w:t xml:space="preserve"> </w:t>
      </w:r>
      <w:r>
        <w:t xml:space="preserve">is truly present after a positive result. Sensitivity instead conditions on the condition already being present. The higher base rate raises the share of positive results that are true positives.</w:t>
      </w:r>
    </w:p>
    <w:bookmarkEnd w:id="105"/>
    <w:bookmarkStart w:id="106" w:name="t02-a04-v09-cataloging-anomaly-detection"/>
    <w:p>
      <w:pPr>
        <w:pStyle w:val="Heading3"/>
      </w:pPr>
      <w:r>
        <w:rPr>
          <w:rStyle w:val="VerbatimChar"/>
        </w:rPr>
        <w:t xml:space="preserve">T02-A04-V09</w:t>
      </w:r>
      <w:r>
        <w:t xml:space="preserve">: Cataloging-anomaly detection</w:t>
      </w:r>
    </w:p>
    <w:p>
      <w:pPr>
        <w:pStyle w:val="FirstParagraph"/>
      </w:pPr>
      <w:r>
        <w:rPr>
          <w:b/>
          <w:bCs/>
        </w:rPr>
        <w:t xml:space="preserve">Reason before calculating, part (a)</w:t>
      </w:r>
    </w:p>
    <w:p>
      <w:pPr>
        <w:pStyle w:val="BodyText"/>
      </w:pPr>
      <w:r>
        <w:t xml:space="preserve">The false-positive probability is</w:t>
      </w:r>
      <w:r>
        <w:t xml:space="preserve"> </w:t>
      </w:r>
      <m:oMath>
        <m:r>
          <m:t>1</m:t>
        </m:r>
        <m:r>
          <m:rPr>
            <m:sty m:val="p"/>
          </m:rPr>
          <m:t>−</m:t>
        </m:r>
        <m:r>
          <m:t>0.92</m:t>
        </m:r>
        <m:r>
          <m:rPr>
            <m:sty m:val="p"/>
          </m:rPr>
          <m:t>=</m:t>
        </m:r>
        <m:r>
          <m:t>0.08</m:t>
        </m:r>
      </m:oMath>
      <w:r>
        <w:t xml:space="preserve">.</w:t>
      </w:r>
    </w:p>
    <w:p>
      <w:pPr>
        <w:pStyle w:val="BodyText"/>
      </w:pPr>
      <w:r>
        <w:t xml:space="preserve">At prevalence 0.03, the positive-result paths are</w:t>
      </w:r>
      <w:r>
        <w:t xml:space="preserve"> </w:t>
      </w:r>
      <m:oMath>
        <m:r>
          <m:t>P</m:t>
        </m:r>
        <m:d>
          <m:dPr>
            <m:begChr m:val="("/>
            <m:sepChr m:val=""/>
            <m:endChr m:val=")"/>
            <m:grow/>
          </m:dPr>
          <m:e>
            <m:r>
              <m:rPr>
                <m:sty m:val="p"/>
              </m:rPr>
              <m:t>+</m:t>
            </m:r>
            <m:r>
              <m:rPr>
                <m:sty m:val="p"/>
              </m:rPr>
              <m:t>∩</m:t>
            </m:r>
            <m:r>
              <m:t>D</m:t>
            </m:r>
          </m:e>
        </m:d>
        <m:r>
          <m:rPr>
            <m:sty m:val="p"/>
          </m:rPr>
          <m:t>=</m:t>
        </m:r>
        <m:r>
          <m:t>0.74</m:t>
        </m:r>
        <m:r>
          <m:rPr>
            <m:sty m:val="p"/>
          </m:rPr>
          <m:t>×</m:t>
        </m:r>
        <m:r>
          <m:t>0.03</m:t>
        </m:r>
        <m:r>
          <m:rPr>
            <m:sty m:val="p"/>
          </m:rPr>
          <m:t>=</m:t>
        </m:r>
        <m:r>
          <m:t>0.0222</m:t>
        </m:r>
      </m:oMath>
      <w:r>
        <w:t xml:space="preserve"> </w:t>
      </w:r>
      <w:r>
        <w:t xml:space="preserve">and</w:t>
      </w:r>
      <w:r>
        <w:t xml:space="preserve"> </w:t>
      </w:r>
      <m:oMath>
        <m:r>
          <m:t>P</m:t>
        </m:r>
        <m:d>
          <m:dPr>
            <m:begChr m:val="("/>
            <m:sepChr m:val=""/>
            <m:endChr m:val=")"/>
            <m:grow/>
          </m:dPr>
          <m:e>
            <m:r>
              <m:rPr>
                <m:sty m:val="p"/>
              </m:rPr>
              <m:t>+</m:t>
            </m:r>
            <m:r>
              <m:rPr>
                <m:sty m:val="p"/>
              </m:rPr>
              <m:t>∩</m:t>
            </m:r>
            <m:r>
              <m:t>D</m:t>
            </m:r>
            <m:r>
              <m:rPr>
                <m:sty m:val="p"/>
              </m:rPr>
              <m:t>′</m:t>
            </m:r>
          </m:e>
        </m:d>
        <m:r>
          <m:rPr>
            <m:sty m:val="p"/>
          </m:rPr>
          <m:t>=</m:t>
        </m:r>
        <m:r>
          <m:t>0.08</m:t>
        </m:r>
        <m:r>
          <m:rPr>
            <m:sty m:val="p"/>
          </m:rPr>
          <m:t>×</m:t>
        </m:r>
        <m:r>
          <m:t>0.97</m:t>
        </m:r>
        <m:r>
          <m:rPr>
            <m:sty m:val="p"/>
          </m:rPr>
          <m:t>=</m:t>
        </m:r>
        <m:r>
          <m:t>0.0776</m:t>
        </m:r>
      </m:oMath>
      <w:r>
        <w:t xml:space="preserve">. Thus</w:t>
      </w:r>
      <w:r>
        <w:t xml:space="preserve"> </w:t>
      </w:r>
      <m:oMath>
        <m:r>
          <m:t>P</m:t>
        </m:r>
        <m:d>
          <m:dPr>
            <m:begChr m:val="("/>
            <m:sepChr m:val=""/>
            <m:endChr m:val=")"/>
            <m:grow/>
          </m:dPr>
          <m:e>
            <m:r>
              <m:t>D</m:t>
            </m:r>
            <m:r>
              <m:rPr>
                <m:sty m:val="p"/>
              </m:rPr>
              <m:t>∣</m:t>
            </m:r>
            <m:r>
              <m:rPr>
                <m:sty m:val="p"/>
              </m:rPr>
              <m:t>+</m:t>
            </m:r>
          </m:e>
        </m:d>
        <m:r>
          <m:rPr>
            <m:sty m:val="p"/>
          </m:rPr>
          <m:t>=</m:t>
        </m:r>
        <m:r>
          <m:t>0.0222</m:t>
        </m:r>
        <m:r>
          <m:rPr>
            <m:sty m:val="p"/>
          </m:rPr>
          <m:t>/</m:t>
        </m:r>
        <m:d>
          <m:dPr>
            <m:begChr m:val="("/>
            <m:sepChr m:val=""/>
            <m:endChr m:val=")"/>
            <m:grow/>
          </m:dPr>
          <m:e>
            <m:r>
              <m:t>0.0222</m:t>
            </m:r>
            <m:r>
              <m:rPr>
                <m:sty m:val="p"/>
              </m:rPr>
              <m:t>+</m:t>
            </m:r>
            <m:r>
              <m:t>0.0776</m:t>
            </m:r>
          </m:e>
        </m:d>
        <m:r>
          <m:rPr>
            <m:sty m:val="p"/>
          </m:rPr>
          <m:t>=</m:t>
        </m:r>
        <m:r>
          <m:t>0.2224</m:t>
        </m:r>
      </m:oMath>
      <w:r>
        <w:t xml:space="preserve">.</w:t>
      </w:r>
    </w:p>
    <w:p>
      <w:pPr>
        <w:pStyle w:val="BodyText"/>
      </w:pPr>
      <w:r>
        <w:rPr>
          <w:b/>
          <w:bCs/>
        </w:rPr>
        <w:t xml:space="preserve">Interpret and check the result, part (b)</w:t>
      </w:r>
    </w:p>
    <w:p>
      <w:pPr>
        <w:pStyle w:val="BodyText"/>
      </w:pPr>
      <w:r>
        <w:t xml:space="preserve">At prevalence 0.15, the corresponding paths are 0.1110 and 0.0680, giving</w:t>
      </w:r>
      <w:r>
        <w:t xml:space="preserve"> </w:t>
      </w:r>
      <m:oMath>
        <m:r>
          <m:t>P</m:t>
        </m:r>
        <m:d>
          <m:dPr>
            <m:begChr m:val="("/>
            <m:sepChr m:val=""/>
            <m:endChr m:val=")"/>
            <m:grow/>
          </m:dPr>
          <m:e>
            <m:r>
              <m:t>D</m:t>
            </m:r>
            <m:r>
              <m:rPr>
                <m:sty m:val="p"/>
              </m:rPr>
              <m:t>∣</m:t>
            </m:r>
            <m:r>
              <m:rPr>
                <m:sty m:val="p"/>
              </m:rPr>
              <m:t>+</m:t>
            </m:r>
          </m:e>
        </m:d>
        <m:r>
          <m:rPr>
            <m:sty m:val="p"/>
          </m:rPr>
          <m:t>=</m:t>
        </m:r>
        <m:r>
          <m:t>0.1110</m:t>
        </m:r>
        <m:r>
          <m:rPr>
            <m:sty m:val="p"/>
          </m:rPr>
          <m:t>/</m:t>
        </m:r>
        <m:d>
          <m:dPr>
            <m:begChr m:val="("/>
            <m:sepChr m:val=""/>
            <m:endChr m:val=")"/>
            <m:grow/>
          </m:dPr>
          <m:e>
            <m:r>
              <m:t>0.1110</m:t>
            </m:r>
            <m:r>
              <m:rPr>
                <m:sty m:val="p"/>
              </m:rPr>
              <m:t>+</m:t>
            </m:r>
            <m:r>
              <m:t>0.0680</m:t>
            </m:r>
          </m:e>
        </m:d>
        <m:r>
          <m:rPr>
            <m:sty m:val="p"/>
          </m:rPr>
          <m:t>=</m:t>
        </m:r>
        <m:r>
          <m:t>0.6201</m:t>
        </m:r>
      </m:oMath>
      <w:r>
        <w:t xml:space="preserve">. This posterior is the chance that the condition described as</w:t>
      </w:r>
      <w:r>
        <w:t xml:space="preserve"> </w:t>
      </w:r>
      <w:r>
        <w:t xml:space="preserve">“a record that contains a cataloging anomaly”</w:t>
      </w:r>
      <w:r>
        <w:t xml:space="preserve"> </w:t>
      </w:r>
      <w:r>
        <w:t xml:space="preserve">is truly present after a positive result. Sensitivity instead conditions on the condition already being present. The higher base rate raises the share of positive results that are true positives.</w:t>
      </w:r>
    </w:p>
    <w:bookmarkEnd w:id="106"/>
    <w:bookmarkStart w:id="107" w:name="Xd74ee70506174b2099b61c42bf7b49a5cb76d94"/>
    <w:p>
      <w:pPr>
        <w:pStyle w:val="Heading3"/>
      </w:pPr>
      <w:r>
        <w:rPr>
          <w:rStyle w:val="VerbatimChar"/>
        </w:rPr>
        <w:t xml:space="preserve">T02-A04-V10</w:t>
      </w:r>
      <w:r>
        <w:t xml:space="preserve">: Support-priority classification</w:t>
      </w:r>
    </w:p>
    <w:p>
      <w:pPr>
        <w:pStyle w:val="FirstParagraph"/>
      </w:pPr>
      <w:r>
        <w:rPr>
          <w:b/>
          <w:bCs/>
        </w:rPr>
        <w:t xml:space="preserve">Reason before calculating, part (a)</w:t>
      </w:r>
    </w:p>
    <w:p>
      <w:pPr>
        <w:pStyle w:val="BodyText"/>
      </w:pPr>
      <w:r>
        <w:t xml:space="preserve">The false-positive probability is</w:t>
      </w:r>
      <w:r>
        <w:t xml:space="preserve"> </w:t>
      </w:r>
      <m:oMath>
        <m:r>
          <m:t>1</m:t>
        </m:r>
        <m:r>
          <m:rPr>
            <m:sty m:val="p"/>
          </m:rPr>
          <m:t>−</m:t>
        </m:r>
        <m:r>
          <m:t>0.95</m:t>
        </m:r>
        <m:r>
          <m:rPr>
            <m:sty m:val="p"/>
          </m:rPr>
          <m:t>=</m:t>
        </m:r>
        <m:r>
          <m:t>0.05</m:t>
        </m:r>
      </m:oMath>
      <w:r>
        <w:t xml:space="preserve">.</w:t>
      </w:r>
    </w:p>
    <w:p>
      <w:pPr>
        <w:pStyle w:val="BodyText"/>
      </w:pPr>
      <w:r>
        <w:t xml:space="preserve">At prevalence 0.04, the positive-result paths are</w:t>
      </w:r>
      <w:r>
        <w:t xml:space="preserve"> </w:t>
      </w:r>
      <m:oMath>
        <m:r>
          <m:t>P</m:t>
        </m:r>
        <m:d>
          <m:dPr>
            <m:begChr m:val="("/>
            <m:sepChr m:val=""/>
            <m:endChr m:val=")"/>
            <m:grow/>
          </m:dPr>
          <m:e>
            <m:r>
              <m:rPr>
                <m:sty m:val="p"/>
              </m:rPr>
              <m:t>+</m:t>
            </m:r>
            <m:r>
              <m:rPr>
                <m:sty m:val="p"/>
              </m:rPr>
              <m:t>∩</m:t>
            </m:r>
            <m:r>
              <m:t>D</m:t>
            </m:r>
          </m:e>
        </m:d>
        <m:r>
          <m:rPr>
            <m:sty m:val="p"/>
          </m:rPr>
          <m:t>=</m:t>
        </m:r>
        <m:r>
          <m:t>0.87</m:t>
        </m:r>
        <m:r>
          <m:rPr>
            <m:sty m:val="p"/>
          </m:rPr>
          <m:t>×</m:t>
        </m:r>
        <m:r>
          <m:t>0.04</m:t>
        </m:r>
        <m:r>
          <m:rPr>
            <m:sty m:val="p"/>
          </m:rPr>
          <m:t>=</m:t>
        </m:r>
        <m:r>
          <m:t>0.0348</m:t>
        </m:r>
      </m:oMath>
      <w:r>
        <w:t xml:space="preserve"> </w:t>
      </w:r>
      <w:r>
        <w:t xml:space="preserve">and</w:t>
      </w:r>
      <w:r>
        <w:t xml:space="preserve"> </w:t>
      </w:r>
      <m:oMath>
        <m:r>
          <m:t>P</m:t>
        </m:r>
        <m:d>
          <m:dPr>
            <m:begChr m:val="("/>
            <m:sepChr m:val=""/>
            <m:endChr m:val=")"/>
            <m:grow/>
          </m:dPr>
          <m:e>
            <m:r>
              <m:rPr>
                <m:sty m:val="p"/>
              </m:rPr>
              <m:t>+</m:t>
            </m:r>
            <m:r>
              <m:rPr>
                <m:sty m:val="p"/>
              </m:rPr>
              <m:t>∩</m:t>
            </m:r>
            <m:r>
              <m:t>D</m:t>
            </m:r>
            <m:r>
              <m:rPr>
                <m:sty m:val="p"/>
              </m:rPr>
              <m:t>′</m:t>
            </m:r>
          </m:e>
        </m:d>
        <m:r>
          <m:rPr>
            <m:sty m:val="p"/>
          </m:rPr>
          <m:t>=</m:t>
        </m:r>
        <m:r>
          <m:t>0.05</m:t>
        </m:r>
        <m:r>
          <m:rPr>
            <m:sty m:val="p"/>
          </m:rPr>
          <m:t>×</m:t>
        </m:r>
        <m:r>
          <m:t>0.96</m:t>
        </m:r>
        <m:r>
          <m:rPr>
            <m:sty m:val="p"/>
          </m:rPr>
          <m:t>=</m:t>
        </m:r>
        <m:r>
          <m:t>0.0480</m:t>
        </m:r>
      </m:oMath>
      <w:r>
        <w:t xml:space="preserve">. Thus</w:t>
      </w:r>
      <w:r>
        <w:t xml:space="preserve"> </w:t>
      </w:r>
      <m:oMath>
        <m:r>
          <m:t>P</m:t>
        </m:r>
        <m:d>
          <m:dPr>
            <m:begChr m:val="("/>
            <m:sepChr m:val=""/>
            <m:endChr m:val=")"/>
            <m:grow/>
          </m:dPr>
          <m:e>
            <m:r>
              <m:t>D</m:t>
            </m:r>
            <m:r>
              <m:rPr>
                <m:sty m:val="p"/>
              </m:rPr>
              <m:t>∣</m:t>
            </m:r>
            <m:r>
              <m:rPr>
                <m:sty m:val="p"/>
              </m:rPr>
              <m:t>+</m:t>
            </m:r>
          </m:e>
        </m:d>
        <m:r>
          <m:rPr>
            <m:sty m:val="p"/>
          </m:rPr>
          <m:t>=</m:t>
        </m:r>
        <m:r>
          <m:t>0.0348</m:t>
        </m:r>
        <m:r>
          <m:rPr>
            <m:sty m:val="p"/>
          </m:rPr>
          <m:t>/</m:t>
        </m:r>
        <m:d>
          <m:dPr>
            <m:begChr m:val="("/>
            <m:sepChr m:val=""/>
            <m:endChr m:val=")"/>
            <m:grow/>
          </m:dPr>
          <m:e>
            <m:r>
              <m:t>0.0348</m:t>
            </m:r>
            <m:r>
              <m:rPr>
                <m:sty m:val="p"/>
              </m:rPr>
              <m:t>+</m:t>
            </m:r>
            <m:r>
              <m:t>0.0480</m:t>
            </m:r>
          </m:e>
        </m:d>
        <m:r>
          <m:rPr>
            <m:sty m:val="p"/>
          </m:rPr>
          <m:t>=</m:t>
        </m:r>
        <m:r>
          <m:t>0.4203</m:t>
        </m:r>
      </m:oMath>
      <w:r>
        <w:t xml:space="preserve">.</w:t>
      </w:r>
    </w:p>
    <w:p>
      <w:pPr>
        <w:pStyle w:val="BodyText"/>
      </w:pPr>
      <w:r>
        <w:rPr>
          <w:b/>
          <w:bCs/>
        </w:rPr>
        <w:t xml:space="preserve">Interpret and check the result, part (b)</w:t>
      </w:r>
    </w:p>
    <w:p>
      <w:pPr>
        <w:pStyle w:val="BodyText"/>
      </w:pPr>
      <w:r>
        <w:t xml:space="preserve">At prevalence 0.18, the corresponding paths are 0.1566 and 0.0410, giving</w:t>
      </w:r>
      <w:r>
        <w:t xml:space="preserve"> </w:t>
      </w:r>
      <m:oMath>
        <m:r>
          <m:t>P</m:t>
        </m:r>
        <m:d>
          <m:dPr>
            <m:begChr m:val="("/>
            <m:sepChr m:val=""/>
            <m:endChr m:val=")"/>
            <m:grow/>
          </m:dPr>
          <m:e>
            <m:r>
              <m:t>D</m:t>
            </m:r>
            <m:r>
              <m:rPr>
                <m:sty m:val="p"/>
              </m:rPr>
              <m:t>∣</m:t>
            </m:r>
            <m:r>
              <m:rPr>
                <m:sty m:val="p"/>
              </m:rPr>
              <m:t>+</m:t>
            </m:r>
          </m:e>
        </m:d>
        <m:r>
          <m:rPr>
            <m:sty m:val="p"/>
          </m:rPr>
          <m:t>=</m:t>
        </m:r>
        <m:r>
          <m:t>0.1566</m:t>
        </m:r>
        <m:r>
          <m:rPr>
            <m:sty m:val="p"/>
          </m:rPr>
          <m:t>/</m:t>
        </m:r>
        <m:d>
          <m:dPr>
            <m:begChr m:val="("/>
            <m:sepChr m:val=""/>
            <m:endChr m:val=")"/>
            <m:grow/>
          </m:dPr>
          <m:e>
            <m:r>
              <m:t>0.1566</m:t>
            </m:r>
            <m:r>
              <m:rPr>
                <m:sty m:val="p"/>
              </m:rPr>
              <m:t>+</m:t>
            </m:r>
            <m:r>
              <m:t>0.0410</m:t>
            </m:r>
          </m:e>
        </m:d>
        <m:r>
          <m:rPr>
            <m:sty m:val="p"/>
          </m:rPr>
          <m:t>=</m:t>
        </m:r>
        <m:r>
          <m:t>0.7925</m:t>
        </m:r>
      </m:oMath>
      <w:r>
        <w:t xml:space="preserve">. This posterior is the chance that the condition described as</w:t>
      </w:r>
      <w:r>
        <w:t xml:space="preserve"> </w:t>
      </w:r>
      <w:r>
        <w:t xml:space="preserve">“a case that genuinely has high support priority”</w:t>
      </w:r>
      <w:r>
        <w:t xml:space="preserve"> </w:t>
      </w:r>
      <w:r>
        <w:t xml:space="preserve">is truly present after a positive result. Sensitivity instead conditions on the condition already being present. The higher base rate raises the share of positive results that are true positives.</w:t>
      </w:r>
    </w:p>
    <w:bookmarkEnd w:id="107"/>
    <w:bookmarkEnd w:id="108"/>
    <w:bookmarkStart w:id="119" w:name="X81eb11e0d1d13931092e4df8648d650630c2613"/>
    <w:p>
      <w:pPr>
        <w:pStyle w:val="Heading2"/>
      </w:pPr>
      <w:r>
        <w:t xml:space="preserve">A05: Discrete Expectation, Variance, PMF, and CDF</w:t>
      </w:r>
    </w:p>
    <w:bookmarkStart w:id="109" w:name="X165d416dcc2db64dc8c0df49e0058c0b7aff4b4"/>
    <w:p>
      <w:pPr>
        <w:pStyle w:val="Heading3"/>
      </w:pPr>
      <w:r>
        <w:rPr>
          <w:rStyle w:val="VerbatimChar"/>
        </w:rPr>
        <w:t xml:space="preserve">T02-A05-V01</w:t>
      </w:r>
      <w:r>
        <w:t xml:space="preserve">: Number of follow-up questions</w:t>
      </w:r>
    </w:p>
    <w:p>
      <w:pPr>
        <w:pStyle w:val="FirstParagraph"/>
      </w:pPr>
      <w:r>
        <w:rPr>
          <w:b/>
          <w:bCs/>
        </w:rPr>
        <w:t xml:space="preserve">Set up the calculation, part (a)</w:t>
      </w:r>
    </w:p>
    <w:p>
      <w:pPr>
        <w:pStyle w:val="BodyText"/>
      </w:pPr>
      <w:r>
        <w:t xml:space="preserve">All masses are nonnegative and their sum is 0.20+0.35+0.30+0.15=1.00, so the table is a valid PMF.</w:t>
      </w:r>
    </w:p>
    <w:p>
      <w:pPr>
        <w:pStyle w:val="BodyText"/>
      </w:pPr>
      <w:r>
        <w:rPr>
          <w:b/>
          <w:bCs/>
        </w:rPr>
        <w:t xml:space="preserve">Work through the calculation, part (b)</w:t>
      </w:r>
    </w:p>
    <w:p>
      <w:pPr>
        <w:pStyle w:val="BodyText"/>
      </w:pPr>
      <m:oMath>
        <m:r>
          <m:t>E</m:t>
        </m:r>
        <m:d>
          <m:dPr>
            <m:begChr m:val="("/>
            <m:sepChr m:val=""/>
            <m:endChr m:val=")"/>
            <m:grow/>
          </m:dPr>
          <m:e>
            <m:r>
              <m:t>X</m:t>
            </m:r>
          </m:e>
        </m:d>
        <m:r>
          <m:rPr>
            <m:sty m:val="p"/>
          </m:rPr>
          <m:t>=</m:t>
        </m:r>
        <m:r>
          <m:rPr>
            <m:sty m:val="p"/>
          </m:rPr>
          <m:t>∑</m:t>
        </m:r>
        <m:r>
          <m:t>x</m:t>
        </m:r>
        <m:r>
          <m:t>P</m:t>
        </m:r>
        <m:d>
          <m:dPr>
            <m:begChr m:val="("/>
            <m:sepChr m:val=""/>
            <m:endChr m:val=")"/>
            <m:grow/>
          </m:dPr>
          <m:e>
            <m:r>
              <m:t>X</m:t>
            </m:r>
            <m:r>
              <m:rPr>
                <m:sty m:val="p"/>
              </m:rPr>
              <m:t>=</m:t>
            </m:r>
            <m:r>
              <m:t>x</m:t>
            </m:r>
          </m:e>
        </m:d>
        <m:r>
          <m:rPr>
            <m:sty m:val="p"/>
          </m:rPr>
          <m:t>=</m:t>
        </m:r>
        <m:r>
          <m:t>0</m:t>
        </m:r>
        <m:d>
          <m:dPr>
            <m:begChr m:val="("/>
            <m:sepChr m:val=""/>
            <m:endChr m:val=")"/>
            <m:grow/>
          </m:dPr>
          <m:e>
            <m:r>
              <m:t>0.20</m:t>
            </m:r>
          </m:e>
        </m:d>
        <m:r>
          <m:rPr>
            <m:sty m:val="p"/>
          </m:rPr>
          <m:t>+</m:t>
        </m:r>
        <m:r>
          <m:t>1</m:t>
        </m:r>
        <m:d>
          <m:dPr>
            <m:begChr m:val="("/>
            <m:sepChr m:val=""/>
            <m:endChr m:val=")"/>
            <m:grow/>
          </m:dPr>
          <m:e>
            <m:r>
              <m:t>0.35</m:t>
            </m:r>
          </m:e>
        </m:d>
        <m:r>
          <m:rPr>
            <m:sty m:val="p"/>
          </m:rPr>
          <m:t>+</m:t>
        </m:r>
        <m:r>
          <m:t>3</m:t>
        </m:r>
        <m:d>
          <m:dPr>
            <m:begChr m:val="("/>
            <m:sepChr m:val=""/>
            <m:endChr m:val=")"/>
            <m:grow/>
          </m:dPr>
          <m:e>
            <m:r>
              <m:t>0.30</m:t>
            </m:r>
          </m:e>
        </m:d>
        <m:r>
          <m:rPr>
            <m:sty m:val="p"/>
          </m:rPr>
          <m:t>+</m:t>
        </m:r>
        <m:r>
          <m:t>5</m:t>
        </m:r>
        <m:d>
          <m:dPr>
            <m:begChr m:val="("/>
            <m:sepChr m:val=""/>
            <m:endChr m:val=")"/>
            <m:grow/>
          </m:dPr>
          <m:e>
            <m:r>
              <m:t>0.15</m:t>
            </m:r>
          </m:e>
        </m:d>
        <m:r>
          <m:rPr>
            <m:sty m:val="p"/>
          </m:rPr>
          <m:t>=</m:t>
        </m:r>
        <m:r>
          <m:t>2.0000</m:t>
        </m:r>
      </m:oMath>
      <w:r>
        <w:t xml:space="preserve">. Across many comparable observations, the long-run average number of follow-up questions would approach 2.0000. Next,</w:t>
      </w:r>
      <w:r>
        <w:t xml:space="preserve"> </w:t>
      </w:r>
      <m:oMath>
        <m:r>
          <m:t>E</m:t>
        </m:r>
        <m:d>
          <m:dPr>
            <m:begChr m:val="("/>
            <m:sepChr m:val=""/>
            <m:endChr m:val=")"/>
            <m:grow/>
          </m:dPr>
          <m:e>
            <m:sSup>
              <m:e>
                <m:r>
                  <m:t>X</m:t>
                </m:r>
              </m:e>
              <m:sup>
                <m:r>
                  <m:t>2</m:t>
                </m:r>
              </m:sup>
            </m:sSup>
          </m:e>
        </m:d>
        <m:r>
          <m:rPr>
            <m:sty m:val="p"/>
          </m:rPr>
          <m:t>=</m:t>
        </m:r>
        <m:sSup>
          <m:e>
            <m:r>
              <m:t>0</m:t>
            </m:r>
          </m:e>
          <m:sup>
            <m:r>
              <m:t>2</m:t>
            </m:r>
          </m:sup>
        </m:sSup>
        <m:d>
          <m:dPr>
            <m:begChr m:val="("/>
            <m:sepChr m:val=""/>
            <m:endChr m:val=")"/>
            <m:grow/>
          </m:dPr>
          <m:e>
            <m:r>
              <m:t>0.20</m:t>
            </m:r>
          </m:e>
        </m:d>
        <m:r>
          <m:rPr>
            <m:sty m:val="p"/>
          </m:rPr>
          <m:t>+</m:t>
        </m:r>
        <m:sSup>
          <m:e>
            <m:r>
              <m:t>1</m:t>
            </m:r>
          </m:e>
          <m:sup>
            <m:r>
              <m:t>2</m:t>
            </m:r>
          </m:sup>
        </m:sSup>
        <m:d>
          <m:dPr>
            <m:begChr m:val="("/>
            <m:sepChr m:val=""/>
            <m:endChr m:val=")"/>
            <m:grow/>
          </m:dPr>
          <m:e>
            <m:r>
              <m:t>0.35</m:t>
            </m:r>
          </m:e>
        </m:d>
        <m:r>
          <m:rPr>
            <m:sty m:val="p"/>
          </m:rPr>
          <m:t>+</m:t>
        </m:r>
        <m:sSup>
          <m:e>
            <m:r>
              <m:t>3</m:t>
            </m:r>
          </m:e>
          <m:sup>
            <m:r>
              <m:t>2</m:t>
            </m:r>
          </m:sup>
        </m:sSup>
        <m:d>
          <m:dPr>
            <m:begChr m:val="("/>
            <m:sepChr m:val=""/>
            <m:endChr m:val=")"/>
            <m:grow/>
          </m:dPr>
          <m:e>
            <m:r>
              <m:t>0.30</m:t>
            </m:r>
          </m:e>
        </m:d>
        <m:r>
          <m:rPr>
            <m:sty m:val="p"/>
          </m:rPr>
          <m:t>+</m:t>
        </m:r>
        <m:sSup>
          <m:e>
            <m:r>
              <m:t>5</m:t>
            </m:r>
          </m:e>
          <m:sup>
            <m:r>
              <m:t>2</m:t>
            </m:r>
          </m:sup>
        </m:sSup>
        <m:d>
          <m:dPr>
            <m:begChr m:val="("/>
            <m:sepChr m:val=""/>
            <m:endChr m:val=")"/>
            <m:grow/>
          </m:dPr>
          <m:e>
            <m:r>
              <m:t>0.15</m:t>
            </m:r>
          </m:e>
        </m:d>
        <m:r>
          <m:rPr>
            <m:sty m:val="p"/>
          </m:rPr>
          <m:t>=</m:t>
        </m:r>
        <m:r>
          <m:t>6.8000</m:t>
        </m:r>
      </m:oMath>
      <w:r>
        <w:t xml:space="preserve">, so</w:t>
      </w:r>
      <w:r>
        <w:t xml:space="preserve"> </w:t>
      </w:r>
      <m:oMath>
        <m:r>
          <m:rPr>
            <m:sty m:val="p"/>
          </m:rPr>
          <m:t>Var</m:t>
        </m:r>
        <m:d>
          <m:dPr>
            <m:begChr m:val="("/>
            <m:sepChr m:val=""/>
            <m:endChr m:val=")"/>
            <m:grow/>
          </m:dPr>
          <m:e>
            <m:r>
              <m:t>X</m:t>
            </m:r>
          </m:e>
        </m:d>
        <m:r>
          <m:rPr>
            <m:sty m:val="p"/>
          </m:rPr>
          <m:t>=</m:t>
        </m:r>
        <m:r>
          <m:t>6.8000</m:t>
        </m:r>
        <m:r>
          <m:rPr>
            <m:sty m:val="p"/>
          </m:rPr>
          <m:t>−</m:t>
        </m:r>
        <m:sSup>
          <m:e>
            <m:r>
              <m:t>2.0000</m:t>
            </m:r>
          </m:e>
          <m:sup>
            <m:r>
              <m:t>2</m:t>
            </m:r>
          </m:sup>
        </m:sSup>
        <m:r>
          <m:rPr>
            <m:sty m:val="p"/>
          </m:rPr>
          <m:t>=</m:t>
        </m:r>
        <m:r>
          <m:t>2.8000</m:t>
        </m:r>
      </m:oMath>
      <w:r>
        <w:t xml:space="preserve">; this variance is expressed in squared count units.</w:t>
      </w:r>
    </w:p>
    <w:p>
      <w:pPr>
        <w:pStyle w:val="BodyText"/>
      </w:pPr>
      <w:r>
        <w:rPr>
          <w:b/>
          <w:bCs/>
        </w:rPr>
        <w:t xml:space="preserve">Interpret and check the result, part (c)</w:t>
      </w:r>
    </w:p>
    <w:p>
      <w:pPr>
        <w:pStyle w:val="BodyText"/>
      </w:pPr>
      <w:r>
        <w:t xml:space="preserve">The cumulative values are</w:t>
      </w:r>
      <w:r>
        <w:t xml:space="preserve"> </w:t>
      </w:r>
      <m:oMath>
        <m:r>
          <m:t>F</m:t>
        </m:r>
        <m:d>
          <m:dPr>
            <m:begChr m:val="("/>
            <m:sepChr m:val=""/>
            <m:endChr m:val=")"/>
            <m:grow/>
          </m:dPr>
          <m:e>
            <m:r>
              <m:t>0</m:t>
            </m:r>
          </m:e>
        </m:d>
        <m:r>
          <m:rPr>
            <m:sty m:val="p"/>
          </m:rPr>
          <m:t>=</m:t>
        </m:r>
        <m:r>
          <m:t>0.20</m:t>
        </m:r>
      </m:oMath>
      <w:r>
        <w:t xml:space="preserve">,</w:t>
      </w:r>
      <w:r>
        <w:t xml:space="preserve"> </w:t>
      </w:r>
      <m:oMath>
        <m:r>
          <m:t>F</m:t>
        </m:r>
        <m:d>
          <m:dPr>
            <m:begChr m:val="("/>
            <m:sepChr m:val=""/>
            <m:endChr m:val=")"/>
            <m:grow/>
          </m:dPr>
          <m:e>
            <m:r>
              <m:t>1</m:t>
            </m:r>
          </m:e>
        </m:d>
        <m:r>
          <m:rPr>
            <m:sty m:val="p"/>
          </m:rPr>
          <m:t>=</m:t>
        </m:r>
        <m:r>
          <m:t>0.55</m:t>
        </m:r>
      </m:oMath>
      <w:r>
        <w:t xml:space="preserve">,</w:t>
      </w:r>
      <w:r>
        <w:t xml:space="preserve"> </w:t>
      </w:r>
      <m:oMath>
        <m:r>
          <m:t>F</m:t>
        </m:r>
        <m:d>
          <m:dPr>
            <m:begChr m:val="("/>
            <m:sepChr m:val=""/>
            <m:endChr m:val=")"/>
            <m:grow/>
          </m:dPr>
          <m:e>
            <m:r>
              <m:t>3</m:t>
            </m:r>
          </m:e>
        </m:d>
        <m:r>
          <m:rPr>
            <m:sty m:val="p"/>
          </m:rPr>
          <m:t>=</m:t>
        </m:r>
        <m:r>
          <m:t>0.85</m:t>
        </m:r>
      </m:oMath>
      <w:r>
        <w:t xml:space="preserve">,</w:t>
      </w:r>
      <w:r>
        <w:t xml:space="preserve"> </w:t>
      </w:r>
      <m:oMath>
        <m:r>
          <m:t>F</m:t>
        </m:r>
        <m:d>
          <m:dPr>
            <m:begChr m:val="("/>
            <m:sepChr m:val=""/>
            <m:endChr m:val=")"/>
            <m:grow/>
          </m:dPr>
          <m:e>
            <m:r>
              <m:t>5</m:t>
            </m:r>
          </m:e>
        </m:d>
        <m:r>
          <m:rPr>
            <m:sty m:val="p"/>
          </m:rPr>
          <m:t>=</m:t>
        </m:r>
        <m:r>
          <m:t>1.00</m:t>
        </m:r>
      </m:oMath>
      <w:r>
        <w:t xml:space="preserve">. A PMF plot places a separate bar or point mass at each support value. A CDF is instead a nondecreasing, right-continuous step function that accumulates those masses and ends at 1.</w:t>
      </w:r>
    </w:p>
    <w:bookmarkEnd w:id="109"/>
    <w:bookmarkStart w:id="110" w:name="t02-a05-v02-daily-archive-requests"/>
    <w:p>
      <w:pPr>
        <w:pStyle w:val="Heading3"/>
      </w:pPr>
      <w:r>
        <w:rPr>
          <w:rStyle w:val="VerbatimChar"/>
        </w:rPr>
        <w:t xml:space="preserve">T02-A05-V02</w:t>
      </w:r>
      <w:r>
        <w:t xml:space="preserve">: Daily archive requests</w:t>
      </w:r>
    </w:p>
    <w:p>
      <w:pPr>
        <w:pStyle w:val="FirstParagraph"/>
      </w:pPr>
      <w:r>
        <w:rPr>
          <w:b/>
          <w:bCs/>
        </w:rPr>
        <w:t xml:space="preserve">Set up the calculation, part (a)</w:t>
      </w:r>
    </w:p>
    <w:p>
      <w:pPr>
        <w:pStyle w:val="BodyText"/>
      </w:pPr>
      <w:r>
        <w:t xml:space="preserve">All masses are nonnegative and their sum is 0.25+0.40+0.20+0.15=1.00, so the table is a valid PMF.</w:t>
      </w:r>
    </w:p>
    <w:p>
      <w:pPr>
        <w:pStyle w:val="BodyText"/>
      </w:pPr>
      <w:r>
        <w:rPr>
          <w:b/>
          <w:bCs/>
        </w:rPr>
        <w:t xml:space="preserve">Work through the calculation, part (b)</w:t>
      </w:r>
    </w:p>
    <w:p>
      <w:pPr>
        <w:pStyle w:val="BodyText"/>
      </w:pPr>
      <m:oMath>
        <m:r>
          <m:t>E</m:t>
        </m:r>
        <m:d>
          <m:dPr>
            <m:begChr m:val="("/>
            <m:sepChr m:val=""/>
            <m:endChr m:val=")"/>
            <m:grow/>
          </m:dPr>
          <m:e>
            <m:r>
              <m:t>X</m:t>
            </m:r>
          </m:e>
        </m:d>
        <m:r>
          <m:rPr>
            <m:sty m:val="p"/>
          </m:rPr>
          <m:t>=</m:t>
        </m:r>
        <m:r>
          <m:rPr>
            <m:sty m:val="p"/>
          </m:rPr>
          <m:t>∑</m:t>
        </m:r>
        <m:r>
          <m:t>x</m:t>
        </m:r>
        <m:r>
          <m:t>P</m:t>
        </m:r>
        <m:d>
          <m:dPr>
            <m:begChr m:val="("/>
            <m:sepChr m:val=""/>
            <m:endChr m:val=")"/>
            <m:grow/>
          </m:dPr>
          <m:e>
            <m:r>
              <m:t>X</m:t>
            </m:r>
            <m:r>
              <m:rPr>
                <m:sty m:val="p"/>
              </m:rPr>
              <m:t>=</m:t>
            </m:r>
            <m:r>
              <m:t>x</m:t>
            </m:r>
          </m:e>
        </m:d>
        <m:r>
          <m:rPr>
            <m:sty m:val="p"/>
          </m:rPr>
          <m:t>=</m:t>
        </m:r>
        <m:r>
          <m:t>1</m:t>
        </m:r>
        <m:d>
          <m:dPr>
            <m:begChr m:val="("/>
            <m:sepChr m:val=""/>
            <m:endChr m:val=")"/>
            <m:grow/>
          </m:dPr>
          <m:e>
            <m:r>
              <m:t>0.25</m:t>
            </m:r>
          </m:e>
        </m:d>
        <m:r>
          <m:rPr>
            <m:sty m:val="p"/>
          </m:rPr>
          <m:t>+</m:t>
        </m:r>
        <m:r>
          <m:t>2</m:t>
        </m:r>
        <m:d>
          <m:dPr>
            <m:begChr m:val="("/>
            <m:sepChr m:val=""/>
            <m:endChr m:val=")"/>
            <m:grow/>
          </m:dPr>
          <m:e>
            <m:r>
              <m:t>0.40</m:t>
            </m:r>
          </m:e>
        </m:d>
        <m:r>
          <m:rPr>
            <m:sty m:val="p"/>
          </m:rPr>
          <m:t>+</m:t>
        </m:r>
        <m:r>
          <m:t>4</m:t>
        </m:r>
        <m:d>
          <m:dPr>
            <m:begChr m:val="("/>
            <m:sepChr m:val=""/>
            <m:endChr m:val=")"/>
            <m:grow/>
          </m:dPr>
          <m:e>
            <m:r>
              <m:t>0.20</m:t>
            </m:r>
          </m:e>
        </m:d>
        <m:r>
          <m:rPr>
            <m:sty m:val="p"/>
          </m:rPr>
          <m:t>+</m:t>
        </m:r>
        <m:r>
          <m:t>6</m:t>
        </m:r>
        <m:d>
          <m:dPr>
            <m:begChr m:val="("/>
            <m:sepChr m:val=""/>
            <m:endChr m:val=")"/>
            <m:grow/>
          </m:dPr>
          <m:e>
            <m:r>
              <m:t>0.15</m:t>
            </m:r>
          </m:e>
        </m:d>
        <m:r>
          <m:rPr>
            <m:sty m:val="p"/>
          </m:rPr>
          <m:t>=</m:t>
        </m:r>
        <m:r>
          <m:t>2.7500</m:t>
        </m:r>
      </m:oMath>
      <w:r>
        <w:t xml:space="preserve">. Across many comparable observations, the long-run average daily archive requests would approach 2.7500. Next,</w:t>
      </w:r>
      <w:r>
        <w:t xml:space="preserve"> </w:t>
      </w:r>
      <m:oMath>
        <m:r>
          <m:t>E</m:t>
        </m:r>
        <m:d>
          <m:dPr>
            <m:begChr m:val="("/>
            <m:sepChr m:val=""/>
            <m:endChr m:val=")"/>
            <m:grow/>
          </m:dPr>
          <m:e>
            <m:sSup>
              <m:e>
                <m:r>
                  <m:t>X</m:t>
                </m:r>
              </m:e>
              <m:sup>
                <m:r>
                  <m:t>2</m:t>
                </m:r>
              </m:sup>
            </m:sSup>
          </m:e>
        </m:d>
        <m:r>
          <m:rPr>
            <m:sty m:val="p"/>
          </m:rPr>
          <m:t>=</m:t>
        </m:r>
        <m:sSup>
          <m:e>
            <m:r>
              <m:t>1</m:t>
            </m:r>
          </m:e>
          <m:sup>
            <m:r>
              <m:t>2</m:t>
            </m:r>
          </m:sup>
        </m:sSup>
        <m:d>
          <m:dPr>
            <m:begChr m:val="("/>
            <m:sepChr m:val=""/>
            <m:endChr m:val=")"/>
            <m:grow/>
          </m:dPr>
          <m:e>
            <m:r>
              <m:t>0.25</m:t>
            </m:r>
          </m:e>
        </m:d>
        <m:r>
          <m:rPr>
            <m:sty m:val="p"/>
          </m:rPr>
          <m:t>+</m:t>
        </m:r>
        <m:sSup>
          <m:e>
            <m:r>
              <m:t>2</m:t>
            </m:r>
          </m:e>
          <m:sup>
            <m:r>
              <m:t>2</m:t>
            </m:r>
          </m:sup>
        </m:sSup>
        <m:d>
          <m:dPr>
            <m:begChr m:val="("/>
            <m:sepChr m:val=""/>
            <m:endChr m:val=")"/>
            <m:grow/>
          </m:dPr>
          <m:e>
            <m:r>
              <m:t>0.40</m:t>
            </m:r>
          </m:e>
        </m:d>
        <m:r>
          <m:rPr>
            <m:sty m:val="p"/>
          </m:rPr>
          <m:t>+</m:t>
        </m:r>
        <m:sSup>
          <m:e>
            <m:r>
              <m:t>4</m:t>
            </m:r>
          </m:e>
          <m:sup>
            <m:r>
              <m:t>2</m:t>
            </m:r>
          </m:sup>
        </m:sSup>
        <m:d>
          <m:dPr>
            <m:begChr m:val="("/>
            <m:sepChr m:val=""/>
            <m:endChr m:val=")"/>
            <m:grow/>
          </m:dPr>
          <m:e>
            <m:r>
              <m:t>0.20</m:t>
            </m:r>
          </m:e>
        </m:d>
        <m:r>
          <m:rPr>
            <m:sty m:val="p"/>
          </m:rPr>
          <m:t>+</m:t>
        </m:r>
        <m:sSup>
          <m:e>
            <m:r>
              <m:t>6</m:t>
            </m:r>
          </m:e>
          <m:sup>
            <m:r>
              <m:t>2</m:t>
            </m:r>
          </m:sup>
        </m:sSup>
        <m:d>
          <m:dPr>
            <m:begChr m:val="("/>
            <m:sepChr m:val=""/>
            <m:endChr m:val=")"/>
            <m:grow/>
          </m:dPr>
          <m:e>
            <m:r>
              <m:t>0.15</m:t>
            </m:r>
          </m:e>
        </m:d>
        <m:r>
          <m:rPr>
            <m:sty m:val="p"/>
          </m:rPr>
          <m:t>=</m:t>
        </m:r>
        <m:r>
          <m:t>10.4500</m:t>
        </m:r>
      </m:oMath>
      <w:r>
        <w:t xml:space="preserve">, so</w:t>
      </w:r>
      <w:r>
        <w:t xml:space="preserve"> </w:t>
      </w:r>
      <m:oMath>
        <m:r>
          <m:rPr>
            <m:sty m:val="p"/>
          </m:rPr>
          <m:t>Var</m:t>
        </m:r>
        <m:d>
          <m:dPr>
            <m:begChr m:val="("/>
            <m:sepChr m:val=""/>
            <m:endChr m:val=")"/>
            <m:grow/>
          </m:dPr>
          <m:e>
            <m:r>
              <m:t>X</m:t>
            </m:r>
          </m:e>
        </m:d>
        <m:r>
          <m:rPr>
            <m:sty m:val="p"/>
          </m:rPr>
          <m:t>=</m:t>
        </m:r>
        <m:r>
          <m:t>10.4500</m:t>
        </m:r>
        <m:r>
          <m:rPr>
            <m:sty m:val="p"/>
          </m:rPr>
          <m:t>−</m:t>
        </m:r>
        <m:sSup>
          <m:e>
            <m:r>
              <m:t>2.7500</m:t>
            </m:r>
          </m:e>
          <m:sup>
            <m:r>
              <m:t>2</m:t>
            </m:r>
          </m:sup>
        </m:sSup>
        <m:r>
          <m:rPr>
            <m:sty m:val="p"/>
          </m:rPr>
          <m:t>=</m:t>
        </m:r>
        <m:r>
          <m:t>2.8875</m:t>
        </m:r>
      </m:oMath>
      <w:r>
        <w:t xml:space="preserve">; this variance is expressed in squared count units.</w:t>
      </w:r>
    </w:p>
    <w:p>
      <w:pPr>
        <w:pStyle w:val="BodyText"/>
      </w:pPr>
      <w:r>
        <w:rPr>
          <w:b/>
          <w:bCs/>
        </w:rPr>
        <w:t xml:space="preserve">Interpret and check the result, part (c)</w:t>
      </w:r>
    </w:p>
    <w:p>
      <w:pPr>
        <w:pStyle w:val="BodyText"/>
      </w:pPr>
      <w:r>
        <w:t xml:space="preserve">The cumulative values are</w:t>
      </w:r>
      <w:r>
        <w:t xml:space="preserve"> </w:t>
      </w:r>
      <m:oMath>
        <m:r>
          <m:t>F</m:t>
        </m:r>
        <m:d>
          <m:dPr>
            <m:begChr m:val="("/>
            <m:sepChr m:val=""/>
            <m:endChr m:val=")"/>
            <m:grow/>
          </m:dPr>
          <m:e>
            <m:r>
              <m:t>1</m:t>
            </m:r>
          </m:e>
        </m:d>
        <m:r>
          <m:rPr>
            <m:sty m:val="p"/>
          </m:rPr>
          <m:t>=</m:t>
        </m:r>
        <m:r>
          <m:t>0.25</m:t>
        </m:r>
      </m:oMath>
      <w:r>
        <w:t xml:space="preserve">,</w:t>
      </w:r>
      <w:r>
        <w:t xml:space="preserve"> </w:t>
      </w:r>
      <m:oMath>
        <m:r>
          <m:t>F</m:t>
        </m:r>
        <m:d>
          <m:dPr>
            <m:begChr m:val="("/>
            <m:sepChr m:val=""/>
            <m:endChr m:val=")"/>
            <m:grow/>
          </m:dPr>
          <m:e>
            <m:r>
              <m:t>2</m:t>
            </m:r>
          </m:e>
        </m:d>
        <m:r>
          <m:rPr>
            <m:sty m:val="p"/>
          </m:rPr>
          <m:t>=</m:t>
        </m:r>
        <m:r>
          <m:t>0.65</m:t>
        </m:r>
      </m:oMath>
      <w:r>
        <w:t xml:space="preserve">,</w:t>
      </w:r>
      <w:r>
        <w:t xml:space="preserve"> </w:t>
      </w:r>
      <m:oMath>
        <m:r>
          <m:t>F</m:t>
        </m:r>
        <m:d>
          <m:dPr>
            <m:begChr m:val="("/>
            <m:sepChr m:val=""/>
            <m:endChr m:val=")"/>
            <m:grow/>
          </m:dPr>
          <m:e>
            <m:r>
              <m:t>4</m:t>
            </m:r>
          </m:e>
        </m:d>
        <m:r>
          <m:rPr>
            <m:sty m:val="p"/>
          </m:rPr>
          <m:t>=</m:t>
        </m:r>
        <m:r>
          <m:t>0.85</m:t>
        </m:r>
      </m:oMath>
      <w:r>
        <w:t xml:space="preserve">,</w:t>
      </w:r>
      <w:r>
        <w:t xml:space="preserve"> </w:t>
      </w:r>
      <m:oMath>
        <m:r>
          <m:t>F</m:t>
        </m:r>
        <m:d>
          <m:dPr>
            <m:begChr m:val="("/>
            <m:sepChr m:val=""/>
            <m:endChr m:val=")"/>
            <m:grow/>
          </m:dPr>
          <m:e>
            <m:r>
              <m:t>6</m:t>
            </m:r>
          </m:e>
        </m:d>
        <m:r>
          <m:rPr>
            <m:sty m:val="p"/>
          </m:rPr>
          <m:t>=</m:t>
        </m:r>
        <m:r>
          <m:t>1.00</m:t>
        </m:r>
      </m:oMath>
      <w:r>
        <w:t xml:space="preserve">. A PMF plot places a separate bar or point mass at each support value. A CDF is instead a nondecreasing, right-continuous step function that accumulates those masses and ends at 1.</w:t>
      </w:r>
    </w:p>
    <w:bookmarkEnd w:id="110"/>
    <w:bookmarkStart w:id="111" w:name="t02-a05-v03-completed-practice-sets"/>
    <w:p>
      <w:pPr>
        <w:pStyle w:val="Heading3"/>
      </w:pPr>
      <w:r>
        <w:rPr>
          <w:rStyle w:val="VerbatimChar"/>
        </w:rPr>
        <w:t xml:space="preserve">T02-A05-V03</w:t>
      </w:r>
      <w:r>
        <w:t xml:space="preserve">: Completed practice sets</w:t>
      </w:r>
    </w:p>
    <w:p>
      <w:pPr>
        <w:pStyle w:val="FirstParagraph"/>
      </w:pPr>
      <w:r>
        <w:rPr>
          <w:b/>
          <w:bCs/>
        </w:rPr>
        <w:t xml:space="preserve">Set up the calculation, part (a)</w:t>
      </w:r>
    </w:p>
    <w:p>
      <w:pPr>
        <w:pStyle w:val="BodyText"/>
      </w:pPr>
      <w:r>
        <w:t xml:space="preserve">All masses are nonnegative and their sum is 0.10+0.30+0.45+0.15=1.00, so the table is a valid PMF.</w:t>
      </w:r>
    </w:p>
    <w:p>
      <w:pPr>
        <w:pStyle w:val="BodyText"/>
      </w:pPr>
      <w:r>
        <w:rPr>
          <w:b/>
          <w:bCs/>
        </w:rPr>
        <w:t xml:space="preserve">Work through the calculation, part (b)</w:t>
      </w:r>
    </w:p>
    <w:p>
      <w:pPr>
        <w:pStyle w:val="BodyText"/>
      </w:pPr>
      <m:oMath>
        <m:r>
          <m:t>E</m:t>
        </m:r>
        <m:d>
          <m:dPr>
            <m:begChr m:val="("/>
            <m:sepChr m:val=""/>
            <m:endChr m:val=")"/>
            <m:grow/>
          </m:dPr>
          <m:e>
            <m:r>
              <m:t>X</m:t>
            </m:r>
          </m:e>
        </m:d>
        <m:r>
          <m:rPr>
            <m:sty m:val="p"/>
          </m:rPr>
          <m:t>=</m:t>
        </m:r>
        <m:r>
          <m:rPr>
            <m:sty m:val="p"/>
          </m:rPr>
          <m:t>∑</m:t>
        </m:r>
        <m:r>
          <m:t>x</m:t>
        </m:r>
        <m:r>
          <m:t>P</m:t>
        </m:r>
        <m:d>
          <m:dPr>
            <m:begChr m:val="("/>
            <m:sepChr m:val=""/>
            <m:endChr m:val=")"/>
            <m:grow/>
          </m:dPr>
          <m:e>
            <m:r>
              <m:t>X</m:t>
            </m:r>
            <m:r>
              <m:rPr>
                <m:sty m:val="p"/>
              </m:rPr>
              <m:t>=</m:t>
            </m:r>
            <m:r>
              <m:t>x</m:t>
            </m:r>
          </m:e>
        </m:d>
        <m:r>
          <m:rPr>
            <m:sty m:val="p"/>
          </m:rPr>
          <m:t>=</m:t>
        </m:r>
        <m:r>
          <m:t>0</m:t>
        </m:r>
        <m:d>
          <m:dPr>
            <m:begChr m:val="("/>
            <m:sepChr m:val=""/>
            <m:endChr m:val=")"/>
            <m:grow/>
          </m:dPr>
          <m:e>
            <m:r>
              <m:t>0.10</m:t>
            </m:r>
          </m:e>
        </m:d>
        <m:r>
          <m:rPr>
            <m:sty m:val="p"/>
          </m:rPr>
          <m:t>+</m:t>
        </m:r>
        <m:r>
          <m:t>2</m:t>
        </m:r>
        <m:d>
          <m:dPr>
            <m:begChr m:val="("/>
            <m:sepChr m:val=""/>
            <m:endChr m:val=")"/>
            <m:grow/>
          </m:dPr>
          <m:e>
            <m:r>
              <m:t>0.30</m:t>
            </m:r>
          </m:e>
        </m:d>
        <m:r>
          <m:rPr>
            <m:sty m:val="p"/>
          </m:rPr>
          <m:t>+</m:t>
        </m:r>
        <m:r>
          <m:t>3</m:t>
        </m:r>
        <m:d>
          <m:dPr>
            <m:begChr m:val="("/>
            <m:sepChr m:val=""/>
            <m:endChr m:val=")"/>
            <m:grow/>
          </m:dPr>
          <m:e>
            <m:r>
              <m:t>0.45</m:t>
            </m:r>
          </m:e>
        </m:d>
        <m:r>
          <m:rPr>
            <m:sty m:val="p"/>
          </m:rPr>
          <m:t>+</m:t>
        </m:r>
        <m:r>
          <m:t>7</m:t>
        </m:r>
        <m:d>
          <m:dPr>
            <m:begChr m:val="("/>
            <m:sepChr m:val=""/>
            <m:endChr m:val=")"/>
            <m:grow/>
          </m:dPr>
          <m:e>
            <m:r>
              <m:t>0.15</m:t>
            </m:r>
          </m:e>
        </m:d>
        <m:r>
          <m:rPr>
            <m:sty m:val="p"/>
          </m:rPr>
          <m:t>=</m:t>
        </m:r>
        <m:r>
          <m:t>3.0000</m:t>
        </m:r>
      </m:oMath>
      <w:r>
        <w:t xml:space="preserve">. Across many comparable observations, the long-run average completed practice sets would approach 3.0000. Next,</w:t>
      </w:r>
      <w:r>
        <w:t xml:space="preserve"> </w:t>
      </w:r>
      <m:oMath>
        <m:r>
          <m:t>E</m:t>
        </m:r>
        <m:d>
          <m:dPr>
            <m:begChr m:val="("/>
            <m:sepChr m:val=""/>
            <m:endChr m:val=")"/>
            <m:grow/>
          </m:dPr>
          <m:e>
            <m:sSup>
              <m:e>
                <m:r>
                  <m:t>X</m:t>
                </m:r>
              </m:e>
              <m:sup>
                <m:r>
                  <m:t>2</m:t>
                </m:r>
              </m:sup>
            </m:sSup>
          </m:e>
        </m:d>
        <m:r>
          <m:rPr>
            <m:sty m:val="p"/>
          </m:rPr>
          <m:t>=</m:t>
        </m:r>
        <m:sSup>
          <m:e>
            <m:r>
              <m:t>0</m:t>
            </m:r>
          </m:e>
          <m:sup>
            <m:r>
              <m:t>2</m:t>
            </m:r>
          </m:sup>
        </m:sSup>
        <m:d>
          <m:dPr>
            <m:begChr m:val="("/>
            <m:sepChr m:val=""/>
            <m:endChr m:val=")"/>
            <m:grow/>
          </m:dPr>
          <m:e>
            <m:r>
              <m:t>0.10</m:t>
            </m:r>
          </m:e>
        </m:d>
        <m:r>
          <m:rPr>
            <m:sty m:val="p"/>
          </m:rPr>
          <m:t>+</m:t>
        </m:r>
        <m:sSup>
          <m:e>
            <m:r>
              <m:t>2</m:t>
            </m:r>
          </m:e>
          <m:sup>
            <m:r>
              <m:t>2</m:t>
            </m:r>
          </m:sup>
        </m:sSup>
        <m:d>
          <m:dPr>
            <m:begChr m:val="("/>
            <m:sepChr m:val=""/>
            <m:endChr m:val=")"/>
            <m:grow/>
          </m:dPr>
          <m:e>
            <m:r>
              <m:t>0.30</m:t>
            </m:r>
          </m:e>
        </m:d>
        <m:r>
          <m:rPr>
            <m:sty m:val="p"/>
          </m:rPr>
          <m:t>+</m:t>
        </m:r>
        <m:sSup>
          <m:e>
            <m:r>
              <m:t>3</m:t>
            </m:r>
          </m:e>
          <m:sup>
            <m:r>
              <m:t>2</m:t>
            </m:r>
          </m:sup>
        </m:sSup>
        <m:d>
          <m:dPr>
            <m:begChr m:val="("/>
            <m:sepChr m:val=""/>
            <m:endChr m:val=")"/>
            <m:grow/>
          </m:dPr>
          <m:e>
            <m:r>
              <m:t>0.45</m:t>
            </m:r>
          </m:e>
        </m:d>
        <m:r>
          <m:rPr>
            <m:sty m:val="p"/>
          </m:rPr>
          <m:t>+</m:t>
        </m:r>
        <m:sSup>
          <m:e>
            <m:r>
              <m:t>7</m:t>
            </m:r>
          </m:e>
          <m:sup>
            <m:r>
              <m:t>2</m:t>
            </m:r>
          </m:sup>
        </m:sSup>
        <m:d>
          <m:dPr>
            <m:begChr m:val="("/>
            <m:sepChr m:val=""/>
            <m:endChr m:val=")"/>
            <m:grow/>
          </m:dPr>
          <m:e>
            <m:r>
              <m:t>0.15</m:t>
            </m:r>
          </m:e>
        </m:d>
        <m:r>
          <m:rPr>
            <m:sty m:val="p"/>
          </m:rPr>
          <m:t>=</m:t>
        </m:r>
        <m:r>
          <m:t>12.6000</m:t>
        </m:r>
      </m:oMath>
      <w:r>
        <w:t xml:space="preserve">, so</w:t>
      </w:r>
      <w:r>
        <w:t xml:space="preserve"> </w:t>
      </w:r>
      <m:oMath>
        <m:r>
          <m:rPr>
            <m:sty m:val="p"/>
          </m:rPr>
          <m:t>Var</m:t>
        </m:r>
        <m:d>
          <m:dPr>
            <m:begChr m:val="("/>
            <m:sepChr m:val=""/>
            <m:endChr m:val=")"/>
            <m:grow/>
          </m:dPr>
          <m:e>
            <m:r>
              <m:t>X</m:t>
            </m:r>
          </m:e>
        </m:d>
        <m:r>
          <m:rPr>
            <m:sty m:val="p"/>
          </m:rPr>
          <m:t>=</m:t>
        </m:r>
        <m:r>
          <m:t>12.6000</m:t>
        </m:r>
        <m:r>
          <m:rPr>
            <m:sty m:val="p"/>
          </m:rPr>
          <m:t>−</m:t>
        </m:r>
        <m:sSup>
          <m:e>
            <m:r>
              <m:t>3.0000</m:t>
            </m:r>
          </m:e>
          <m:sup>
            <m:r>
              <m:t>2</m:t>
            </m:r>
          </m:sup>
        </m:sSup>
        <m:r>
          <m:rPr>
            <m:sty m:val="p"/>
          </m:rPr>
          <m:t>=</m:t>
        </m:r>
        <m:r>
          <m:t>3.6000</m:t>
        </m:r>
      </m:oMath>
      <w:r>
        <w:t xml:space="preserve">; this variance is expressed in squared count units.</w:t>
      </w:r>
    </w:p>
    <w:p>
      <w:pPr>
        <w:pStyle w:val="BodyText"/>
      </w:pPr>
      <w:r>
        <w:rPr>
          <w:b/>
          <w:bCs/>
        </w:rPr>
        <w:t xml:space="preserve">Interpret and check the result, part (c)</w:t>
      </w:r>
    </w:p>
    <w:p>
      <w:pPr>
        <w:pStyle w:val="BodyText"/>
      </w:pPr>
      <w:r>
        <w:t xml:space="preserve">The cumulative values are</w:t>
      </w:r>
      <w:r>
        <w:t xml:space="preserve"> </w:t>
      </w:r>
      <m:oMath>
        <m:r>
          <m:t>F</m:t>
        </m:r>
        <m:d>
          <m:dPr>
            <m:begChr m:val="("/>
            <m:sepChr m:val=""/>
            <m:endChr m:val=")"/>
            <m:grow/>
          </m:dPr>
          <m:e>
            <m:r>
              <m:t>0</m:t>
            </m:r>
          </m:e>
        </m:d>
        <m:r>
          <m:rPr>
            <m:sty m:val="p"/>
          </m:rPr>
          <m:t>=</m:t>
        </m:r>
        <m:r>
          <m:t>0.10</m:t>
        </m:r>
      </m:oMath>
      <w:r>
        <w:t xml:space="preserve">,</w:t>
      </w:r>
      <w:r>
        <w:t xml:space="preserve"> </w:t>
      </w:r>
      <m:oMath>
        <m:r>
          <m:t>F</m:t>
        </m:r>
        <m:d>
          <m:dPr>
            <m:begChr m:val="("/>
            <m:sepChr m:val=""/>
            <m:endChr m:val=")"/>
            <m:grow/>
          </m:dPr>
          <m:e>
            <m:r>
              <m:t>2</m:t>
            </m:r>
          </m:e>
        </m:d>
        <m:r>
          <m:rPr>
            <m:sty m:val="p"/>
          </m:rPr>
          <m:t>=</m:t>
        </m:r>
        <m:r>
          <m:t>0.40</m:t>
        </m:r>
      </m:oMath>
      <w:r>
        <w:t xml:space="preserve">,</w:t>
      </w:r>
      <w:r>
        <w:t xml:space="preserve"> </w:t>
      </w:r>
      <m:oMath>
        <m:r>
          <m:t>F</m:t>
        </m:r>
        <m:d>
          <m:dPr>
            <m:begChr m:val="("/>
            <m:sepChr m:val=""/>
            <m:endChr m:val=")"/>
            <m:grow/>
          </m:dPr>
          <m:e>
            <m:r>
              <m:t>3</m:t>
            </m:r>
          </m:e>
        </m:d>
        <m:r>
          <m:rPr>
            <m:sty m:val="p"/>
          </m:rPr>
          <m:t>=</m:t>
        </m:r>
        <m:r>
          <m:t>0.85</m:t>
        </m:r>
      </m:oMath>
      <w:r>
        <w:t xml:space="preserve">,</w:t>
      </w:r>
      <w:r>
        <w:t xml:space="preserve"> </w:t>
      </w:r>
      <m:oMath>
        <m:r>
          <m:t>F</m:t>
        </m:r>
        <m:d>
          <m:dPr>
            <m:begChr m:val="("/>
            <m:sepChr m:val=""/>
            <m:endChr m:val=")"/>
            <m:grow/>
          </m:dPr>
          <m:e>
            <m:r>
              <m:t>7</m:t>
            </m:r>
          </m:e>
        </m:d>
        <m:r>
          <m:rPr>
            <m:sty m:val="p"/>
          </m:rPr>
          <m:t>=</m:t>
        </m:r>
        <m:r>
          <m:t>1.00</m:t>
        </m:r>
      </m:oMath>
      <w:r>
        <w:t xml:space="preserve">. A PMF plot places a separate bar or point mass at each support value. A CDF is instead a nondecreasing, right-continuous step function that accumulates those masses and ends at 1.</w:t>
      </w:r>
    </w:p>
    <w:bookmarkEnd w:id="111"/>
    <w:bookmarkStart w:id="112" w:name="t02-a05-v04-reported-route-changes"/>
    <w:p>
      <w:pPr>
        <w:pStyle w:val="Heading3"/>
      </w:pPr>
      <w:r>
        <w:rPr>
          <w:rStyle w:val="VerbatimChar"/>
        </w:rPr>
        <w:t xml:space="preserve">T02-A05-V04</w:t>
      </w:r>
      <w:r>
        <w:t xml:space="preserve">: Reported route changes</w:t>
      </w:r>
    </w:p>
    <w:p>
      <w:pPr>
        <w:pStyle w:val="FirstParagraph"/>
      </w:pPr>
      <w:r>
        <w:rPr>
          <w:b/>
          <w:bCs/>
        </w:rPr>
        <w:t xml:space="preserve">Set up the calculation, part (a)</w:t>
      </w:r>
    </w:p>
    <w:p>
      <w:pPr>
        <w:pStyle w:val="BodyText"/>
      </w:pPr>
      <w:r>
        <w:t xml:space="preserve">All masses are nonnegative and their sum is 0.45+0.25+0.20+0.10=1.00, so the table is a valid PMF.</w:t>
      </w:r>
    </w:p>
    <w:p>
      <w:pPr>
        <w:pStyle w:val="BodyText"/>
      </w:pPr>
      <w:r>
        <w:rPr>
          <w:b/>
          <w:bCs/>
        </w:rPr>
        <w:t xml:space="preserve">Work through the calculation, part (b)</w:t>
      </w:r>
    </w:p>
    <w:p>
      <w:pPr>
        <w:pStyle w:val="BodyText"/>
      </w:pPr>
      <m:oMath>
        <m:r>
          <m:t>E</m:t>
        </m:r>
        <m:d>
          <m:dPr>
            <m:begChr m:val="("/>
            <m:sepChr m:val=""/>
            <m:endChr m:val=")"/>
            <m:grow/>
          </m:dPr>
          <m:e>
            <m:r>
              <m:t>X</m:t>
            </m:r>
          </m:e>
        </m:d>
        <m:r>
          <m:rPr>
            <m:sty m:val="p"/>
          </m:rPr>
          <m:t>=</m:t>
        </m:r>
        <m:r>
          <m:rPr>
            <m:sty m:val="p"/>
          </m:rPr>
          <m:t>∑</m:t>
        </m:r>
        <m:r>
          <m:t>x</m:t>
        </m:r>
        <m:r>
          <m:t>P</m:t>
        </m:r>
        <m:d>
          <m:dPr>
            <m:begChr m:val="("/>
            <m:sepChr m:val=""/>
            <m:endChr m:val=")"/>
            <m:grow/>
          </m:dPr>
          <m:e>
            <m:r>
              <m:t>X</m:t>
            </m:r>
            <m:r>
              <m:rPr>
                <m:sty m:val="p"/>
              </m:rPr>
              <m:t>=</m:t>
            </m:r>
            <m:r>
              <m:t>x</m:t>
            </m:r>
          </m:e>
        </m:d>
        <m:r>
          <m:rPr>
            <m:sty m:val="p"/>
          </m:rPr>
          <m:t>=</m:t>
        </m:r>
        <m:r>
          <m:t>0</m:t>
        </m:r>
        <m:d>
          <m:dPr>
            <m:begChr m:val="("/>
            <m:sepChr m:val=""/>
            <m:endChr m:val=")"/>
            <m:grow/>
          </m:dPr>
          <m:e>
            <m:r>
              <m:t>0.45</m:t>
            </m:r>
          </m:e>
        </m:d>
        <m:r>
          <m:rPr>
            <m:sty m:val="p"/>
          </m:rPr>
          <m:t>+</m:t>
        </m:r>
        <m:r>
          <m:t>1</m:t>
        </m:r>
        <m:d>
          <m:dPr>
            <m:begChr m:val="("/>
            <m:sepChr m:val=""/>
            <m:endChr m:val=")"/>
            <m:grow/>
          </m:dPr>
          <m:e>
            <m:r>
              <m:t>0.25</m:t>
            </m:r>
          </m:e>
        </m:d>
        <m:r>
          <m:rPr>
            <m:sty m:val="p"/>
          </m:rPr>
          <m:t>+</m:t>
        </m:r>
        <m:r>
          <m:t>2</m:t>
        </m:r>
        <m:d>
          <m:dPr>
            <m:begChr m:val="("/>
            <m:sepChr m:val=""/>
            <m:endChr m:val=")"/>
            <m:grow/>
          </m:dPr>
          <m:e>
            <m:r>
              <m:t>0.20</m:t>
            </m:r>
          </m:e>
        </m:d>
        <m:r>
          <m:rPr>
            <m:sty m:val="p"/>
          </m:rPr>
          <m:t>+</m:t>
        </m:r>
        <m:r>
          <m:t>4</m:t>
        </m:r>
        <m:d>
          <m:dPr>
            <m:begChr m:val="("/>
            <m:sepChr m:val=""/>
            <m:endChr m:val=")"/>
            <m:grow/>
          </m:dPr>
          <m:e>
            <m:r>
              <m:t>0.10</m:t>
            </m:r>
          </m:e>
        </m:d>
        <m:r>
          <m:rPr>
            <m:sty m:val="p"/>
          </m:rPr>
          <m:t>=</m:t>
        </m:r>
        <m:r>
          <m:t>1.0500</m:t>
        </m:r>
      </m:oMath>
      <w:r>
        <w:t xml:space="preserve">. Across many comparable observations, the long-run average reported route changes would approach 1.0500. Next,</w:t>
      </w:r>
      <w:r>
        <w:t xml:space="preserve"> </w:t>
      </w:r>
      <m:oMath>
        <m:r>
          <m:t>E</m:t>
        </m:r>
        <m:d>
          <m:dPr>
            <m:begChr m:val="("/>
            <m:sepChr m:val=""/>
            <m:endChr m:val=")"/>
            <m:grow/>
          </m:dPr>
          <m:e>
            <m:sSup>
              <m:e>
                <m:r>
                  <m:t>X</m:t>
                </m:r>
              </m:e>
              <m:sup>
                <m:r>
                  <m:t>2</m:t>
                </m:r>
              </m:sup>
            </m:sSup>
          </m:e>
        </m:d>
        <m:r>
          <m:rPr>
            <m:sty m:val="p"/>
          </m:rPr>
          <m:t>=</m:t>
        </m:r>
        <m:sSup>
          <m:e>
            <m:r>
              <m:t>0</m:t>
            </m:r>
          </m:e>
          <m:sup>
            <m:r>
              <m:t>2</m:t>
            </m:r>
          </m:sup>
        </m:sSup>
        <m:d>
          <m:dPr>
            <m:begChr m:val="("/>
            <m:sepChr m:val=""/>
            <m:endChr m:val=")"/>
            <m:grow/>
          </m:dPr>
          <m:e>
            <m:r>
              <m:t>0.45</m:t>
            </m:r>
          </m:e>
        </m:d>
        <m:r>
          <m:rPr>
            <m:sty m:val="p"/>
          </m:rPr>
          <m:t>+</m:t>
        </m:r>
        <m:sSup>
          <m:e>
            <m:r>
              <m:t>1</m:t>
            </m:r>
          </m:e>
          <m:sup>
            <m:r>
              <m:t>2</m:t>
            </m:r>
          </m:sup>
        </m:sSup>
        <m:d>
          <m:dPr>
            <m:begChr m:val="("/>
            <m:sepChr m:val=""/>
            <m:endChr m:val=")"/>
            <m:grow/>
          </m:dPr>
          <m:e>
            <m:r>
              <m:t>0.25</m:t>
            </m:r>
          </m:e>
        </m:d>
        <m:r>
          <m:rPr>
            <m:sty m:val="p"/>
          </m:rPr>
          <m:t>+</m:t>
        </m:r>
        <m:sSup>
          <m:e>
            <m:r>
              <m:t>2</m:t>
            </m:r>
          </m:e>
          <m:sup>
            <m:r>
              <m:t>2</m:t>
            </m:r>
          </m:sup>
        </m:sSup>
        <m:d>
          <m:dPr>
            <m:begChr m:val="("/>
            <m:sepChr m:val=""/>
            <m:endChr m:val=")"/>
            <m:grow/>
          </m:dPr>
          <m:e>
            <m:r>
              <m:t>0.20</m:t>
            </m:r>
          </m:e>
        </m:d>
        <m:r>
          <m:rPr>
            <m:sty m:val="p"/>
          </m:rPr>
          <m:t>+</m:t>
        </m:r>
        <m:sSup>
          <m:e>
            <m:r>
              <m:t>4</m:t>
            </m:r>
          </m:e>
          <m:sup>
            <m:r>
              <m:t>2</m:t>
            </m:r>
          </m:sup>
        </m:sSup>
        <m:d>
          <m:dPr>
            <m:begChr m:val="("/>
            <m:sepChr m:val=""/>
            <m:endChr m:val=")"/>
            <m:grow/>
          </m:dPr>
          <m:e>
            <m:r>
              <m:t>0.10</m:t>
            </m:r>
          </m:e>
        </m:d>
        <m:r>
          <m:rPr>
            <m:sty m:val="p"/>
          </m:rPr>
          <m:t>=</m:t>
        </m:r>
        <m:r>
          <m:t>2.6500</m:t>
        </m:r>
      </m:oMath>
      <w:r>
        <w:t xml:space="preserve">, so</w:t>
      </w:r>
      <w:r>
        <w:t xml:space="preserve"> </w:t>
      </w:r>
      <m:oMath>
        <m:r>
          <m:rPr>
            <m:sty m:val="p"/>
          </m:rPr>
          <m:t>Var</m:t>
        </m:r>
        <m:d>
          <m:dPr>
            <m:begChr m:val="("/>
            <m:sepChr m:val=""/>
            <m:endChr m:val=")"/>
            <m:grow/>
          </m:dPr>
          <m:e>
            <m:r>
              <m:t>X</m:t>
            </m:r>
          </m:e>
        </m:d>
        <m:r>
          <m:rPr>
            <m:sty m:val="p"/>
          </m:rPr>
          <m:t>=</m:t>
        </m:r>
        <m:r>
          <m:t>2.6500</m:t>
        </m:r>
        <m:r>
          <m:rPr>
            <m:sty m:val="p"/>
          </m:rPr>
          <m:t>−</m:t>
        </m:r>
        <m:sSup>
          <m:e>
            <m:r>
              <m:t>1.0500</m:t>
            </m:r>
          </m:e>
          <m:sup>
            <m:r>
              <m:t>2</m:t>
            </m:r>
          </m:sup>
        </m:sSup>
        <m:r>
          <m:rPr>
            <m:sty m:val="p"/>
          </m:rPr>
          <m:t>=</m:t>
        </m:r>
        <m:r>
          <m:t>1.5475</m:t>
        </m:r>
      </m:oMath>
      <w:r>
        <w:t xml:space="preserve">; this variance is expressed in squared count units.</w:t>
      </w:r>
    </w:p>
    <w:p>
      <w:pPr>
        <w:pStyle w:val="BodyText"/>
      </w:pPr>
      <w:r>
        <w:rPr>
          <w:b/>
          <w:bCs/>
        </w:rPr>
        <w:t xml:space="preserve">Interpret and check the result, part (c)</w:t>
      </w:r>
    </w:p>
    <w:p>
      <w:pPr>
        <w:pStyle w:val="BodyText"/>
      </w:pPr>
      <w:r>
        <w:t xml:space="preserve">The cumulative values are</w:t>
      </w:r>
      <w:r>
        <w:t xml:space="preserve"> </w:t>
      </w:r>
      <m:oMath>
        <m:r>
          <m:t>F</m:t>
        </m:r>
        <m:d>
          <m:dPr>
            <m:begChr m:val="("/>
            <m:sepChr m:val=""/>
            <m:endChr m:val=")"/>
            <m:grow/>
          </m:dPr>
          <m:e>
            <m:r>
              <m:t>0</m:t>
            </m:r>
          </m:e>
        </m:d>
        <m:r>
          <m:rPr>
            <m:sty m:val="p"/>
          </m:rPr>
          <m:t>=</m:t>
        </m:r>
        <m:r>
          <m:t>0.45</m:t>
        </m:r>
      </m:oMath>
      <w:r>
        <w:t xml:space="preserve">,</w:t>
      </w:r>
      <w:r>
        <w:t xml:space="preserve"> </w:t>
      </w:r>
      <m:oMath>
        <m:r>
          <m:t>F</m:t>
        </m:r>
        <m:d>
          <m:dPr>
            <m:begChr m:val="("/>
            <m:sepChr m:val=""/>
            <m:endChr m:val=")"/>
            <m:grow/>
          </m:dPr>
          <m:e>
            <m:r>
              <m:t>1</m:t>
            </m:r>
          </m:e>
        </m:d>
        <m:r>
          <m:rPr>
            <m:sty m:val="p"/>
          </m:rPr>
          <m:t>=</m:t>
        </m:r>
        <m:r>
          <m:t>0.70</m:t>
        </m:r>
      </m:oMath>
      <w:r>
        <w:t xml:space="preserve">,</w:t>
      </w:r>
      <w:r>
        <w:t xml:space="preserve"> </w:t>
      </w:r>
      <m:oMath>
        <m:r>
          <m:t>F</m:t>
        </m:r>
        <m:d>
          <m:dPr>
            <m:begChr m:val="("/>
            <m:sepChr m:val=""/>
            <m:endChr m:val=")"/>
            <m:grow/>
          </m:dPr>
          <m:e>
            <m:r>
              <m:t>2</m:t>
            </m:r>
          </m:e>
        </m:d>
        <m:r>
          <m:rPr>
            <m:sty m:val="p"/>
          </m:rPr>
          <m:t>=</m:t>
        </m:r>
        <m:r>
          <m:t>0.90</m:t>
        </m:r>
      </m:oMath>
      <w:r>
        <w:t xml:space="preserve">,</w:t>
      </w:r>
      <w:r>
        <w:t xml:space="preserve"> </w:t>
      </w:r>
      <m:oMath>
        <m:r>
          <m:t>F</m:t>
        </m:r>
        <m:d>
          <m:dPr>
            <m:begChr m:val="("/>
            <m:sepChr m:val=""/>
            <m:endChr m:val=")"/>
            <m:grow/>
          </m:dPr>
          <m:e>
            <m:r>
              <m:t>4</m:t>
            </m:r>
          </m:e>
        </m:d>
        <m:r>
          <m:rPr>
            <m:sty m:val="p"/>
          </m:rPr>
          <m:t>=</m:t>
        </m:r>
        <m:r>
          <m:t>1.00</m:t>
        </m:r>
      </m:oMath>
      <w:r>
        <w:t xml:space="preserve">. A PMF plot places a separate bar or point mass at each support value. A CDF is instead a nondecreasing, right-continuous step function that accumulates those masses and ends at 1.</w:t>
      </w:r>
    </w:p>
    <w:bookmarkEnd w:id="112"/>
    <w:bookmarkStart w:id="113" w:name="t02-a05-v05-weekly-community-meetings"/>
    <w:p>
      <w:pPr>
        <w:pStyle w:val="Heading3"/>
      </w:pPr>
      <w:r>
        <w:rPr>
          <w:rStyle w:val="VerbatimChar"/>
        </w:rPr>
        <w:t xml:space="preserve">T02-A05-V05</w:t>
      </w:r>
      <w:r>
        <w:t xml:space="preserve">: Weekly community meetings</w:t>
      </w:r>
    </w:p>
    <w:p>
      <w:pPr>
        <w:pStyle w:val="FirstParagraph"/>
      </w:pPr>
      <w:r>
        <w:rPr>
          <w:b/>
          <w:bCs/>
        </w:rPr>
        <w:t xml:space="preserve">Set up the calculation, part (a)</w:t>
      </w:r>
    </w:p>
    <w:p>
      <w:pPr>
        <w:pStyle w:val="BodyText"/>
      </w:pPr>
      <w:r>
        <w:t xml:space="preserve">All masses are nonnegative and their sum is 0.30+0.25+0.35+0.10=1.00, so the table is a valid PMF.</w:t>
      </w:r>
    </w:p>
    <w:p>
      <w:pPr>
        <w:pStyle w:val="BodyText"/>
      </w:pPr>
      <w:r>
        <w:rPr>
          <w:b/>
          <w:bCs/>
        </w:rPr>
        <w:t xml:space="preserve">Work through the calculation, part (b)</w:t>
      </w:r>
    </w:p>
    <w:p>
      <w:pPr>
        <w:pStyle w:val="BodyText"/>
      </w:pPr>
      <m:oMath>
        <m:r>
          <m:t>E</m:t>
        </m:r>
        <m:d>
          <m:dPr>
            <m:begChr m:val="("/>
            <m:sepChr m:val=""/>
            <m:endChr m:val=")"/>
            <m:grow/>
          </m:dPr>
          <m:e>
            <m:r>
              <m:t>X</m:t>
            </m:r>
          </m:e>
        </m:d>
        <m:r>
          <m:rPr>
            <m:sty m:val="p"/>
          </m:rPr>
          <m:t>=</m:t>
        </m:r>
        <m:r>
          <m:rPr>
            <m:sty m:val="p"/>
          </m:rPr>
          <m:t>∑</m:t>
        </m:r>
        <m:r>
          <m:t>x</m:t>
        </m:r>
        <m:r>
          <m:t>P</m:t>
        </m:r>
        <m:d>
          <m:dPr>
            <m:begChr m:val="("/>
            <m:sepChr m:val=""/>
            <m:endChr m:val=")"/>
            <m:grow/>
          </m:dPr>
          <m:e>
            <m:r>
              <m:t>X</m:t>
            </m:r>
            <m:r>
              <m:rPr>
                <m:sty m:val="p"/>
              </m:rPr>
              <m:t>=</m:t>
            </m:r>
            <m:r>
              <m:t>x</m:t>
            </m:r>
          </m:e>
        </m:d>
        <m:r>
          <m:rPr>
            <m:sty m:val="p"/>
          </m:rPr>
          <m:t>=</m:t>
        </m:r>
        <m:r>
          <m:t>1</m:t>
        </m:r>
        <m:d>
          <m:dPr>
            <m:begChr m:val="("/>
            <m:sepChr m:val=""/>
            <m:endChr m:val=")"/>
            <m:grow/>
          </m:dPr>
          <m:e>
            <m:r>
              <m:t>0.30</m:t>
            </m:r>
          </m:e>
        </m:d>
        <m:r>
          <m:rPr>
            <m:sty m:val="p"/>
          </m:rPr>
          <m:t>+</m:t>
        </m:r>
        <m:r>
          <m:t>3</m:t>
        </m:r>
        <m:d>
          <m:dPr>
            <m:begChr m:val="("/>
            <m:sepChr m:val=""/>
            <m:endChr m:val=")"/>
            <m:grow/>
          </m:dPr>
          <m:e>
            <m:r>
              <m:t>0.25</m:t>
            </m:r>
          </m:e>
        </m:d>
        <m:r>
          <m:rPr>
            <m:sty m:val="p"/>
          </m:rPr>
          <m:t>+</m:t>
        </m:r>
        <m:r>
          <m:t>4</m:t>
        </m:r>
        <m:d>
          <m:dPr>
            <m:begChr m:val="("/>
            <m:sepChr m:val=""/>
            <m:endChr m:val=")"/>
            <m:grow/>
          </m:dPr>
          <m:e>
            <m:r>
              <m:t>0.35</m:t>
            </m:r>
          </m:e>
        </m:d>
        <m:r>
          <m:rPr>
            <m:sty m:val="p"/>
          </m:rPr>
          <m:t>+</m:t>
        </m:r>
        <m:r>
          <m:t>8</m:t>
        </m:r>
        <m:d>
          <m:dPr>
            <m:begChr m:val="("/>
            <m:sepChr m:val=""/>
            <m:endChr m:val=")"/>
            <m:grow/>
          </m:dPr>
          <m:e>
            <m:r>
              <m:t>0.10</m:t>
            </m:r>
          </m:e>
        </m:d>
        <m:r>
          <m:rPr>
            <m:sty m:val="p"/>
          </m:rPr>
          <m:t>=</m:t>
        </m:r>
        <m:r>
          <m:t>3.2500</m:t>
        </m:r>
      </m:oMath>
      <w:r>
        <w:t xml:space="preserve">. Across many comparable observations, the long-run average weekly community meetings would approach 3.2500. Next,</w:t>
      </w:r>
      <w:r>
        <w:t xml:space="preserve"> </w:t>
      </w:r>
      <m:oMath>
        <m:r>
          <m:t>E</m:t>
        </m:r>
        <m:d>
          <m:dPr>
            <m:begChr m:val="("/>
            <m:sepChr m:val=""/>
            <m:endChr m:val=")"/>
            <m:grow/>
          </m:dPr>
          <m:e>
            <m:sSup>
              <m:e>
                <m:r>
                  <m:t>X</m:t>
                </m:r>
              </m:e>
              <m:sup>
                <m:r>
                  <m:t>2</m:t>
                </m:r>
              </m:sup>
            </m:sSup>
          </m:e>
        </m:d>
        <m:r>
          <m:rPr>
            <m:sty m:val="p"/>
          </m:rPr>
          <m:t>=</m:t>
        </m:r>
        <m:sSup>
          <m:e>
            <m:r>
              <m:t>1</m:t>
            </m:r>
          </m:e>
          <m:sup>
            <m:r>
              <m:t>2</m:t>
            </m:r>
          </m:sup>
        </m:sSup>
        <m:d>
          <m:dPr>
            <m:begChr m:val="("/>
            <m:sepChr m:val=""/>
            <m:endChr m:val=")"/>
            <m:grow/>
          </m:dPr>
          <m:e>
            <m:r>
              <m:t>0.30</m:t>
            </m:r>
          </m:e>
        </m:d>
        <m:r>
          <m:rPr>
            <m:sty m:val="p"/>
          </m:rPr>
          <m:t>+</m:t>
        </m:r>
        <m:sSup>
          <m:e>
            <m:r>
              <m:t>3</m:t>
            </m:r>
          </m:e>
          <m:sup>
            <m:r>
              <m:t>2</m:t>
            </m:r>
          </m:sup>
        </m:sSup>
        <m:d>
          <m:dPr>
            <m:begChr m:val="("/>
            <m:sepChr m:val=""/>
            <m:endChr m:val=")"/>
            <m:grow/>
          </m:dPr>
          <m:e>
            <m:r>
              <m:t>0.25</m:t>
            </m:r>
          </m:e>
        </m:d>
        <m:r>
          <m:rPr>
            <m:sty m:val="p"/>
          </m:rPr>
          <m:t>+</m:t>
        </m:r>
        <m:sSup>
          <m:e>
            <m:r>
              <m:t>4</m:t>
            </m:r>
          </m:e>
          <m:sup>
            <m:r>
              <m:t>2</m:t>
            </m:r>
          </m:sup>
        </m:sSup>
        <m:d>
          <m:dPr>
            <m:begChr m:val="("/>
            <m:sepChr m:val=""/>
            <m:endChr m:val=")"/>
            <m:grow/>
          </m:dPr>
          <m:e>
            <m:r>
              <m:t>0.35</m:t>
            </m:r>
          </m:e>
        </m:d>
        <m:r>
          <m:rPr>
            <m:sty m:val="p"/>
          </m:rPr>
          <m:t>+</m:t>
        </m:r>
        <m:sSup>
          <m:e>
            <m:r>
              <m:t>8</m:t>
            </m:r>
          </m:e>
          <m:sup>
            <m:r>
              <m:t>2</m:t>
            </m:r>
          </m:sup>
        </m:sSup>
        <m:d>
          <m:dPr>
            <m:begChr m:val="("/>
            <m:sepChr m:val=""/>
            <m:endChr m:val=")"/>
            <m:grow/>
          </m:dPr>
          <m:e>
            <m:r>
              <m:t>0.10</m:t>
            </m:r>
          </m:e>
        </m:d>
        <m:r>
          <m:rPr>
            <m:sty m:val="p"/>
          </m:rPr>
          <m:t>=</m:t>
        </m:r>
        <m:r>
          <m:t>14.5500</m:t>
        </m:r>
      </m:oMath>
      <w:r>
        <w:t xml:space="preserve">, so</w:t>
      </w:r>
      <w:r>
        <w:t xml:space="preserve"> </w:t>
      </w:r>
      <m:oMath>
        <m:r>
          <m:rPr>
            <m:sty m:val="p"/>
          </m:rPr>
          <m:t>Var</m:t>
        </m:r>
        <m:d>
          <m:dPr>
            <m:begChr m:val="("/>
            <m:sepChr m:val=""/>
            <m:endChr m:val=")"/>
            <m:grow/>
          </m:dPr>
          <m:e>
            <m:r>
              <m:t>X</m:t>
            </m:r>
          </m:e>
        </m:d>
        <m:r>
          <m:rPr>
            <m:sty m:val="p"/>
          </m:rPr>
          <m:t>=</m:t>
        </m:r>
        <m:r>
          <m:t>14.5500</m:t>
        </m:r>
        <m:r>
          <m:rPr>
            <m:sty m:val="p"/>
          </m:rPr>
          <m:t>−</m:t>
        </m:r>
        <m:sSup>
          <m:e>
            <m:r>
              <m:t>3.2500</m:t>
            </m:r>
          </m:e>
          <m:sup>
            <m:r>
              <m:t>2</m:t>
            </m:r>
          </m:sup>
        </m:sSup>
        <m:r>
          <m:rPr>
            <m:sty m:val="p"/>
          </m:rPr>
          <m:t>=</m:t>
        </m:r>
        <m:r>
          <m:t>3.9875</m:t>
        </m:r>
      </m:oMath>
      <w:r>
        <w:t xml:space="preserve">; this variance is expressed in squared count units.</w:t>
      </w:r>
    </w:p>
    <w:p>
      <w:pPr>
        <w:pStyle w:val="BodyText"/>
      </w:pPr>
      <w:r>
        <w:rPr>
          <w:b/>
          <w:bCs/>
        </w:rPr>
        <w:t xml:space="preserve">Interpret and check the result, part (c)</w:t>
      </w:r>
    </w:p>
    <w:p>
      <w:pPr>
        <w:pStyle w:val="BodyText"/>
      </w:pPr>
      <w:r>
        <w:t xml:space="preserve">The cumulative values are</w:t>
      </w:r>
      <w:r>
        <w:t xml:space="preserve"> </w:t>
      </w:r>
      <m:oMath>
        <m:r>
          <m:t>F</m:t>
        </m:r>
        <m:d>
          <m:dPr>
            <m:begChr m:val="("/>
            <m:sepChr m:val=""/>
            <m:endChr m:val=")"/>
            <m:grow/>
          </m:dPr>
          <m:e>
            <m:r>
              <m:t>1</m:t>
            </m:r>
          </m:e>
        </m:d>
        <m:r>
          <m:rPr>
            <m:sty m:val="p"/>
          </m:rPr>
          <m:t>=</m:t>
        </m:r>
        <m:r>
          <m:t>0.30</m:t>
        </m:r>
      </m:oMath>
      <w:r>
        <w:t xml:space="preserve">,</w:t>
      </w:r>
      <w:r>
        <w:t xml:space="preserve"> </w:t>
      </w:r>
      <m:oMath>
        <m:r>
          <m:t>F</m:t>
        </m:r>
        <m:d>
          <m:dPr>
            <m:begChr m:val="("/>
            <m:sepChr m:val=""/>
            <m:endChr m:val=")"/>
            <m:grow/>
          </m:dPr>
          <m:e>
            <m:r>
              <m:t>3</m:t>
            </m:r>
          </m:e>
        </m:d>
        <m:r>
          <m:rPr>
            <m:sty m:val="p"/>
          </m:rPr>
          <m:t>=</m:t>
        </m:r>
        <m:r>
          <m:t>0.55</m:t>
        </m:r>
      </m:oMath>
      <w:r>
        <w:t xml:space="preserve">,</w:t>
      </w:r>
      <w:r>
        <w:t xml:space="preserve"> </w:t>
      </w:r>
      <m:oMath>
        <m:r>
          <m:t>F</m:t>
        </m:r>
        <m:d>
          <m:dPr>
            <m:begChr m:val="("/>
            <m:sepChr m:val=""/>
            <m:endChr m:val=")"/>
            <m:grow/>
          </m:dPr>
          <m:e>
            <m:r>
              <m:t>4</m:t>
            </m:r>
          </m:e>
        </m:d>
        <m:r>
          <m:rPr>
            <m:sty m:val="p"/>
          </m:rPr>
          <m:t>=</m:t>
        </m:r>
        <m:r>
          <m:t>0.90</m:t>
        </m:r>
      </m:oMath>
      <w:r>
        <w:t xml:space="preserve">,</w:t>
      </w:r>
      <w:r>
        <w:t xml:space="preserve"> </w:t>
      </w:r>
      <m:oMath>
        <m:r>
          <m:t>F</m:t>
        </m:r>
        <m:d>
          <m:dPr>
            <m:begChr m:val="("/>
            <m:sepChr m:val=""/>
            <m:endChr m:val=")"/>
            <m:grow/>
          </m:dPr>
          <m:e>
            <m:r>
              <m:t>8</m:t>
            </m:r>
          </m:e>
        </m:d>
        <m:r>
          <m:rPr>
            <m:sty m:val="p"/>
          </m:rPr>
          <m:t>=</m:t>
        </m:r>
        <m:r>
          <m:t>1.00</m:t>
        </m:r>
      </m:oMath>
      <w:r>
        <w:t xml:space="preserve">. A PMF plot places a separate bar or point mass at each support value. A CDF is instead a nondecreasing, right-continuous step function that accumulates those masses and ends at 1.</w:t>
      </w:r>
    </w:p>
    <w:bookmarkEnd w:id="113"/>
    <w:bookmarkStart w:id="114" w:name="t02-a05-v06-successful-file-recoveries"/>
    <w:p>
      <w:pPr>
        <w:pStyle w:val="Heading3"/>
      </w:pPr>
      <w:r>
        <w:rPr>
          <w:rStyle w:val="VerbatimChar"/>
        </w:rPr>
        <w:t xml:space="preserve">T02-A05-V06</w:t>
      </w:r>
      <w:r>
        <w:t xml:space="preserve">: Successful file recoveries</w:t>
      </w:r>
    </w:p>
    <w:p>
      <w:pPr>
        <w:pStyle w:val="FirstParagraph"/>
      </w:pPr>
      <w:r>
        <w:rPr>
          <w:b/>
          <w:bCs/>
        </w:rPr>
        <w:t xml:space="preserve">Set up the calculation, part (a)</w:t>
      </w:r>
    </w:p>
    <w:p>
      <w:pPr>
        <w:pStyle w:val="BodyText"/>
      </w:pPr>
      <w:r>
        <w:t xml:space="preserve">All masses are nonnegative and their sum is 0.15+0.25+0.40+0.20=1.00, so the table is a valid PMF.</w:t>
      </w:r>
    </w:p>
    <w:p>
      <w:pPr>
        <w:pStyle w:val="BodyText"/>
      </w:pPr>
      <w:r>
        <w:rPr>
          <w:b/>
          <w:bCs/>
        </w:rPr>
        <w:t xml:space="preserve">Work through the calculation, part (b)</w:t>
      </w:r>
    </w:p>
    <w:p>
      <w:pPr>
        <w:pStyle w:val="BodyText"/>
      </w:pPr>
      <m:oMath>
        <m:r>
          <m:t>E</m:t>
        </m:r>
        <m:d>
          <m:dPr>
            <m:begChr m:val="("/>
            <m:sepChr m:val=""/>
            <m:endChr m:val=")"/>
            <m:grow/>
          </m:dPr>
          <m:e>
            <m:r>
              <m:t>X</m:t>
            </m:r>
          </m:e>
        </m:d>
        <m:r>
          <m:rPr>
            <m:sty m:val="p"/>
          </m:rPr>
          <m:t>=</m:t>
        </m:r>
        <m:r>
          <m:rPr>
            <m:sty m:val="p"/>
          </m:rPr>
          <m:t>∑</m:t>
        </m:r>
        <m:r>
          <m:t>x</m:t>
        </m:r>
        <m:r>
          <m:t>P</m:t>
        </m:r>
        <m:d>
          <m:dPr>
            <m:begChr m:val="("/>
            <m:sepChr m:val=""/>
            <m:endChr m:val=")"/>
            <m:grow/>
          </m:dPr>
          <m:e>
            <m:r>
              <m:t>X</m:t>
            </m:r>
            <m:r>
              <m:rPr>
                <m:sty m:val="p"/>
              </m:rPr>
              <m:t>=</m:t>
            </m:r>
            <m:r>
              <m:t>x</m:t>
            </m:r>
          </m:e>
        </m:d>
        <m:r>
          <m:rPr>
            <m:sty m:val="p"/>
          </m:rPr>
          <m:t>=</m:t>
        </m:r>
        <m:r>
          <m:t>0</m:t>
        </m:r>
        <m:d>
          <m:dPr>
            <m:begChr m:val="("/>
            <m:sepChr m:val=""/>
            <m:endChr m:val=")"/>
            <m:grow/>
          </m:dPr>
          <m:e>
            <m:r>
              <m:t>0.15</m:t>
            </m:r>
          </m:e>
        </m:d>
        <m:r>
          <m:rPr>
            <m:sty m:val="p"/>
          </m:rPr>
          <m:t>+</m:t>
        </m:r>
        <m:r>
          <m:t>2</m:t>
        </m:r>
        <m:d>
          <m:dPr>
            <m:begChr m:val="("/>
            <m:sepChr m:val=""/>
            <m:endChr m:val=")"/>
            <m:grow/>
          </m:dPr>
          <m:e>
            <m:r>
              <m:t>0.25</m:t>
            </m:r>
          </m:e>
        </m:d>
        <m:r>
          <m:rPr>
            <m:sty m:val="p"/>
          </m:rPr>
          <m:t>+</m:t>
        </m:r>
        <m:r>
          <m:t>5</m:t>
        </m:r>
        <m:d>
          <m:dPr>
            <m:begChr m:val="("/>
            <m:sepChr m:val=""/>
            <m:endChr m:val=")"/>
            <m:grow/>
          </m:dPr>
          <m:e>
            <m:r>
              <m:t>0.40</m:t>
            </m:r>
          </m:e>
        </m:d>
        <m:r>
          <m:rPr>
            <m:sty m:val="p"/>
          </m:rPr>
          <m:t>+</m:t>
        </m:r>
        <m:r>
          <m:t>6</m:t>
        </m:r>
        <m:d>
          <m:dPr>
            <m:begChr m:val="("/>
            <m:sepChr m:val=""/>
            <m:endChr m:val=")"/>
            <m:grow/>
          </m:dPr>
          <m:e>
            <m:r>
              <m:t>0.20</m:t>
            </m:r>
          </m:e>
        </m:d>
        <m:r>
          <m:rPr>
            <m:sty m:val="p"/>
          </m:rPr>
          <m:t>=</m:t>
        </m:r>
        <m:r>
          <m:t>3.7000</m:t>
        </m:r>
      </m:oMath>
      <w:r>
        <w:t xml:space="preserve">. Across many comparable observations, the long-run average successful file recoveries would approach 3.7000. Next,</w:t>
      </w:r>
      <w:r>
        <w:t xml:space="preserve"> </w:t>
      </w:r>
      <m:oMath>
        <m:r>
          <m:t>E</m:t>
        </m:r>
        <m:d>
          <m:dPr>
            <m:begChr m:val="("/>
            <m:sepChr m:val=""/>
            <m:endChr m:val=")"/>
            <m:grow/>
          </m:dPr>
          <m:e>
            <m:sSup>
              <m:e>
                <m:r>
                  <m:t>X</m:t>
                </m:r>
              </m:e>
              <m:sup>
                <m:r>
                  <m:t>2</m:t>
                </m:r>
              </m:sup>
            </m:sSup>
          </m:e>
        </m:d>
        <m:r>
          <m:rPr>
            <m:sty m:val="p"/>
          </m:rPr>
          <m:t>=</m:t>
        </m:r>
        <m:sSup>
          <m:e>
            <m:r>
              <m:t>0</m:t>
            </m:r>
          </m:e>
          <m:sup>
            <m:r>
              <m:t>2</m:t>
            </m:r>
          </m:sup>
        </m:sSup>
        <m:d>
          <m:dPr>
            <m:begChr m:val="("/>
            <m:sepChr m:val=""/>
            <m:endChr m:val=")"/>
            <m:grow/>
          </m:dPr>
          <m:e>
            <m:r>
              <m:t>0.15</m:t>
            </m:r>
          </m:e>
        </m:d>
        <m:r>
          <m:rPr>
            <m:sty m:val="p"/>
          </m:rPr>
          <m:t>+</m:t>
        </m:r>
        <m:sSup>
          <m:e>
            <m:r>
              <m:t>2</m:t>
            </m:r>
          </m:e>
          <m:sup>
            <m:r>
              <m:t>2</m:t>
            </m:r>
          </m:sup>
        </m:sSup>
        <m:d>
          <m:dPr>
            <m:begChr m:val="("/>
            <m:sepChr m:val=""/>
            <m:endChr m:val=")"/>
            <m:grow/>
          </m:dPr>
          <m:e>
            <m:r>
              <m:t>0.25</m:t>
            </m:r>
          </m:e>
        </m:d>
        <m:r>
          <m:rPr>
            <m:sty m:val="p"/>
          </m:rPr>
          <m:t>+</m:t>
        </m:r>
        <m:sSup>
          <m:e>
            <m:r>
              <m:t>5</m:t>
            </m:r>
          </m:e>
          <m:sup>
            <m:r>
              <m:t>2</m:t>
            </m:r>
          </m:sup>
        </m:sSup>
        <m:d>
          <m:dPr>
            <m:begChr m:val="("/>
            <m:sepChr m:val=""/>
            <m:endChr m:val=")"/>
            <m:grow/>
          </m:dPr>
          <m:e>
            <m:r>
              <m:t>0.40</m:t>
            </m:r>
          </m:e>
        </m:d>
        <m:r>
          <m:rPr>
            <m:sty m:val="p"/>
          </m:rPr>
          <m:t>+</m:t>
        </m:r>
        <m:sSup>
          <m:e>
            <m:r>
              <m:t>6</m:t>
            </m:r>
          </m:e>
          <m:sup>
            <m:r>
              <m:t>2</m:t>
            </m:r>
          </m:sup>
        </m:sSup>
        <m:d>
          <m:dPr>
            <m:begChr m:val="("/>
            <m:sepChr m:val=""/>
            <m:endChr m:val=")"/>
            <m:grow/>
          </m:dPr>
          <m:e>
            <m:r>
              <m:t>0.20</m:t>
            </m:r>
          </m:e>
        </m:d>
        <m:r>
          <m:rPr>
            <m:sty m:val="p"/>
          </m:rPr>
          <m:t>=</m:t>
        </m:r>
        <m:r>
          <m:t>18.2000</m:t>
        </m:r>
      </m:oMath>
      <w:r>
        <w:t xml:space="preserve">, so</w:t>
      </w:r>
      <w:r>
        <w:t xml:space="preserve"> </w:t>
      </w:r>
      <m:oMath>
        <m:r>
          <m:rPr>
            <m:sty m:val="p"/>
          </m:rPr>
          <m:t>Var</m:t>
        </m:r>
        <m:d>
          <m:dPr>
            <m:begChr m:val="("/>
            <m:sepChr m:val=""/>
            <m:endChr m:val=")"/>
            <m:grow/>
          </m:dPr>
          <m:e>
            <m:r>
              <m:t>X</m:t>
            </m:r>
          </m:e>
        </m:d>
        <m:r>
          <m:rPr>
            <m:sty m:val="p"/>
          </m:rPr>
          <m:t>=</m:t>
        </m:r>
        <m:r>
          <m:t>18.2000</m:t>
        </m:r>
        <m:r>
          <m:rPr>
            <m:sty m:val="p"/>
          </m:rPr>
          <m:t>−</m:t>
        </m:r>
        <m:sSup>
          <m:e>
            <m:r>
              <m:t>3.7000</m:t>
            </m:r>
          </m:e>
          <m:sup>
            <m:r>
              <m:t>2</m:t>
            </m:r>
          </m:sup>
        </m:sSup>
        <m:r>
          <m:rPr>
            <m:sty m:val="p"/>
          </m:rPr>
          <m:t>=</m:t>
        </m:r>
        <m:r>
          <m:t>4.5100</m:t>
        </m:r>
      </m:oMath>
      <w:r>
        <w:t xml:space="preserve">; this variance is expressed in squared count units.</w:t>
      </w:r>
    </w:p>
    <w:p>
      <w:pPr>
        <w:pStyle w:val="BodyText"/>
      </w:pPr>
      <w:r>
        <w:rPr>
          <w:b/>
          <w:bCs/>
        </w:rPr>
        <w:t xml:space="preserve">Interpret and check the result, part (c)</w:t>
      </w:r>
    </w:p>
    <w:p>
      <w:pPr>
        <w:pStyle w:val="BodyText"/>
      </w:pPr>
      <w:r>
        <w:t xml:space="preserve">The cumulative values are</w:t>
      </w:r>
      <w:r>
        <w:t xml:space="preserve"> </w:t>
      </w:r>
      <m:oMath>
        <m:r>
          <m:t>F</m:t>
        </m:r>
        <m:d>
          <m:dPr>
            <m:begChr m:val="("/>
            <m:sepChr m:val=""/>
            <m:endChr m:val=")"/>
            <m:grow/>
          </m:dPr>
          <m:e>
            <m:r>
              <m:t>0</m:t>
            </m:r>
          </m:e>
        </m:d>
        <m:r>
          <m:rPr>
            <m:sty m:val="p"/>
          </m:rPr>
          <m:t>=</m:t>
        </m:r>
        <m:r>
          <m:t>0.15</m:t>
        </m:r>
      </m:oMath>
      <w:r>
        <w:t xml:space="preserve">,</w:t>
      </w:r>
      <w:r>
        <w:t xml:space="preserve"> </w:t>
      </w:r>
      <m:oMath>
        <m:r>
          <m:t>F</m:t>
        </m:r>
        <m:d>
          <m:dPr>
            <m:begChr m:val="("/>
            <m:sepChr m:val=""/>
            <m:endChr m:val=")"/>
            <m:grow/>
          </m:dPr>
          <m:e>
            <m:r>
              <m:t>2</m:t>
            </m:r>
          </m:e>
        </m:d>
        <m:r>
          <m:rPr>
            <m:sty m:val="p"/>
          </m:rPr>
          <m:t>=</m:t>
        </m:r>
        <m:r>
          <m:t>0.40</m:t>
        </m:r>
      </m:oMath>
      <w:r>
        <w:t xml:space="preserve">,</w:t>
      </w:r>
      <w:r>
        <w:t xml:space="preserve"> </w:t>
      </w:r>
      <m:oMath>
        <m:r>
          <m:t>F</m:t>
        </m:r>
        <m:d>
          <m:dPr>
            <m:begChr m:val="("/>
            <m:sepChr m:val=""/>
            <m:endChr m:val=")"/>
            <m:grow/>
          </m:dPr>
          <m:e>
            <m:r>
              <m:t>5</m:t>
            </m:r>
          </m:e>
        </m:d>
        <m:r>
          <m:rPr>
            <m:sty m:val="p"/>
          </m:rPr>
          <m:t>=</m:t>
        </m:r>
        <m:r>
          <m:t>0.80</m:t>
        </m:r>
      </m:oMath>
      <w:r>
        <w:t xml:space="preserve">,</w:t>
      </w:r>
      <w:r>
        <w:t xml:space="preserve"> </w:t>
      </w:r>
      <m:oMath>
        <m:r>
          <m:t>F</m:t>
        </m:r>
        <m:d>
          <m:dPr>
            <m:begChr m:val="("/>
            <m:sepChr m:val=""/>
            <m:endChr m:val=")"/>
            <m:grow/>
          </m:dPr>
          <m:e>
            <m:r>
              <m:t>6</m:t>
            </m:r>
          </m:e>
        </m:d>
        <m:r>
          <m:rPr>
            <m:sty m:val="p"/>
          </m:rPr>
          <m:t>=</m:t>
        </m:r>
        <m:r>
          <m:t>1.00</m:t>
        </m:r>
      </m:oMath>
      <w:r>
        <w:t xml:space="preserve">. A PMF plot places a separate bar or point mass at each support value. A CDF is instead a nondecreasing, right-continuous step function that accumulates those masses and ends at 1.</w:t>
      </w:r>
    </w:p>
    <w:bookmarkEnd w:id="114"/>
    <w:bookmarkStart w:id="115" w:name="t02-a05-v07-museum-rooms-visited"/>
    <w:p>
      <w:pPr>
        <w:pStyle w:val="Heading3"/>
      </w:pPr>
      <w:r>
        <w:rPr>
          <w:rStyle w:val="VerbatimChar"/>
        </w:rPr>
        <w:t xml:space="preserve">T02-A05-V07</w:t>
      </w:r>
      <w:r>
        <w:t xml:space="preserve">: Museum rooms visited</w:t>
      </w:r>
    </w:p>
    <w:p>
      <w:pPr>
        <w:pStyle w:val="FirstParagraph"/>
      </w:pPr>
      <w:r>
        <w:rPr>
          <w:b/>
          <w:bCs/>
        </w:rPr>
        <w:t xml:space="preserve">Set up the calculation, part (a)</w:t>
      </w:r>
    </w:p>
    <w:p>
      <w:pPr>
        <w:pStyle w:val="BodyText"/>
      </w:pPr>
      <w:r>
        <w:t xml:space="preserve">All masses are nonnegative and their sum is 0.20+0.30+0.35+0.15=1.00, so the table is a valid PMF.</w:t>
      </w:r>
    </w:p>
    <w:p>
      <w:pPr>
        <w:pStyle w:val="BodyText"/>
      </w:pPr>
      <w:r>
        <w:rPr>
          <w:b/>
          <w:bCs/>
        </w:rPr>
        <w:t xml:space="preserve">Work through the calculation, part (b)</w:t>
      </w:r>
    </w:p>
    <w:p>
      <w:pPr>
        <w:pStyle w:val="BodyText"/>
      </w:pPr>
      <m:oMath>
        <m:r>
          <m:t>E</m:t>
        </m:r>
        <m:d>
          <m:dPr>
            <m:begChr m:val="("/>
            <m:sepChr m:val=""/>
            <m:endChr m:val=")"/>
            <m:grow/>
          </m:dPr>
          <m:e>
            <m:r>
              <m:t>X</m:t>
            </m:r>
          </m:e>
        </m:d>
        <m:r>
          <m:rPr>
            <m:sty m:val="p"/>
          </m:rPr>
          <m:t>=</m:t>
        </m:r>
        <m:r>
          <m:rPr>
            <m:sty m:val="p"/>
          </m:rPr>
          <m:t>∑</m:t>
        </m:r>
        <m:r>
          <m:t>x</m:t>
        </m:r>
        <m:r>
          <m:t>P</m:t>
        </m:r>
        <m:d>
          <m:dPr>
            <m:begChr m:val="("/>
            <m:sepChr m:val=""/>
            <m:endChr m:val=")"/>
            <m:grow/>
          </m:dPr>
          <m:e>
            <m:r>
              <m:t>X</m:t>
            </m:r>
            <m:r>
              <m:rPr>
                <m:sty m:val="p"/>
              </m:rPr>
              <m:t>=</m:t>
            </m:r>
            <m:r>
              <m:t>x</m:t>
            </m:r>
          </m:e>
        </m:d>
        <m:r>
          <m:rPr>
            <m:sty m:val="p"/>
          </m:rPr>
          <m:t>=</m:t>
        </m:r>
        <m:r>
          <m:t>2</m:t>
        </m:r>
        <m:d>
          <m:dPr>
            <m:begChr m:val="("/>
            <m:sepChr m:val=""/>
            <m:endChr m:val=")"/>
            <m:grow/>
          </m:dPr>
          <m:e>
            <m:r>
              <m:t>0.20</m:t>
            </m:r>
          </m:e>
        </m:d>
        <m:r>
          <m:rPr>
            <m:sty m:val="p"/>
          </m:rPr>
          <m:t>+</m:t>
        </m:r>
        <m:r>
          <m:t>4</m:t>
        </m:r>
        <m:d>
          <m:dPr>
            <m:begChr m:val="("/>
            <m:sepChr m:val=""/>
            <m:endChr m:val=")"/>
            <m:grow/>
          </m:dPr>
          <m:e>
            <m:r>
              <m:t>0.30</m:t>
            </m:r>
          </m:e>
        </m:d>
        <m:r>
          <m:rPr>
            <m:sty m:val="p"/>
          </m:rPr>
          <m:t>+</m:t>
        </m:r>
        <m:r>
          <m:t>5</m:t>
        </m:r>
        <m:d>
          <m:dPr>
            <m:begChr m:val="("/>
            <m:sepChr m:val=""/>
            <m:endChr m:val=")"/>
            <m:grow/>
          </m:dPr>
          <m:e>
            <m:r>
              <m:t>0.35</m:t>
            </m:r>
          </m:e>
        </m:d>
        <m:r>
          <m:rPr>
            <m:sty m:val="p"/>
          </m:rPr>
          <m:t>+</m:t>
        </m:r>
        <m:r>
          <m:t>9</m:t>
        </m:r>
        <m:d>
          <m:dPr>
            <m:begChr m:val="("/>
            <m:sepChr m:val=""/>
            <m:endChr m:val=")"/>
            <m:grow/>
          </m:dPr>
          <m:e>
            <m:r>
              <m:t>0.15</m:t>
            </m:r>
          </m:e>
        </m:d>
        <m:r>
          <m:rPr>
            <m:sty m:val="p"/>
          </m:rPr>
          <m:t>=</m:t>
        </m:r>
        <m:r>
          <m:t>4.7000</m:t>
        </m:r>
      </m:oMath>
      <w:r>
        <w:t xml:space="preserve">. Across many comparable observations, the long-run average museum rooms visited would approach 4.7000. Next,</w:t>
      </w:r>
      <w:r>
        <w:t xml:space="preserve"> </w:t>
      </w:r>
      <m:oMath>
        <m:r>
          <m:t>E</m:t>
        </m:r>
        <m:d>
          <m:dPr>
            <m:begChr m:val="("/>
            <m:sepChr m:val=""/>
            <m:endChr m:val=")"/>
            <m:grow/>
          </m:dPr>
          <m:e>
            <m:sSup>
              <m:e>
                <m:r>
                  <m:t>X</m:t>
                </m:r>
              </m:e>
              <m:sup>
                <m:r>
                  <m:t>2</m:t>
                </m:r>
              </m:sup>
            </m:sSup>
          </m:e>
        </m:d>
        <m:r>
          <m:rPr>
            <m:sty m:val="p"/>
          </m:rPr>
          <m:t>=</m:t>
        </m:r>
        <m:sSup>
          <m:e>
            <m:r>
              <m:t>2</m:t>
            </m:r>
          </m:e>
          <m:sup>
            <m:r>
              <m:t>2</m:t>
            </m:r>
          </m:sup>
        </m:sSup>
        <m:d>
          <m:dPr>
            <m:begChr m:val="("/>
            <m:sepChr m:val=""/>
            <m:endChr m:val=")"/>
            <m:grow/>
          </m:dPr>
          <m:e>
            <m:r>
              <m:t>0.20</m:t>
            </m:r>
          </m:e>
        </m:d>
        <m:r>
          <m:rPr>
            <m:sty m:val="p"/>
          </m:rPr>
          <m:t>+</m:t>
        </m:r>
        <m:sSup>
          <m:e>
            <m:r>
              <m:t>4</m:t>
            </m:r>
          </m:e>
          <m:sup>
            <m:r>
              <m:t>2</m:t>
            </m:r>
          </m:sup>
        </m:sSup>
        <m:d>
          <m:dPr>
            <m:begChr m:val="("/>
            <m:sepChr m:val=""/>
            <m:endChr m:val=")"/>
            <m:grow/>
          </m:dPr>
          <m:e>
            <m:r>
              <m:t>0.30</m:t>
            </m:r>
          </m:e>
        </m:d>
        <m:r>
          <m:rPr>
            <m:sty m:val="p"/>
          </m:rPr>
          <m:t>+</m:t>
        </m:r>
        <m:sSup>
          <m:e>
            <m:r>
              <m:t>5</m:t>
            </m:r>
          </m:e>
          <m:sup>
            <m:r>
              <m:t>2</m:t>
            </m:r>
          </m:sup>
        </m:sSup>
        <m:d>
          <m:dPr>
            <m:begChr m:val="("/>
            <m:sepChr m:val=""/>
            <m:endChr m:val=")"/>
            <m:grow/>
          </m:dPr>
          <m:e>
            <m:r>
              <m:t>0.35</m:t>
            </m:r>
          </m:e>
        </m:d>
        <m:r>
          <m:rPr>
            <m:sty m:val="p"/>
          </m:rPr>
          <m:t>+</m:t>
        </m:r>
        <m:sSup>
          <m:e>
            <m:r>
              <m:t>9</m:t>
            </m:r>
          </m:e>
          <m:sup>
            <m:r>
              <m:t>2</m:t>
            </m:r>
          </m:sup>
        </m:sSup>
        <m:d>
          <m:dPr>
            <m:begChr m:val="("/>
            <m:sepChr m:val=""/>
            <m:endChr m:val=")"/>
            <m:grow/>
          </m:dPr>
          <m:e>
            <m:r>
              <m:t>0.15</m:t>
            </m:r>
          </m:e>
        </m:d>
        <m:r>
          <m:rPr>
            <m:sty m:val="p"/>
          </m:rPr>
          <m:t>=</m:t>
        </m:r>
        <m:r>
          <m:t>26.5000</m:t>
        </m:r>
      </m:oMath>
      <w:r>
        <w:t xml:space="preserve">, so</w:t>
      </w:r>
      <w:r>
        <w:t xml:space="preserve"> </w:t>
      </w:r>
      <m:oMath>
        <m:r>
          <m:rPr>
            <m:sty m:val="p"/>
          </m:rPr>
          <m:t>Var</m:t>
        </m:r>
        <m:d>
          <m:dPr>
            <m:begChr m:val="("/>
            <m:sepChr m:val=""/>
            <m:endChr m:val=")"/>
            <m:grow/>
          </m:dPr>
          <m:e>
            <m:r>
              <m:t>X</m:t>
            </m:r>
          </m:e>
        </m:d>
        <m:r>
          <m:rPr>
            <m:sty m:val="p"/>
          </m:rPr>
          <m:t>=</m:t>
        </m:r>
        <m:r>
          <m:t>26.5000</m:t>
        </m:r>
        <m:r>
          <m:rPr>
            <m:sty m:val="p"/>
          </m:rPr>
          <m:t>−</m:t>
        </m:r>
        <m:sSup>
          <m:e>
            <m:r>
              <m:t>4.7000</m:t>
            </m:r>
          </m:e>
          <m:sup>
            <m:r>
              <m:t>2</m:t>
            </m:r>
          </m:sup>
        </m:sSup>
        <m:r>
          <m:rPr>
            <m:sty m:val="p"/>
          </m:rPr>
          <m:t>=</m:t>
        </m:r>
        <m:r>
          <m:t>4.4100</m:t>
        </m:r>
      </m:oMath>
      <w:r>
        <w:t xml:space="preserve">; this variance is expressed in squared count units.</w:t>
      </w:r>
    </w:p>
    <w:p>
      <w:pPr>
        <w:pStyle w:val="BodyText"/>
      </w:pPr>
      <w:r>
        <w:rPr>
          <w:b/>
          <w:bCs/>
        </w:rPr>
        <w:t xml:space="preserve">Interpret and check the result, part (c)</w:t>
      </w:r>
    </w:p>
    <w:p>
      <w:pPr>
        <w:pStyle w:val="BodyText"/>
      </w:pPr>
      <w:r>
        <w:t xml:space="preserve">The cumulative values are</w:t>
      </w:r>
      <w:r>
        <w:t xml:space="preserve"> </w:t>
      </w:r>
      <m:oMath>
        <m:r>
          <m:t>F</m:t>
        </m:r>
        <m:d>
          <m:dPr>
            <m:begChr m:val="("/>
            <m:sepChr m:val=""/>
            <m:endChr m:val=")"/>
            <m:grow/>
          </m:dPr>
          <m:e>
            <m:r>
              <m:t>2</m:t>
            </m:r>
          </m:e>
        </m:d>
        <m:r>
          <m:rPr>
            <m:sty m:val="p"/>
          </m:rPr>
          <m:t>=</m:t>
        </m:r>
        <m:r>
          <m:t>0.20</m:t>
        </m:r>
      </m:oMath>
      <w:r>
        <w:t xml:space="preserve">,</w:t>
      </w:r>
      <w:r>
        <w:t xml:space="preserve"> </w:t>
      </w:r>
      <m:oMath>
        <m:r>
          <m:t>F</m:t>
        </m:r>
        <m:d>
          <m:dPr>
            <m:begChr m:val="("/>
            <m:sepChr m:val=""/>
            <m:endChr m:val=")"/>
            <m:grow/>
          </m:dPr>
          <m:e>
            <m:r>
              <m:t>4</m:t>
            </m:r>
          </m:e>
        </m:d>
        <m:r>
          <m:rPr>
            <m:sty m:val="p"/>
          </m:rPr>
          <m:t>=</m:t>
        </m:r>
        <m:r>
          <m:t>0.50</m:t>
        </m:r>
      </m:oMath>
      <w:r>
        <w:t xml:space="preserve">,</w:t>
      </w:r>
      <w:r>
        <w:t xml:space="preserve"> </w:t>
      </w:r>
      <m:oMath>
        <m:r>
          <m:t>F</m:t>
        </m:r>
        <m:d>
          <m:dPr>
            <m:begChr m:val="("/>
            <m:sepChr m:val=""/>
            <m:endChr m:val=")"/>
            <m:grow/>
          </m:dPr>
          <m:e>
            <m:r>
              <m:t>5</m:t>
            </m:r>
          </m:e>
        </m:d>
        <m:r>
          <m:rPr>
            <m:sty m:val="p"/>
          </m:rPr>
          <m:t>=</m:t>
        </m:r>
        <m:r>
          <m:t>0.85</m:t>
        </m:r>
      </m:oMath>
      <w:r>
        <w:t xml:space="preserve">,</w:t>
      </w:r>
      <w:r>
        <w:t xml:space="preserve"> </w:t>
      </w:r>
      <m:oMath>
        <m:r>
          <m:t>F</m:t>
        </m:r>
        <m:d>
          <m:dPr>
            <m:begChr m:val="("/>
            <m:sepChr m:val=""/>
            <m:endChr m:val=")"/>
            <m:grow/>
          </m:dPr>
          <m:e>
            <m:r>
              <m:t>9</m:t>
            </m:r>
          </m:e>
        </m:d>
        <m:r>
          <m:rPr>
            <m:sty m:val="p"/>
          </m:rPr>
          <m:t>=</m:t>
        </m:r>
        <m:r>
          <m:t>1.00</m:t>
        </m:r>
      </m:oMath>
      <w:r>
        <w:t xml:space="preserve">. A PMF plot places a separate bar or point mass at each support value. A CDF is instead a nondecreasing, right-continuous step function that accumulates those masses and ends at 1.</w:t>
      </w:r>
    </w:p>
    <w:bookmarkEnd w:id="115"/>
    <w:bookmarkStart w:id="116" w:name="t02-a05-v08-optional-readings-completed"/>
    <w:p>
      <w:pPr>
        <w:pStyle w:val="Heading3"/>
      </w:pPr>
      <w:r>
        <w:rPr>
          <w:rStyle w:val="VerbatimChar"/>
        </w:rPr>
        <w:t xml:space="preserve">T02-A05-V08</w:t>
      </w:r>
      <w:r>
        <w:t xml:space="preserve">: Optional readings completed</w:t>
      </w:r>
    </w:p>
    <w:p>
      <w:pPr>
        <w:pStyle w:val="FirstParagraph"/>
      </w:pPr>
      <w:r>
        <w:rPr>
          <w:b/>
          <w:bCs/>
        </w:rPr>
        <w:t xml:space="preserve">Set up the calculation, part (a)</w:t>
      </w:r>
    </w:p>
    <w:p>
      <w:pPr>
        <w:pStyle w:val="BodyText"/>
      </w:pPr>
      <w:r>
        <w:t xml:space="preserve">All masses are nonnegative and their sum is 0.25+0.30+0.25+0.20=1.00, so the table is a valid PMF.</w:t>
      </w:r>
    </w:p>
    <w:p>
      <w:pPr>
        <w:pStyle w:val="BodyText"/>
      </w:pPr>
      <w:r>
        <w:rPr>
          <w:b/>
          <w:bCs/>
        </w:rPr>
        <w:t xml:space="preserve">Work through the calculation, part (b)</w:t>
      </w:r>
    </w:p>
    <w:p>
      <w:pPr>
        <w:pStyle w:val="BodyText"/>
      </w:pPr>
      <m:oMath>
        <m:r>
          <m:t>E</m:t>
        </m:r>
        <m:d>
          <m:dPr>
            <m:begChr m:val="("/>
            <m:sepChr m:val=""/>
            <m:endChr m:val=")"/>
            <m:grow/>
          </m:dPr>
          <m:e>
            <m:r>
              <m:t>X</m:t>
            </m:r>
          </m:e>
        </m:d>
        <m:r>
          <m:rPr>
            <m:sty m:val="p"/>
          </m:rPr>
          <m:t>=</m:t>
        </m:r>
        <m:r>
          <m:rPr>
            <m:sty m:val="p"/>
          </m:rPr>
          <m:t>∑</m:t>
        </m:r>
        <m:r>
          <m:t>x</m:t>
        </m:r>
        <m:r>
          <m:t>P</m:t>
        </m:r>
        <m:d>
          <m:dPr>
            <m:begChr m:val="("/>
            <m:sepChr m:val=""/>
            <m:endChr m:val=")"/>
            <m:grow/>
          </m:dPr>
          <m:e>
            <m:r>
              <m:t>X</m:t>
            </m:r>
            <m:r>
              <m:rPr>
                <m:sty m:val="p"/>
              </m:rPr>
              <m:t>=</m:t>
            </m:r>
            <m:r>
              <m:t>x</m:t>
            </m:r>
          </m:e>
        </m:d>
        <m:r>
          <m:rPr>
            <m:sty m:val="p"/>
          </m:rPr>
          <m:t>=</m:t>
        </m:r>
        <m:r>
          <m:t>0</m:t>
        </m:r>
        <m:d>
          <m:dPr>
            <m:begChr m:val="("/>
            <m:sepChr m:val=""/>
            <m:endChr m:val=")"/>
            <m:grow/>
          </m:dPr>
          <m:e>
            <m:r>
              <m:t>0.25</m:t>
            </m:r>
          </m:e>
        </m:d>
        <m:r>
          <m:rPr>
            <m:sty m:val="p"/>
          </m:rPr>
          <m:t>+</m:t>
        </m:r>
        <m:r>
          <m:t>1</m:t>
        </m:r>
        <m:d>
          <m:dPr>
            <m:begChr m:val="("/>
            <m:sepChr m:val=""/>
            <m:endChr m:val=")"/>
            <m:grow/>
          </m:dPr>
          <m:e>
            <m:r>
              <m:t>0.30</m:t>
            </m:r>
          </m:e>
        </m:d>
        <m:r>
          <m:rPr>
            <m:sty m:val="p"/>
          </m:rPr>
          <m:t>+</m:t>
        </m:r>
        <m:r>
          <m:t>4</m:t>
        </m:r>
        <m:d>
          <m:dPr>
            <m:begChr m:val="("/>
            <m:sepChr m:val=""/>
            <m:endChr m:val=")"/>
            <m:grow/>
          </m:dPr>
          <m:e>
            <m:r>
              <m:t>0.25</m:t>
            </m:r>
          </m:e>
        </m:d>
        <m:r>
          <m:rPr>
            <m:sty m:val="p"/>
          </m:rPr>
          <m:t>+</m:t>
        </m:r>
        <m:r>
          <m:t>6</m:t>
        </m:r>
        <m:d>
          <m:dPr>
            <m:begChr m:val="("/>
            <m:sepChr m:val=""/>
            <m:endChr m:val=")"/>
            <m:grow/>
          </m:dPr>
          <m:e>
            <m:r>
              <m:t>0.20</m:t>
            </m:r>
          </m:e>
        </m:d>
        <m:r>
          <m:rPr>
            <m:sty m:val="p"/>
          </m:rPr>
          <m:t>=</m:t>
        </m:r>
        <m:r>
          <m:t>2.5000</m:t>
        </m:r>
      </m:oMath>
      <w:r>
        <w:t xml:space="preserve">. Across many comparable observations, the long-run average optional readings completed would approach 2.5000. Next,</w:t>
      </w:r>
      <w:r>
        <w:t xml:space="preserve"> </w:t>
      </w:r>
      <m:oMath>
        <m:r>
          <m:t>E</m:t>
        </m:r>
        <m:d>
          <m:dPr>
            <m:begChr m:val="("/>
            <m:sepChr m:val=""/>
            <m:endChr m:val=")"/>
            <m:grow/>
          </m:dPr>
          <m:e>
            <m:sSup>
              <m:e>
                <m:r>
                  <m:t>X</m:t>
                </m:r>
              </m:e>
              <m:sup>
                <m:r>
                  <m:t>2</m:t>
                </m:r>
              </m:sup>
            </m:sSup>
          </m:e>
        </m:d>
        <m:r>
          <m:rPr>
            <m:sty m:val="p"/>
          </m:rPr>
          <m:t>=</m:t>
        </m:r>
        <m:sSup>
          <m:e>
            <m:r>
              <m:t>0</m:t>
            </m:r>
          </m:e>
          <m:sup>
            <m:r>
              <m:t>2</m:t>
            </m:r>
          </m:sup>
        </m:sSup>
        <m:d>
          <m:dPr>
            <m:begChr m:val="("/>
            <m:sepChr m:val=""/>
            <m:endChr m:val=")"/>
            <m:grow/>
          </m:dPr>
          <m:e>
            <m:r>
              <m:t>0.25</m:t>
            </m:r>
          </m:e>
        </m:d>
        <m:r>
          <m:rPr>
            <m:sty m:val="p"/>
          </m:rPr>
          <m:t>+</m:t>
        </m:r>
        <m:sSup>
          <m:e>
            <m:r>
              <m:t>1</m:t>
            </m:r>
          </m:e>
          <m:sup>
            <m:r>
              <m:t>2</m:t>
            </m:r>
          </m:sup>
        </m:sSup>
        <m:d>
          <m:dPr>
            <m:begChr m:val="("/>
            <m:sepChr m:val=""/>
            <m:endChr m:val=")"/>
            <m:grow/>
          </m:dPr>
          <m:e>
            <m:r>
              <m:t>0.30</m:t>
            </m:r>
          </m:e>
        </m:d>
        <m:r>
          <m:rPr>
            <m:sty m:val="p"/>
          </m:rPr>
          <m:t>+</m:t>
        </m:r>
        <m:sSup>
          <m:e>
            <m:r>
              <m:t>4</m:t>
            </m:r>
          </m:e>
          <m:sup>
            <m:r>
              <m:t>2</m:t>
            </m:r>
          </m:sup>
        </m:sSup>
        <m:d>
          <m:dPr>
            <m:begChr m:val="("/>
            <m:sepChr m:val=""/>
            <m:endChr m:val=")"/>
            <m:grow/>
          </m:dPr>
          <m:e>
            <m:r>
              <m:t>0.25</m:t>
            </m:r>
          </m:e>
        </m:d>
        <m:r>
          <m:rPr>
            <m:sty m:val="p"/>
          </m:rPr>
          <m:t>+</m:t>
        </m:r>
        <m:sSup>
          <m:e>
            <m:r>
              <m:t>6</m:t>
            </m:r>
          </m:e>
          <m:sup>
            <m:r>
              <m:t>2</m:t>
            </m:r>
          </m:sup>
        </m:sSup>
        <m:d>
          <m:dPr>
            <m:begChr m:val="("/>
            <m:sepChr m:val=""/>
            <m:endChr m:val=")"/>
            <m:grow/>
          </m:dPr>
          <m:e>
            <m:r>
              <m:t>0.20</m:t>
            </m:r>
          </m:e>
        </m:d>
        <m:r>
          <m:rPr>
            <m:sty m:val="p"/>
          </m:rPr>
          <m:t>=</m:t>
        </m:r>
        <m:r>
          <m:t>11.5000</m:t>
        </m:r>
      </m:oMath>
      <w:r>
        <w:t xml:space="preserve">, so</w:t>
      </w:r>
      <w:r>
        <w:t xml:space="preserve"> </w:t>
      </w:r>
      <m:oMath>
        <m:r>
          <m:rPr>
            <m:sty m:val="p"/>
          </m:rPr>
          <m:t>Var</m:t>
        </m:r>
        <m:d>
          <m:dPr>
            <m:begChr m:val="("/>
            <m:sepChr m:val=""/>
            <m:endChr m:val=")"/>
            <m:grow/>
          </m:dPr>
          <m:e>
            <m:r>
              <m:t>X</m:t>
            </m:r>
          </m:e>
        </m:d>
        <m:r>
          <m:rPr>
            <m:sty m:val="p"/>
          </m:rPr>
          <m:t>=</m:t>
        </m:r>
        <m:r>
          <m:t>11.5000</m:t>
        </m:r>
        <m:r>
          <m:rPr>
            <m:sty m:val="p"/>
          </m:rPr>
          <m:t>−</m:t>
        </m:r>
        <m:sSup>
          <m:e>
            <m:r>
              <m:t>2.5000</m:t>
            </m:r>
          </m:e>
          <m:sup>
            <m:r>
              <m:t>2</m:t>
            </m:r>
          </m:sup>
        </m:sSup>
        <m:r>
          <m:rPr>
            <m:sty m:val="p"/>
          </m:rPr>
          <m:t>=</m:t>
        </m:r>
        <m:r>
          <m:t>5.2500</m:t>
        </m:r>
      </m:oMath>
      <w:r>
        <w:t xml:space="preserve">; this variance is expressed in squared count units.</w:t>
      </w:r>
    </w:p>
    <w:p>
      <w:pPr>
        <w:pStyle w:val="BodyText"/>
      </w:pPr>
      <w:r>
        <w:rPr>
          <w:b/>
          <w:bCs/>
        </w:rPr>
        <w:t xml:space="preserve">Interpret and check the result, part (c)</w:t>
      </w:r>
    </w:p>
    <w:p>
      <w:pPr>
        <w:pStyle w:val="BodyText"/>
      </w:pPr>
      <w:r>
        <w:t xml:space="preserve">The cumulative values are</w:t>
      </w:r>
      <w:r>
        <w:t xml:space="preserve"> </w:t>
      </w:r>
      <m:oMath>
        <m:r>
          <m:t>F</m:t>
        </m:r>
        <m:d>
          <m:dPr>
            <m:begChr m:val="("/>
            <m:sepChr m:val=""/>
            <m:endChr m:val=")"/>
            <m:grow/>
          </m:dPr>
          <m:e>
            <m:r>
              <m:t>0</m:t>
            </m:r>
          </m:e>
        </m:d>
        <m:r>
          <m:rPr>
            <m:sty m:val="p"/>
          </m:rPr>
          <m:t>=</m:t>
        </m:r>
        <m:r>
          <m:t>0.25</m:t>
        </m:r>
      </m:oMath>
      <w:r>
        <w:t xml:space="preserve">,</w:t>
      </w:r>
      <w:r>
        <w:t xml:space="preserve"> </w:t>
      </w:r>
      <m:oMath>
        <m:r>
          <m:t>F</m:t>
        </m:r>
        <m:d>
          <m:dPr>
            <m:begChr m:val="("/>
            <m:sepChr m:val=""/>
            <m:endChr m:val=")"/>
            <m:grow/>
          </m:dPr>
          <m:e>
            <m:r>
              <m:t>1</m:t>
            </m:r>
          </m:e>
        </m:d>
        <m:r>
          <m:rPr>
            <m:sty m:val="p"/>
          </m:rPr>
          <m:t>=</m:t>
        </m:r>
        <m:r>
          <m:t>0.55</m:t>
        </m:r>
      </m:oMath>
      <w:r>
        <w:t xml:space="preserve">,</w:t>
      </w:r>
      <w:r>
        <w:t xml:space="preserve"> </w:t>
      </w:r>
      <m:oMath>
        <m:r>
          <m:t>F</m:t>
        </m:r>
        <m:d>
          <m:dPr>
            <m:begChr m:val="("/>
            <m:sepChr m:val=""/>
            <m:endChr m:val=")"/>
            <m:grow/>
          </m:dPr>
          <m:e>
            <m:r>
              <m:t>4</m:t>
            </m:r>
          </m:e>
        </m:d>
        <m:r>
          <m:rPr>
            <m:sty m:val="p"/>
          </m:rPr>
          <m:t>=</m:t>
        </m:r>
        <m:r>
          <m:t>0.80</m:t>
        </m:r>
      </m:oMath>
      <w:r>
        <w:t xml:space="preserve">,</w:t>
      </w:r>
      <w:r>
        <w:t xml:space="preserve"> </w:t>
      </w:r>
      <m:oMath>
        <m:r>
          <m:t>F</m:t>
        </m:r>
        <m:d>
          <m:dPr>
            <m:begChr m:val="("/>
            <m:sepChr m:val=""/>
            <m:endChr m:val=")"/>
            <m:grow/>
          </m:dPr>
          <m:e>
            <m:r>
              <m:t>6</m:t>
            </m:r>
          </m:e>
        </m:d>
        <m:r>
          <m:rPr>
            <m:sty m:val="p"/>
          </m:rPr>
          <m:t>=</m:t>
        </m:r>
        <m:r>
          <m:t>1.00</m:t>
        </m:r>
      </m:oMath>
      <w:r>
        <w:t xml:space="preserve">. A PMF plot places a separate bar or point mass at each support value. A CDF is instead a nondecreasing, right-continuous step function that accumulates those masses and ends at 1.</w:t>
      </w:r>
    </w:p>
    <w:bookmarkEnd w:id="116"/>
    <w:bookmarkStart w:id="117" w:name="X698d2e816ff24a860be19329c14c404d037a04a"/>
    <w:p>
      <w:pPr>
        <w:pStyle w:val="Heading3"/>
      </w:pPr>
      <w:r>
        <w:rPr>
          <w:rStyle w:val="VerbatimChar"/>
        </w:rPr>
        <w:t xml:space="preserve">T02-A05-V09</w:t>
      </w:r>
      <w:r>
        <w:t xml:space="preserve">: Verified oral-history segments</w:t>
      </w:r>
    </w:p>
    <w:p>
      <w:pPr>
        <w:pStyle w:val="FirstParagraph"/>
      </w:pPr>
      <w:r>
        <w:rPr>
          <w:b/>
          <w:bCs/>
        </w:rPr>
        <w:t xml:space="preserve">Set up the calculation, part (a)</w:t>
      </w:r>
    </w:p>
    <w:p>
      <w:pPr>
        <w:pStyle w:val="BodyText"/>
      </w:pPr>
      <w:r>
        <w:t xml:space="preserve">All masses are nonnegative and their sum is 0.15+0.35+0.30+0.20=1.00, so the table is a valid PMF.</w:t>
      </w:r>
    </w:p>
    <w:p>
      <w:pPr>
        <w:pStyle w:val="BodyText"/>
      </w:pPr>
      <w:r>
        <w:rPr>
          <w:b/>
          <w:bCs/>
        </w:rPr>
        <w:t xml:space="preserve">Work through the calculation, part (b)</w:t>
      </w:r>
    </w:p>
    <w:p>
      <w:pPr>
        <w:pStyle w:val="BodyText"/>
      </w:pPr>
      <m:oMath>
        <m:r>
          <m:t>E</m:t>
        </m:r>
        <m:d>
          <m:dPr>
            <m:begChr m:val="("/>
            <m:sepChr m:val=""/>
            <m:endChr m:val=")"/>
            <m:grow/>
          </m:dPr>
          <m:e>
            <m:r>
              <m:t>X</m:t>
            </m:r>
          </m:e>
        </m:d>
        <m:r>
          <m:rPr>
            <m:sty m:val="p"/>
          </m:rPr>
          <m:t>=</m:t>
        </m:r>
        <m:r>
          <m:rPr>
            <m:sty m:val="p"/>
          </m:rPr>
          <m:t>∑</m:t>
        </m:r>
        <m:r>
          <m:t>x</m:t>
        </m:r>
        <m:r>
          <m:t>P</m:t>
        </m:r>
        <m:d>
          <m:dPr>
            <m:begChr m:val="("/>
            <m:sepChr m:val=""/>
            <m:endChr m:val=")"/>
            <m:grow/>
          </m:dPr>
          <m:e>
            <m:r>
              <m:t>X</m:t>
            </m:r>
            <m:r>
              <m:rPr>
                <m:sty m:val="p"/>
              </m:rPr>
              <m:t>=</m:t>
            </m:r>
            <m:r>
              <m:t>x</m:t>
            </m:r>
          </m:e>
        </m:d>
        <m:r>
          <m:rPr>
            <m:sty m:val="p"/>
          </m:rPr>
          <m:t>=</m:t>
        </m:r>
        <m:r>
          <m:t>1</m:t>
        </m:r>
        <m:d>
          <m:dPr>
            <m:begChr m:val="("/>
            <m:sepChr m:val=""/>
            <m:endChr m:val=")"/>
            <m:grow/>
          </m:dPr>
          <m:e>
            <m:r>
              <m:t>0.15</m:t>
            </m:r>
          </m:e>
        </m:d>
        <m:r>
          <m:rPr>
            <m:sty m:val="p"/>
          </m:rPr>
          <m:t>+</m:t>
        </m:r>
        <m:r>
          <m:t>2</m:t>
        </m:r>
        <m:d>
          <m:dPr>
            <m:begChr m:val="("/>
            <m:sepChr m:val=""/>
            <m:endChr m:val=")"/>
            <m:grow/>
          </m:dPr>
          <m:e>
            <m:r>
              <m:t>0.35</m:t>
            </m:r>
          </m:e>
        </m:d>
        <m:r>
          <m:rPr>
            <m:sty m:val="p"/>
          </m:rPr>
          <m:t>+</m:t>
        </m:r>
        <m:r>
          <m:t>3</m:t>
        </m:r>
        <m:d>
          <m:dPr>
            <m:begChr m:val="("/>
            <m:sepChr m:val=""/>
            <m:endChr m:val=")"/>
            <m:grow/>
          </m:dPr>
          <m:e>
            <m:r>
              <m:t>0.30</m:t>
            </m:r>
          </m:e>
        </m:d>
        <m:r>
          <m:rPr>
            <m:sty m:val="p"/>
          </m:rPr>
          <m:t>+</m:t>
        </m:r>
        <m:r>
          <m:t>5</m:t>
        </m:r>
        <m:d>
          <m:dPr>
            <m:begChr m:val="("/>
            <m:sepChr m:val=""/>
            <m:endChr m:val=")"/>
            <m:grow/>
          </m:dPr>
          <m:e>
            <m:r>
              <m:t>0.20</m:t>
            </m:r>
          </m:e>
        </m:d>
        <m:r>
          <m:rPr>
            <m:sty m:val="p"/>
          </m:rPr>
          <m:t>=</m:t>
        </m:r>
        <m:r>
          <m:t>2.7500</m:t>
        </m:r>
      </m:oMath>
      <w:r>
        <w:t xml:space="preserve">. Across many comparable observations, the long-run average verified oral-history segments would approach 2.7500. Next,</w:t>
      </w:r>
      <w:r>
        <w:t xml:space="preserve"> </w:t>
      </w:r>
      <m:oMath>
        <m:r>
          <m:t>E</m:t>
        </m:r>
        <m:d>
          <m:dPr>
            <m:begChr m:val="("/>
            <m:sepChr m:val=""/>
            <m:endChr m:val=")"/>
            <m:grow/>
          </m:dPr>
          <m:e>
            <m:sSup>
              <m:e>
                <m:r>
                  <m:t>X</m:t>
                </m:r>
              </m:e>
              <m:sup>
                <m:r>
                  <m:t>2</m:t>
                </m:r>
              </m:sup>
            </m:sSup>
          </m:e>
        </m:d>
        <m:r>
          <m:rPr>
            <m:sty m:val="p"/>
          </m:rPr>
          <m:t>=</m:t>
        </m:r>
        <m:sSup>
          <m:e>
            <m:r>
              <m:t>1</m:t>
            </m:r>
          </m:e>
          <m:sup>
            <m:r>
              <m:t>2</m:t>
            </m:r>
          </m:sup>
        </m:sSup>
        <m:d>
          <m:dPr>
            <m:begChr m:val="("/>
            <m:sepChr m:val=""/>
            <m:endChr m:val=")"/>
            <m:grow/>
          </m:dPr>
          <m:e>
            <m:r>
              <m:t>0.15</m:t>
            </m:r>
          </m:e>
        </m:d>
        <m:r>
          <m:rPr>
            <m:sty m:val="p"/>
          </m:rPr>
          <m:t>+</m:t>
        </m:r>
        <m:sSup>
          <m:e>
            <m:r>
              <m:t>2</m:t>
            </m:r>
          </m:e>
          <m:sup>
            <m:r>
              <m:t>2</m:t>
            </m:r>
          </m:sup>
        </m:sSup>
        <m:d>
          <m:dPr>
            <m:begChr m:val="("/>
            <m:sepChr m:val=""/>
            <m:endChr m:val=")"/>
            <m:grow/>
          </m:dPr>
          <m:e>
            <m:r>
              <m:t>0.35</m:t>
            </m:r>
          </m:e>
        </m:d>
        <m:r>
          <m:rPr>
            <m:sty m:val="p"/>
          </m:rPr>
          <m:t>+</m:t>
        </m:r>
        <m:sSup>
          <m:e>
            <m:r>
              <m:t>3</m:t>
            </m:r>
          </m:e>
          <m:sup>
            <m:r>
              <m:t>2</m:t>
            </m:r>
          </m:sup>
        </m:sSup>
        <m:d>
          <m:dPr>
            <m:begChr m:val="("/>
            <m:sepChr m:val=""/>
            <m:endChr m:val=")"/>
            <m:grow/>
          </m:dPr>
          <m:e>
            <m:r>
              <m:t>0.30</m:t>
            </m:r>
          </m:e>
        </m:d>
        <m:r>
          <m:rPr>
            <m:sty m:val="p"/>
          </m:rPr>
          <m:t>+</m:t>
        </m:r>
        <m:sSup>
          <m:e>
            <m:r>
              <m:t>5</m:t>
            </m:r>
          </m:e>
          <m:sup>
            <m:r>
              <m:t>2</m:t>
            </m:r>
          </m:sup>
        </m:sSup>
        <m:d>
          <m:dPr>
            <m:begChr m:val="("/>
            <m:sepChr m:val=""/>
            <m:endChr m:val=")"/>
            <m:grow/>
          </m:dPr>
          <m:e>
            <m:r>
              <m:t>0.20</m:t>
            </m:r>
          </m:e>
        </m:d>
        <m:r>
          <m:rPr>
            <m:sty m:val="p"/>
          </m:rPr>
          <m:t>=</m:t>
        </m:r>
        <m:r>
          <m:t>9.2500</m:t>
        </m:r>
      </m:oMath>
      <w:r>
        <w:t xml:space="preserve">, so</w:t>
      </w:r>
      <w:r>
        <w:t xml:space="preserve"> </w:t>
      </w:r>
      <m:oMath>
        <m:r>
          <m:rPr>
            <m:sty m:val="p"/>
          </m:rPr>
          <m:t>Var</m:t>
        </m:r>
        <m:d>
          <m:dPr>
            <m:begChr m:val="("/>
            <m:sepChr m:val=""/>
            <m:endChr m:val=")"/>
            <m:grow/>
          </m:dPr>
          <m:e>
            <m:r>
              <m:t>X</m:t>
            </m:r>
          </m:e>
        </m:d>
        <m:r>
          <m:rPr>
            <m:sty m:val="p"/>
          </m:rPr>
          <m:t>=</m:t>
        </m:r>
        <m:r>
          <m:t>9.2500</m:t>
        </m:r>
        <m:r>
          <m:rPr>
            <m:sty m:val="p"/>
          </m:rPr>
          <m:t>−</m:t>
        </m:r>
        <m:sSup>
          <m:e>
            <m:r>
              <m:t>2.7500</m:t>
            </m:r>
          </m:e>
          <m:sup>
            <m:r>
              <m:t>2</m:t>
            </m:r>
          </m:sup>
        </m:sSup>
        <m:r>
          <m:rPr>
            <m:sty m:val="p"/>
          </m:rPr>
          <m:t>=</m:t>
        </m:r>
        <m:r>
          <m:t>1.6875</m:t>
        </m:r>
      </m:oMath>
      <w:r>
        <w:t xml:space="preserve">; this variance is expressed in squared count units.</w:t>
      </w:r>
    </w:p>
    <w:p>
      <w:pPr>
        <w:pStyle w:val="BodyText"/>
      </w:pPr>
      <w:r>
        <w:rPr>
          <w:b/>
          <w:bCs/>
        </w:rPr>
        <w:t xml:space="preserve">Interpret and check the result, part (c)</w:t>
      </w:r>
    </w:p>
    <w:p>
      <w:pPr>
        <w:pStyle w:val="BodyText"/>
      </w:pPr>
      <w:r>
        <w:t xml:space="preserve">The cumulative values are</w:t>
      </w:r>
      <w:r>
        <w:t xml:space="preserve"> </w:t>
      </w:r>
      <m:oMath>
        <m:r>
          <m:t>F</m:t>
        </m:r>
        <m:d>
          <m:dPr>
            <m:begChr m:val="("/>
            <m:sepChr m:val=""/>
            <m:endChr m:val=")"/>
            <m:grow/>
          </m:dPr>
          <m:e>
            <m:r>
              <m:t>1</m:t>
            </m:r>
          </m:e>
        </m:d>
        <m:r>
          <m:rPr>
            <m:sty m:val="p"/>
          </m:rPr>
          <m:t>=</m:t>
        </m:r>
        <m:r>
          <m:t>0.15</m:t>
        </m:r>
      </m:oMath>
      <w:r>
        <w:t xml:space="preserve">,</w:t>
      </w:r>
      <w:r>
        <w:t xml:space="preserve"> </w:t>
      </w:r>
      <m:oMath>
        <m:r>
          <m:t>F</m:t>
        </m:r>
        <m:d>
          <m:dPr>
            <m:begChr m:val="("/>
            <m:sepChr m:val=""/>
            <m:endChr m:val=")"/>
            <m:grow/>
          </m:dPr>
          <m:e>
            <m:r>
              <m:t>2</m:t>
            </m:r>
          </m:e>
        </m:d>
        <m:r>
          <m:rPr>
            <m:sty m:val="p"/>
          </m:rPr>
          <m:t>=</m:t>
        </m:r>
        <m:r>
          <m:t>0.50</m:t>
        </m:r>
      </m:oMath>
      <w:r>
        <w:t xml:space="preserve">,</w:t>
      </w:r>
      <w:r>
        <w:t xml:space="preserve"> </w:t>
      </w:r>
      <m:oMath>
        <m:r>
          <m:t>F</m:t>
        </m:r>
        <m:d>
          <m:dPr>
            <m:begChr m:val="("/>
            <m:sepChr m:val=""/>
            <m:endChr m:val=")"/>
            <m:grow/>
          </m:dPr>
          <m:e>
            <m:r>
              <m:t>3</m:t>
            </m:r>
          </m:e>
        </m:d>
        <m:r>
          <m:rPr>
            <m:sty m:val="p"/>
          </m:rPr>
          <m:t>=</m:t>
        </m:r>
        <m:r>
          <m:t>0.80</m:t>
        </m:r>
      </m:oMath>
      <w:r>
        <w:t xml:space="preserve">,</w:t>
      </w:r>
      <w:r>
        <w:t xml:space="preserve"> </w:t>
      </w:r>
      <m:oMath>
        <m:r>
          <m:t>F</m:t>
        </m:r>
        <m:d>
          <m:dPr>
            <m:begChr m:val="("/>
            <m:sepChr m:val=""/>
            <m:endChr m:val=")"/>
            <m:grow/>
          </m:dPr>
          <m:e>
            <m:r>
              <m:t>5</m:t>
            </m:r>
          </m:e>
        </m:d>
        <m:r>
          <m:rPr>
            <m:sty m:val="p"/>
          </m:rPr>
          <m:t>=</m:t>
        </m:r>
        <m:r>
          <m:t>1.00</m:t>
        </m:r>
      </m:oMath>
      <w:r>
        <w:t xml:space="preserve">. A PMF plot places a separate bar or point mass at each support value. A CDF is instead a nondecreasing, right-continuous step function that accumulates those masses and ends at 1.</w:t>
      </w:r>
    </w:p>
    <w:bookmarkEnd w:id="117"/>
    <w:bookmarkStart w:id="118" w:name="t02-a05-v10-data-quality-warnings"/>
    <w:p>
      <w:pPr>
        <w:pStyle w:val="Heading3"/>
      </w:pPr>
      <w:r>
        <w:rPr>
          <w:rStyle w:val="VerbatimChar"/>
        </w:rPr>
        <w:t xml:space="preserve">T02-A05-V10</w:t>
      </w:r>
      <w:r>
        <w:t xml:space="preserve">: Data-quality warnings</w:t>
      </w:r>
    </w:p>
    <w:p>
      <w:pPr>
        <w:pStyle w:val="FirstParagraph"/>
      </w:pPr>
      <w:r>
        <w:rPr>
          <w:b/>
          <w:bCs/>
        </w:rPr>
        <w:t xml:space="preserve">Set up the calculation, part (a)</w:t>
      </w:r>
    </w:p>
    <w:p>
      <w:pPr>
        <w:pStyle w:val="BodyText"/>
      </w:pPr>
      <w:r>
        <w:t xml:space="preserve">All masses are nonnegative and their sum is 0.40+0.25+0.20+0.15=1.00, so the table is a valid PMF.</w:t>
      </w:r>
    </w:p>
    <w:p>
      <w:pPr>
        <w:pStyle w:val="BodyText"/>
      </w:pPr>
      <w:r>
        <w:rPr>
          <w:b/>
          <w:bCs/>
        </w:rPr>
        <w:t xml:space="preserve">Work through the calculation, part (b)</w:t>
      </w:r>
    </w:p>
    <w:p>
      <w:pPr>
        <w:pStyle w:val="BodyText"/>
      </w:pPr>
      <m:oMath>
        <m:r>
          <m:t>E</m:t>
        </m:r>
        <m:d>
          <m:dPr>
            <m:begChr m:val="("/>
            <m:sepChr m:val=""/>
            <m:endChr m:val=")"/>
            <m:grow/>
          </m:dPr>
          <m:e>
            <m:r>
              <m:t>X</m:t>
            </m:r>
          </m:e>
        </m:d>
        <m:r>
          <m:rPr>
            <m:sty m:val="p"/>
          </m:rPr>
          <m:t>=</m:t>
        </m:r>
        <m:r>
          <m:rPr>
            <m:sty m:val="p"/>
          </m:rPr>
          <m:t>∑</m:t>
        </m:r>
        <m:r>
          <m:t>x</m:t>
        </m:r>
        <m:r>
          <m:t>P</m:t>
        </m:r>
        <m:d>
          <m:dPr>
            <m:begChr m:val="("/>
            <m:sepChr m:val=""/>
            <m:endChr m:val=")"/>
            <m:grow/>
          </m:dPr>
          <m:e>
            <m:r>
              <m:t>X</m:t>
            </m:r>
            <m:r>
              <m:rPr>
                <m:sty m:val="p"/>
              </m:rPr>
              <m:t>=</m:t>
            </m:r>
            <m:r>
              <m:t>x</m:t>
            </m:r>
          </m:e>
        </m:d>
        <m:r>
          <m:rPr>
            <m:sty m:val="p"/>
          </m:rPr>
          <m:t>=</m:t>
        </m:r>
        <m:r>
          <m:t>0</m:t>
        </m:r>
        <m:d>
          <m:dPr>
            <m:begChr m:val="("/>
            <m:sepChr m:val=""/>
            <m:endChr m:val=")"/>
            <m:grow/>
          </m:dPr>
          <m:e>
            <m:r>
              <m:t>0.40</m:t>
            </m:r>
          </m:e>
        </m:d>
        <m:r>
          <m:rPr>
            <m:sty m:val="p"/>
          </m:rPr>
          <m:t>+</m:t>
        </m:r>
        <m:r>
          <m:t>2</m:t>
        </m:r>
        <m:d>
          <m:dPr>
            <m:begChr m:val="("/>
            <m:sepChr m:val=""/>
            <m:endChr m:val=")"/>
            <m:grow/>
          </m:dPr>
          <m:e>
            <m:r>
              <m:t>0.25</m:t>
            </m:r>
          </m:e>
        </m:d>
        <m:r>
          <m:rPr>
            <m:sty m:val="p"/>
          </m:rPr>
          <m:t>+</m:t>
        </m:r>
        <m:r>
          <m:t>4</m:t>
        </m:r>
        <m:d>
          <m:dPr>
            <m:begChr m:val="("/>
            <m:sepChr m:val=""/>
            <m:endChr m:val=")"/>
            <m:grow/>
          </m:dPr>
          <m:e>
            <m:r>
              <m:t>0.20</m:t>
            </m:r>
          </m:e>
        </m:d>
        <m:r>
          <m:rPr>
            <m:sty m:val="p"/>
          </m:rPr>
          <m:t>+</m:t>
        </m:r>
        <m:r>
          <m:t>7</m:t>
        </m:r>
        <m:d>
          <m:dPr>
            <m:begChr m:val="("/>
            <m:sepChr m:val=""/>
            <m:endChr m:val=")"/>
            <m:grow/>
          </m:dPr>
          <m:e>
            <m:r>
              <m:t>0.15</m:t>
            </m:r>
          </m:e>
        </m:d>
        <m:r>
          <m:rPr>
            <m:sty m:val="p"/>
          </m:rPr>
          <m:t>=</m:t>
        </m:r>
        <m:r>
          <m:t>2.3500</m:t>
        </m:r>
      </m:oMath>
      <w:r>
        <w:t xml:space="preserve">. Across many comparable observations, the long-run average data-quality warnings would approach 2.3500. Next,</w:t>
      </w:r>
      <w:r>
        <w:t xml:space="preserve"> </w:t>
      </w:r>
      <m:oMath>
        <m:r>
          <m:t>E</m:t>
        </m:r>
        <m:d>
          <m:dPr>
            <m:begChr m:val="("/>
            <m:sepChr m:val=""/>
            <m:endChr m:val=")"/>
            <m:grow/>
          </m:dPr>
          <m:e>
            <m:sSup>
              <m:e>
                <m:r>
                  <m:t>X</m:t>
                </m:r>
              </m:e>
              <m:sup>
                <m:r>
                  <m:t>2</m:t>
                </m:r>
              </m:sup>
            </m:sSup>
          </m:e>
        </m:d>
        <m:r>
          <m:rPr>
            <m:sty m:val="p"/>
          </m:rPr>
          <m:t>=</m:t>
        </m:r>
        <m:sSup>
          <m:e>
            <m:r>
              <m:t>0</m:t>
            </m:r>
          </m:e>
          <m:sup>
            <m:r>
              <m:t>2</m:t>
            </m:r>
          </m:sup>
        </m:sSup>
        <m:d>
          <m:dPr>
            <m:begChr m:val="("/>
            <m:sepChr m:val=""/>
            <m:endChr m:val=")"/>
            <m:grow/>
          </m:dPr>
          <m:e>
            <m:r>
              <m:t>0.40</m:t>
            </m:r>
          </m:e>
        </m:d>
        <m:r>
          <m:rPr>
            <m:sty m:val="p"/>
          </m:rPr>
          <m:t>+</m:t>
        </m:r>
        <m:sSup>
          <m:e>
            <m:r>
              <m:t>2</m:t>
            </m:r>
          </m:e>
          <m:sup>
            <m:r>
              <m:t>2</m:t>
            </m:r>
          </m:sup>
        </m:sSup>
        <m:d>
          <m:dPr>
            <m:begChr m:val="("/>
            <m:sepChr m:val=""/>
            <m:endChr m:val=")"/>
            <m:grow/>
          </m:dPr>
          <m:e>
            <m:r>
              <m:t>0.25</m:t>
            </m:r>
          </m:e>
        </m:d>
        <m:r>
          <m:rPr>
            <m:sty m:val="p"/>
          </m:rPr>
          <m:t>+</m:t>
        </m:r>
        <m:sSup>
          <m:e>
            <m:r>
              <m:t>4</m:t>
            </m:r>
          </m:e>
          <m:sup>
            <m:r>
              <m:t>2</m:t>
            </m:r>
          </m:sup>
        </m:sSup>
        <m:d>
          <m:dPr>
            <m:begChr m:val="("/>
            <m:sepChr m:val=""/>
            <m:endChr m:val=")"/>
            <m:grow/>
          </m:dPr>
          <m:e>
            <m:r>
              <m:t>0.20</m:t>
            </m:r>
          </m:e>
        </m:d>
        <m:r>
          <m:rPr>
            <m:sty m:val="p"/>
          </m:rPr>
          <m:t>+</m:t>
        </m:r>
        <m:sSup>
          <m:e>
            <m:r>
              <m:t>7</m:t>
            </m:r>
          </m:e>
          <m:sup>
            <m:r>
              <m:t>2</m:t>
            </m:r>
          </m:sup>
        </m:sSup>
        <m:d>
          <m:dPr>
            <m:begChr m:val="("/>
            <m:sepChr m:val=""/>
            <m:endChr m:val=")"/>
            <m:grow/>
          </m:dPr>
          <m:e>
            <m:r>
              <m:t>0.15</m:t>
            </m:r>
          </m:e>
        </m:d>
        <m:r>
          <m:rPr>
            <m:sty m:val="p"/>
          </m:rPr>
          <m:t>=</m:t>
        </m:r>
        <m:r>
          <m:t>11.5500</m:t>
        </m:r>
      </m:oMath>
      <w:r>
        <w:t xml:space="preserve">, so</w:t>
      </w:r>
      <w:r>
        <w:t xml:space="preserve"> </w:t>
      </w:r>
      <m:oMath>
        <m:r>
          <m:rPr>
            <m:sty m:val="p"/>
          </m:rPr>
          <m:t>Var</m:t>
        </m:r>
        <m:d>
          <m:dPr>
            <m:begChr m:val="("/>
            <m:sepChr m:val=""/>
            <m:endChr m:val=")"/>
            <m:grow/>
          </m:dPr>
          <m:e>
            <m:r>
              <m:t>X</m:t>
            </m:r>
          </m:e>
        </m:d>
        <m:r>
          <m:rPr>
            <m:sty m:val="p"/>
          </m:rPr>
          <m:t>=</m:t>
        </m:r>
        <m:r>
          <m:t>11.5500</m:t>
        </m:r>
        <m:r>
          <m:rPr>
            <m:sty m:val="p"/>
          </m:rPr>
          <m:t>−</m:t>
        </m:r>
        <m:sSup>
          <m:e>
            <m:r>
              <m:t>2.3500</m:t>
            </m:r>
          </m:e>
          <m:sup>
            <m:r>
              <m:t>2</m:t>
            </m:r>
          </m:sup>
        </m:sSup>
        <m:r>
          <m:rPr>
            <m:sty m:val="p"/>
          </m:rPr>
          <m:t>=</m:t>
        </m:r>
        <m:r>
          <m:t>6.0275</m:t>
        </m:r>
      </m:oMath>
      <w:r>
        <w:t xml:space="preserve">; this variance is expressed in squared count units.</w:t>
      </w:r>
    </w:p>
    <w:p>
      <w:pPr>
        <w:pStyle w:val="BodyText"/>
      </w:pPr>
      <w:r>
        <w:rPr>
          <w:b/>
          <w:bCs/>
        </w:rPr>
        <w:t xml:space="preserve">Interpret and check the result, part (c)</w:t>
      </w:r>
    </w:p>
    <w:p>
      <w:pPr>
        <w:pStyle w:val="BodyText"/>
      </w:pPr>
      <w:r>
        <w:t xml:space="preserve">The cumulative values are</w:t>
      </w:r>
      <w:r>
        <w:t xml:space="preserve"> </w:t>
      </w:r>
      <m:oMath>
        <m:r>
          <m:t>F</m:t>
        </m:r>
        <m:d>
          <m:dPr>
            <m:begChr m:val="("/>
            <m:sepChr m:val=""/>
            <m:endChr m:val=")"/>
            <m:grow/>
          </m:dPr>
          <m:e>
            <m:r>
              <m:t>0</m:t>
            </m:r>
          </m:e>
        </m:d>
        <m:r>
          <m:rPr>
            <m:sty m:val="p"/>
          </m:rPr>
          <m:t>=</m:t>
        </m:r>
        <m:r>
          <m:t>0.40</m:t>
        </m:r>
      </m:oMath>
      <w:r>
        <w:t xml:space="preserve">,</w:t>
      </w:r>
      <w:r>
        <w:t xml:space="preserve"> </w:t>
      </w:r>
      <m:oMath>
        <m:r>
          <m:t>F</m:t>
        </m:r>
        <m:d>
          <m:dPr>
            <m:begChr m:val="("/>
            <m:sepChr m:val=""/>
            <m:endChr m:val=")"/>
            <m:grow/>
          </m:dPr>
          <m:e>
            <m:r>
              <m:t>2</m:t>
            </m:r>
          </m:e>
        </m:d>
        <m:r>
          <m:rPr>
            <m:sty m:val="p"/>
          </m:rPr>
          <m:t>=</m:t>
        </m:r>
        <m:r>
          <m:t>0.65</m:t>
        </m:r>
      </m:oMath>
      <w:r>
        <w:t xml:space="preserve">,</w:t>
      </w:r>
      <w:r>
        <w:t xml:space="preserve"> </w:t>
      </w:r>
      <m:oMath>
        <m:r>
          <m:t>F</m:t>
        </m:r>
        <m:d>
          <m:dPr>
            <m:begChr m:val="("/>
            <m:sepChr m:val=""/>
            <m:endChr m:val=")"/>
            <m:grow/>
          </m:dPr>
          <m:e>
            <m:r>
              <m:t>4</m:t>
            </m:r>
          </m:e>
        </m:d>
        <m:r>
          <m:rPr>
            <m:sty m:val="p"/>
          </m:rPr>
          <m:t>=</m:t>
        </m:r>
        <m:r>
          <m:t>0.85</m:t>
        </m:r>
      </m:oMath>
      <w:r>
        <w:t xml:space="preserve">,</w:t>
      </w:r>
      <w:r>
        <w:t xml:space="preserve"> </w:t>
      </w:r>
      <m:oMath>
        <m:r>
          <m:t>F</m:t>
        </m:r>
        <m:d>
          <m:dPr>
            <m:begChr m:val="("/>
            <m:sepChr m:val=""/>
            <m:endChr m:val=")"/>
            <m:grow/>
          </m:dPr>
          <m:e>
            <m:r>
              <m:t>7</m:t>
            </m:r>
          </m:e>
        </m:d>
        <m:r>
          <m:rPr>
            <m:sty m:val="p"/>
          </m:rPr>
          <m:t>=</m:t>
        </m:r>
        <m:r>
          <m:t>1.00</m:t>
        </m:r>
      </m:oMath>
      <w:r>
        <w:t xml:space="preserve">. A PMF plot places a separate bar or point mass at each support value. A CDF is instead a nondecreasing, right-continuous step function that accumulates those masses and ends at 1.</w:t>
      </w:r>
    </w:p>
    <w:bookmarkEnd w:id="118"/>
    <w:bookmarkEnd w:id="119"/>
    <w:bookmarkStart w:id="130" w:name="a06-exact-binomial-probabilities"/>
    <w:p>
      <w:pPr>
        <w:pStyle w:val="Heading2"/>
      </w:pPr>
      <w:r>
        <w:t xml:space="preserve">A06: Exact Binomial Probabilities</w:t>
      </w:r>
    </w:p>
    <w:bookmarkStart w:id="120" w:name="t02-a06-v01-completed-consent-checks"/>
    <w:p>
      <w:pPr>
        <w:pStyle w:val="Heading3"/>
      </w:pPr>
      <w:r>
        <w:rPr>
          <w:rStyle w:val="VerbatimChar"/>
        </w:rPr>
        <w:t xml:space="preserve">T02-A06-V01</w:t>
      </w:r>
      <w:r>
        <w:t xml:space="preserve">: Completed consent checks</w:t>
      </w:r>
    </w:p>
    <w:p>
      <w:pPr>
        <w:pStyle w:val="FirstParagraph"/>
      </w:pPr>
      <w:r>
        <w:rPr>
          <w:b/>
          <w:bCs/>
        </w:rPr>
        <w:t xml:space="preserve">Set up the calculation, part (a)</w:t>
      </w:r>
    </w:p>
    <w:p>
      <w:pPr>
        <w:pStyle w:val="BodyText"/>
      </w:pPr>
      <w:r>
        <w:t xml:space="preserve">The model is</w:t>
      </w:r>
      <w:r>
        <w:t xml:space="preserve"> </w:t>
      </w:r>
      <m:oMath>
        <m:r>
          <m:t>X</m:t>
        </m:r>
        <m:r>
          <m:rPr>
            <m:sty m:val="p"/>
          </m:rPr>
          <m:t>∼</m:t>
        </m:r>
        <m:r>
          <m:t>B</m:t>
        </m:r>
        <m:d>
          <m:dPr>
            <m:begChr m:val="("/>
            <m:sepChr m:val=""/>
            <m:endChr m:val=")"/>
            <m:grow/>
          </m:dPr>
          <m:e>
            <m:r>
              <m:t>8</m:t>
            </m:r>
            <m:r>
              <m:rPr>
                <m:sty m:val="p"/>
              </m:rPr>
              <m:t>,</m:t>
            </m:r>
            <m:r>
              <m:t>0.62</m:t>
            </m:r>
          </m:e>
        </m:d>
      </m:oMath>
      <w:r>
        <w:t xml:space="preserve">.</w:t>
      </w:r>
    </w:p>
    <w:p>
      <w:pPr>
        <w:pStyle w:val="BodyText"/>
      </w:pPr>
      <m:oMath>
        <m:r>
          <m:t>P</m:t>
        </m:r>
        <m:d>
          <m:dPr>
            <m:begChr m:val="("/>
            <m:sepChr m:val=""/>
            <m:endChr m:val=")"/>
            <m:grow/>
          </m:dPr>
          <m:e>
            <m:r>
              <m:t>X</m:t>
            </m:r>
            <m:r>
              <m:rPr>
                <m:sty m:val="p"/>
              </m:rPr>
              <m:t>=</m:t>
            </m:r>
            <m:r>
              <m:t>5</m:t>
            </m:r>
          </m:e>
        </m:d>
        <m:r>
          <m:rPr>
            <m:sty m:val="p"/>
          </m:rPr>
          <m:t>=</m:t>
        </m:r>
        <m:d>
          <m:dPr>
            <m:begChr m:val="("/>
            <m:sepChr m:val=""/>
            <m:endChr m:val=")"/>
            <m:grow/>
          </m:dPr>
          <m:e>
            <m:f>
              <m:fPr>
                <m:type m:val="noBar"/>
              </m:fPr>
              <m:num>
                <m:r>
                  <m:t>8</m:t>
                </m:r>
              </m:num>
              <m:den>
                <m:r>
                  <m:t>5</m:t>
                </m:r>
              </m:den>
            </m:f>
          </m:e>
        </m:d>
        <m:sSup>
          <m:e>
            <m:r>
              <m:t>0.62</m:t>
            </m:r>
          </m:e>
          <m:sup>
            <m:r>
              <m:t>5</m:t>
            </m:r>
          </m:sup>
        </m:sSup>
        <m:sSup>
          <m:e>
            <m:d>
              <m:dPr>
                <m:begChr m:val="("/>
                <m:sepChr m:val=""/>
                <m:endChr m:val=")"/>
                <m:grow/>
              </m:dPr>
              <m:e>
                <m:r>
                  <m:t>1</m:t>
                </m:r>
                <m:r>
                  <m:rPr>
                    <m:sty m:val="p"/>
                  </m:rPr>
                  <m:t>−</m:t>
                </m:r>
                <m:r>
                  <m:t>0.62</m:t>
                </m:r>
              </m:e>
            </m:d>
          </m:e>
          <m:sup>
            <m:r>
              <m:t>3</m:t>
            </m:r>
          </m:sup>
        </m:sSup>
        <m:r>
          <m:rPr>
            <m:sty m:val="p"/>
          </m:rPr>
          <m:t>=</m:t>
        </m:r>
        <m:r>
          <m:t>0.2815</m:t>
        </m:r>
      </m:oMath>
      <w:r>
        <w:t xml:space="preserve">. This is the modeled probability that exactly 5 of the 8 consent checks meet the success definition.</w:t>
      </w:r>
    </w:p>
    <w:p>
      <w:pPr>
        <w:pStyle w:val="BodyText"/>
      </w:pPr>
      <w:r>
        <w:rPr>
          <w:b/>
          <w:bCs/>
        </w:rPr>
        <w:t xml:space="preserve">Work through the calculation, part (b)</w:t>
      </w:r>
    </w:p>
    <w:p>
      <w:pPr>
        <w:pStyle w:val="BodyText"/>
      </w:pPr>
      <m:oMath>
        <m:r>
          <m:t>P</m:t>
        </m:r>
        <m:d>
          <m:dPr>
            <m:begChr m:val="("/>
            <m:sepChr m:val=""/>
            <m:endChr m:val=")"/>
            <m:grow/>
          </m:dPr>
          <m:e>
            <m:r>
              <m:t>X</m:t>
            </m:r>
            <m:r>
              <m:rPr>
                <m:sty m:val="p"/>
              </m:rPr>
              <m:t>=</m:t>
            </m:r>
            <m:r>
              <m:t>7</m:t>
            </m:r>
          </m:e>
        </m:d>
        <m:r>
          <m:rPr>
            <m:sty m:val="p"/>
          </m:rPr>
          <m:t>=</m:t>
        </m:r>
        <m:d>
          <m:dPr>
            <m:begChr m:val="("/>
            <m:sepChr m:val=""/>
            <m:endChr m:val=")"/>
            <m:grow/>
          </m:dPr>
          <m:e>
            <m:f>
              <m:fPr>
                <m:type m:val="noBar"/>
              </m:fPr>
              <m:num>
                <m:r>
                  <m:t>8</m:t>
                </m:r>
              </m:num>
              <m:den>
                <m:r>
                  <m:t>7</m:t>
                </m:r>
              </m:den>
            </m:f>
          </m:e>
        </m:d>
        <m:sSup>
          <m:e>
            <m:r>
              <m:t>0.62</m:t>
            </m:r>
          </m:e>
          <m:sup>
            <m:r>
              <m:t>7</m:t>
            </m:r>
          </m:sup>
        </m:sSup>
        <m:sSup>
          <m:e>
            <m:d>
              <m:dPr>
                <m:begChr m:val="("/>
                <m:sepChr m:val=""/>
                <m:endChr m:val=")"/>
                <m:grow/>
              </m:dPr>
              <m:e>
                <m:r>
                  <m:t>1</m:t>
                </m:r>
                <m:r>
                  <m:rPr>
                    <m:sty m:val="p"/>
                  </m:rPr>
                  <m:t>−</m:t>
                </m:r>
                <m:r>
                  <m:t>0.62</m:t>
                </m:r>
              </m:e>
            </m:d>
          </m:e>
          <m:sup>
            <m:r>
              <m:t>1</m:t>
            </m:r>
          </m:sup>
        </m:sSup>
        <m:r>
          <m:rPr>
            <m:sty m:val="p"/>
          </m:rPr>
          <m:t>=</m:t>
        </m:r>
        <m:r>
          <m:t>0.1071</m:t>
        </m:r>
      </m:oMath>
      <w:r>
        <w:t xml:space="preserve">, the corresponding probability for exactly 7.</w:t>
      </w:r>
    </w:p>
    <w:p>
      <w:pPr>
        <w:pStyle w:val="BodyText"/>
      </w:pPr>
      <w:r>
        <w:rPr>
          <w:b/>
          <w:bCs/>
        </w:rPr>
        <w:t xml:space="preserve">Work through the calculation, part (c)</w:t>
      </w:r>
    </w:p>
    <w:p>
      <w:pPr>
        <w:pStyle w:val="BodyText"/>
      </w:pPr>
      <m:oMath>
        <m:r>
          <m:t>E</m:t>
        </m:r>
        <m:d>
          <m:dPr>
            <m:begChr m:val="("/>
            <m:sepChr m:val=""/>
            <m:endChr m:val=")"/>
            <m:grow/>
          </m:dPr>
          <m:e>
            <m:r>
              <m:t>X</m:t>
            </m:r>
          </m:e>
        </m:d>
        <m:r>
          <m:rPr>
            <m:sty m:val="p"/>
          </m:rPr>
          <m:t>=</m:t>
        </m:r>
        <m:r>
          <m:t>n</m:t>
        </m:r>
        <m:r>
          <m:t>π</m:t>
        </m:r>
        <m:r>
          <m:rPr>
            <m:sty m:val="p"/>
          </m:rPr>
          <m:t>=</m:t>
        </m:r>
        <m:r>
          <m:t>8</m:t>
        </m:r>
        <m:d>
          <m:dPr>
            <m:begChr m:val="("/>
            <m:sepChr m:val=""/>
            <m:endChr m:val=")"/>
            <m:grow/>
          </m:dPr>
          <m:e>
            <m:r>
              <m:t>0.62</m:t>
            </m:r>
          </m:e>
        </m:d>
        <m:r>
          <m:rPr>
            <m:sty m:val="p"/>
          </m:rPr>
          <m:t>=</m:t>
        </m:r>
        <m:r>
          <m:t>4.9600</m:t>
        </m:r>
      </m:oMath>
      <w:r>
        <w:t xml:space="preserve"> </w:t>
      </w:r>
      <w:r>
        <w:t xml:space="preserve">and</w:t>
      </w:r>
      <w:r>
        <w:t xml:space="preserve"> </w:t>
      </w:r>
      <m:oMath>
        <m:r>
          <m:rPr>
            <m:sty m:val="p"/>
          </m:rPr>
          <m:t>Var</m:t>
        </m:r>
        <m:d>
          <m:dPr>
            <m:begChr m:val="("/>
            <m:sepChr m:val=""/>
            <m:endChr m:val=")"/>
            <m:grow/>
          </m:dPr>
          <m:e>
            <m:r>
              <m:t>X</m:t>
            </m:r>
          </m:e>
        </m:d>
        <m:r>
          <m:rPr>
            <m:sty m:val="p"/>
          </m:rPr>
          <m:t>=</m:t>
        </m:r>
        <m:r>
          <m:t>n</m:t>
        </m:r>
        <m:r>
          <m:t>π</m:t>
        </m:r>
        <m:d>
          <m:dPr>
            <m:begChr m:val="("/>
            <m:sepChr m:val=""/>
            <m:endChr m:val=")"/>
            <m:grow/>
          </m:dPr>
          <m:e>
            <m:r>
              <m:t>1</m:t>
            </m:r>
            <m:r>
              <m:rPr>
                <m:sty m:val="p"/>
              </m:rPr>
              <m:t>−</m:t>
            </m:r>
            <m:r>
              <m:t>π</m:t>
            </m:r>
          </m:e>
        </m:d>
        <m:r>
          <m:rPr>
            <m:sty m:val="p"/>
          </m:rPr>
          <m:t>=</m:t>
        </m:r>
        <m:r>
          <m:t>8</m:t>
        </m:r>
        <m:d>
          <m:dPr>
            <m:begChr m:val="("/>
            <m:sepChr m:val=""/>
            <m:endChr m:val=")"/>
            <m:grow/>
          </m:dPr>
          <m:e>
            <m:r>
              <m:t>0.62</m:t>
            </m:r>
          </m:e>
        </m:d>
        <m:d>
          <m:dPr>
            <m:begChr m:val="("/>
            <m:sepChr m:val=""/>
            <m:endChr m:val=")"/>
            <m:grow/>
          </m:dPr>
          <m:e>
            <m:r>
              <m:t>0.38</m:t>
            </m:r>
          </m:e>
        </m:d>
        <m:r>
          <m:rPr>
            <m:sty m:val="p"/>
          </m:rPr>
          <m:t>=</m:t>
        </m:r>
        <m:r>
          <m:t>1.8848</m:t>
        </m:r>
      </m:oMath>
      <w:r>
        <w:t xml:space="preserve">. Across repeated groups of 8, the mean count would approach 4.9600.</w:t>
      </w:r>
    </w:p>
    <w:p>
      <w:pPr>
        <w:pStyle w:val="BodyText"/>
      </w:pPr>
      <w:r>
        <w:rPr>
          <w:b/>
          <w:bCs/>
        </w:rPr>
        <w:t xml:space="preserve">Interpret and check the result, part (d)</w:t>
      </w:r>
    </w:p>
    <w:p>
      <w:pPr>
        <w:pStyle w:val="BodyText"/>
      </w:pPr>
      <w:r>
        <w:t xml:space="preserve">The setting must keep the number of consent checks fixed at 8; classify each one only as success or failure according to whether it is completed; keep the success probability at 0.62; and make the trial outcomes independent. If any condition fails, this binomial calculation is not justified.</w:t>
      </w:r>
    </w:p>
    <w:bookmarkEnd w:id="120"/>
    <w:bookmarkStart w:id="121" w:name="t02-a06-v02-correctly-classified-images"/>
    <w:p>
      <w:pPr>
        <w:pStyle w:val="Heading3"/>
      </w:pPr>
      <w:r>
        <w:rPr>
          <w:rStyle w:val="VerbatimChar"/>
        </w:rPr>
        <w:t xml:space="preserve">T02-A06-V02</w:t>
      </w:r>
      <w:r>
        <w:t xml:space="preserve">: Correctly classified images</w:t>
      </w:r>
    </w:p>
    <w:p>
      <w:pPr>
        <w:pStyle w:val="FirstParagraph"/>
      </w:pPr>
      <w:r>
        <w:rPr>
          <w:b/>
          <w:bCs/>
        </w:rPr>
        <w:t xml:space="preserve">Set up the calculation, part (a)</w:t>
      </w:r>
    </w:p>
    <w:p>
      <w:pPr>
        <w:pStyle w:val="BodyText"/>
      </w:pPr>
      <w:r>
        <w:t xml:space="preserve">The model is</w:t>
      </w:r>
      <w:r>
        <w:t xml:space="preserve"> </w:t>
      </w:r>
      <m:oMath>
        <m:r>
          <m:t>X</m:t>
        </m:r>
        <m:r>
          <m:rPr>
            <m:sty m:val="p"/>
          </m:rPr>
          <m:t>∼</m:t>
        </m:r>
        <m:r>
          <m:t>B</m:t>
        </m:r>
        <m:d>
          <m:dPr>
            <m:begChr m:val="("/>
            <m:sepChr m:val=""/>
            <m:endChr m:val=")"/>
            <m:grow/>
          </m:dPr>
          <m:e>
            <m:r>
              <m:t>9</m:t>
            </m:r>
            <m:r>
              <m:rPr>
                <m:sty m:val="p"/>
              </m:rPr>
              <m:t>,</m:t>
            </m:r>
            <m:r>
              <m:t>0.74</m:t>
            </m:r>
          </m:e>
        </m:d>
      </m:oMath>
      <w:r>
        <w:t xml:space="preserve">.</w:t>
      </w:r>
    </w:p>
    <w:p>
      <w:pPr>
        <w:pStyle w:val="BodyText"/>
      </w:pPr>
      <m:oMath>
        <m:r>
          <m:t>P</m:t>
        </m:r>
        <m:d>
          <m:dPr>
            <m:begChr m:val="("/>
            <m:sepChr m:val=""/>
            <m:endChr m:val=")"/>
            <m:grow/>
          </m:dPr>
          <m:e>
            <m:r>
              <m:t>X</m:t>
            </m:r>
            <m:r>
              <m:rPr>
                <m:sty m:val="p"/>
              </m:rPr>
              <m:t>=</m:t>
            </m:r>
            <m:r>
              <m:t>6</m:t>
            </m:r>
          </m:e>
        </m:d>
        <m:r>
          <m:rPr>
            <m:sty m:val="p"/>
          </m:rPr>
          <m:t>=</m:t>
        </m:r>
        <m:d>
          <m:dPr>
            <m:begChr m:val="("/>
            <m:sepChr m:val=""/>
            <m:endChr m:val=")"/>
            <m:grow/>
          </m:dPr>
          <m:e>
            <m:f>
              <m:fPr>
                <m:type m:val="noBar"/>
              </m:fPr>
              <m:num>
                <m:r>
                  <m:t>9</m:t>
                </m:r>
              </m:num>
              <m:den>
                <m:r>
                  <m:t>6</m:t>
                </m:r>
              </m:den>
            </m:f>
          </m:e>
        </m:d>
        <m:sSup>
          <m:e>
            <m:r>
              <m:t>0.74</m:t>
            </m:r>
          </m:e>
          <m:sup>
            <m:r>
              <m:t>6</m:t>
            </m:r>
          </m:sup>
        </m:sSup>
        <m:sSup>
          <m:e>
            <m:d>
              <m:dPr>
                <m:begChr m:val="("/>
                <m:sepChr m:val=""/>
                <m:endChr m:val=")"/>
                <m:grow/>
              </m:dPr>
              <m:e>
                <m:r>
                  <m:t>1</m:t>
                </m:r>
                <m:r>
                  <m:rPr>
                    <m:sty m:val="p"/>
                  </m:rPr>
                  <m:t>−</m:t>
                </m:r>
                <m:r>
                  <m:t>0.74</m:t>
                </m:r>
              </m:e>
            </m:d>
          </m:e>
          <m:sup>
            <m:r>
              <m:t>3</m:t>
            </m:r>
          </m:sup>
        </m:sSup>
        <m:r>
          <m:rPr>
            <m:sty m:val="p"/>
          </m:rPr>
          <m:t>=</m:t>
        </m:r>
        <m:r>
          <m:t>0.2424</m:t>
        </m:r>
      </m:oMath>
      <w:r>
        <w:t xml:space="preserve">. This is the modeled probability that exactly 6 of the 9 images meet the success definition.</w:t>
      </w:r>
    </w:p>
    <w:p>
      <w:pPr>
        <w:pStyle w:val="BodyText"/>
      </w:pPr>
      <w:r>
        <w:rPr>
          <w:b/>
          <w:bCs/>
        </w:rPr>
        <w:t xml:space="preserve">Work through the calculation, part (b)</w:t>
      </w:r>
    </w:p>
    <w:p>
      <w:pPr>
        <w:pStyle w:val="BodyText"/>
      </w:pPr>
      <m:oMath>
        <m:r>
          <m:t>P</m:t>
        </m:r>
        <m:d>
          <m:dPr>
            <m:begChr m:val="("/>
            <m:sepChr m:val=""/>
            <m:endChr m:val=")"/>
            <m:grow/>
          </m:dPr>
          <m:e>
            <m:r>
              <m:t>X</m:t>
            </m:r>
            <m:r>
              <m:rPr>
                <m:sty m:val="p"/>
              </m:rPr>
              <m:t>=</m:t>
            </m:r>
            <m:r>
              <m:t>8</m:t>
            </m:r>
          </m:e>
        </m:d>
        <m:r>
          <m:rPr>
            <m:sty m:val="p"/>
          </m:rPr>
          <m:t>=</m:t>
        </m:r>
        <m:d>
          <m:dPr>
            <m:begChr m:val="("/>
            <m:sepChr m:val=""/>
            <m:endChr m:val=")"/>
            <m:grow/>
          </m:dPr>
          <m:e>
            <m:f>
              <m:fPr>
                <m:type m:val="noBar"/>
              </m:fPr>
              <m:num>
                <m:r>
                  <m:t>9</m:t>
                </m:r>
              </m:num>
              <m:den>
                <m:r>
                  <m:t>8</m:t>
                </m:r>
              </m:den>
            </m:f>
          </m:e>
        </m:d>
        <m:sSup>
          <m:e>
            <m:r>
              <m:t>0.74</m:t>
            </m:r>
          </m:e>
          <m:sup>
            <m:r>
              <m:t>8</m:t>
            </m:r>
          </m:sup>
        </m:sSup>
        <m:sSup>
          <m:e>
            <m:d>
              <m:dPr>
                <m:begChr m:val="("/>
                <m:sepChr m:val=""/>
                <m:endChr m:val=")"/>
                <m:grow/>
              </m:dPr>
              <m:e>
                <m:r>
                  <m:t>1</m:t>
                </m:r>
                <m:r>
                  <m:rPr>
                    <m:sty m:val="p"/>
                  </m:rPr>
                  <m:t>−</m:t>
                </m:r>
                <m:r>
                  <m:t>0.74</m:t>
                </m:r>
              </m:e>
            </m:d>
          </m:e>
          <m:sup>
            <m:r>
              <m:t>1</m:t>
            </m:r>
          </m:sup>
        </m:sSup>
        <m:r>
          <m:rPr>
            <m:sty m:val="p"/>
          </m:rPr>
          <m:t>=</m:t>
        </m:r>
        <m:r>
          <m:t>0.2104</m:t>
        </m:r>
      </m:oMath>
      <w:r>
        <w:t xml:space="preserve">, the corresponding probability for exactly 8.</w:t>
      </w:r>
    </w:p>
    <w:p>
      <w:pPr>
        <w:pStyle w:val="BodyText"/>
      </w:pPr>
      <w:r>
        <w:rPr>
          <w:b/>
          <w:bCs/>
        </w:rPr>
        <w:t xml:space="preserve">Work through the calculation, part (c)</w:t>
      </w:r>
    </w:p>
    <w:p>
      <w:pPr>
        <w:pStyle w:val="BodyText"/>
      </w:pPr>
      <m:oMath>
        <m:r>
          <m:t>E</m:t>
        </m:r>
        <m:d>
          <m:dPr>
            <m:begChr m:val="("/>
            <m:sepChr m:val=""/>
            <m:endChr m:val=")"/>
            <m:grow/>
          </m:dPr>
          <m:e>
            <m:r>
              <m:t>X</m:t>
            </m:r>
          </m:e>
        </m:d>
        <m:r>
          <m:rPr>
            <m:sty m:val="p"/>
          </m:rPr>
          <m:t>=</m:t>
        </m:r>
        <m:r>
          <m:t>n</m:t>
        </m:r>
        <m:r>
          <m:t>π</m:t>
        </m:r>
        <m:r>
          <m:rPr>
            <m:sty m:val="p"/>
          </m:rPr>
          <m:t>=</m:t>
        </m:r>
        <m:r>
          <m:t>9</m:t>
        </m:r>
        <m:d>
          <m:dPr>
            <m:begChr m:val="("/>
            <m:sepChr m:val=""/>
            <m:endChr m:val=")"/>
            <m:grow/>
          </m:dPr>
          <m:e>
            <m:r>
              <m:t>0.74</m:t>
            </m:r>
          </m:e>
        </m:d>
        <m:r>
          <m:rPr>
            <m:sty m:val="p"/>
          </m:rPr>
          <m:t>=</m:t>
        </m:r>
        <m:r>
          <m:t>6.6600</m:t>
        </m:r>
      </m:oMath>
      <w:r>
        <w:t xml:space="preserve"> </w:t>
      </w:r>
      <w:r>
        <w:t xml:space="preserve">and</w:t>
      </w:r>
      <w:r>
        <w:t xml:space="preserve"> </w:t>
      </w:r>
      <m:oMath>
        <m:r>
          <m:rPr>
            <m:sty m:val="p"/>
          </m:rPr>
          <m:t>Var</m:t>
        </m:r>
        <m:d>
          <m:dPr>
            <m:begChr m:val="("/>
            <m:sepChr m:val=""/>
            <m:endChr m:val=")"/>
            <m:grow/>
          </m:dPr>
          <m:e>
            <m:r>
              <m:t>X</m:t>
            </m:r>
          </m:e>
        </m:d>
        <m:r>
          <m:rPr>
            <m:sty m:val="p"/>
          </m:rPr>
          <m:t>=</m:t>
        </m:r>
        <m:r>
          <m:t>n</m:t>
        </m:r>
        <m:r>
          <m:t>π</m:t>
        </m:r>
        <m:d>
          <m:dPr>
            <m:begChr m:val="("/>
            <m:sepChr m:val=""/>
            <m:endChr m:val=")"/>
            <m:grow/>
          </m:dPr>
          <m:e>
            <m:r>
              <m:t>1</m:t>
            </m:r>
            <m:r>
              <m:rPr>
                <m:sty m:val="p"/>
              </m:rPr>
              <m:t>−</m:t>
            </m:r>
            <m:r>
              <m:t>π</m:t>
            </m:r>
          </m:e>
        </m:d>
        <m:r>
          <m:rPr>
            <m:sty m:val="p"/>
          </m:rPr>
          <m:t>=</m:t>
        </m:r>
        <m:r>
          <m:t>9</m:t>
        </m:r>
        <m:d>
          <m:dPr>
            <m:begChr m:val="("/>
            <m:sepChr m:val=""/>
            <m:endChr m:val=")"/>
            <m:grow/>
          </m:dPr>
          <m:e>
            <m:r>
              <m:t>0.74</m:t>
            </m:r>
          </m:e>
        </m:d>
        <m:d>
          <m:dPr>
            <m:begChr m:val="("/>
            <m:sepChr m:val=""/>
            <m:endChr m:val=")"/>
            <m:grow/>
          </m:dPr>
          <m:e>
            <m:r>
              <m:t>0.26</m:t>
            </m:r>
          </m:e>
        </m:d>
        <m:r>
          <m:rPr>
            <m:sty m:val="p"/>
          </m:rPr>
          <m:t>=</m:t>
        </m:r>
        <m:r>
          <m:t>1.7316</m:t>
        </m:r>
      </m:oMath>
      <w:r>
        <w:t xml:space="preserve">. Across repeated groups of 9, the mean count would approach 6.6600.</w:t>
      </w:r>
    </w:p>
    <w:p>
      <w:pPr>
        <w:pStyle w:val="BodyText"/>
      </w:pPr>
      <w:r>
        <w:rPr>
          <w:b/>
          <w:bCs/>
        </w:rPr>
        <w:t xml:space="preserve">Interpret and check the result, part (d)</w:t>
      </w:r>
    </w:p>
    <w:p>
      <w:pPr>
        <w:pStyle w:val="BodyText"/>
      </w:pPr>
      <w:r>
        <w:t xml:space="preserve">The setting must keep the number of images fixed at 9; classify each one only as success or failure according to whether it is classified correctly; keep the success probability at 0.74; and make the trial outcomes independent. If any condition fails, this binomial calculation is not justified.</w:t>
      </w:r>
    </w:p>
    <w:bookmarkEnd w:id="121"/>
    <w:bookmarkStart w:id="122" w:name="t02-a06-v03-returned-diary-prompts"/>
    <w:p>
      <w:pPr>
        <w:pStyle w:val="Heading3"/>
      </w:pPr>
      <w:r>
        <w:rPr>
          <w:rStyle w:val="VerbatimChar"/>
        </w:rPr>
        <w:t xml:space="preserve">T02-A06-V03</w:t>
      </w:r>
      <w:r>
        <w:t xml:space="preserve">: Returned diary prompts</w:t>
      </w:r>
    </w:p>
    <w:p>
      <w:pPr>
        <w:pStyle w:val="FirstParagraph"/>
      </w:pPr>
      <w:r>
        <w:rPr>
          <w:b/>
          <w:bCs/>
        </w:rPr>
        <w:t xml:space="preserve">Set up the calculation, part (a)</w:t>
      </w:r>
    </w:p>
    <w:p>
      <w:pPr>
        <w:pStyle w:val="BodyText"/>
      </w:pPr>
      <w:r>
        <w:t xml:space="preserve">The model is</w:t>
      </w:r>
      <w:r>
        <w:t xml:space="preserve"> </w:t>
      </w:r>
      <m:oMath>
        <m:r>
          <m:t>X</m:t>
        </m:r>
        <m:r>
          <m:rPr>
            <m:sty m:val="p"/>
          </m:rPr>
          <m:t>∼</m:t>
        </m:r>
        <m:r>
          <m:t>B</m:t>
        </m:r>
        <m:d>
          <m:dPr>
            <m:begChr m:val="("/>
            <m:sepChr m:val=""/>
            <m:endChr m:val=")"/>
            <m:grow/>
          </m:dPr>
          <m:e>
            <m:r>
              <m:t>7</m:t>
            </m:r>
            <m:r>
              <m:rPr>
                <m:sty m:val="p"/>
              </m:rPr>
              <m:t>,</m:t>
            </m:r>
            <m:r>
              <m:t>0.58</m:t>
            </m:r>
          </m:e>
        </m:d>
      </m:oMath>
      <w:r>
        <w:t xml:space="preserve">.</w:t>
      </w:r>
    </w:p>
    <w:p>
      <w:pPr>
        <w:pStyle w:val="BodyText"/>
      </w:pPr>
      <m:oMath>
        <m:r>
          <m:t>P</m:t>
        </m:r>
        <m:d>
          <m:dPr>
            <m:begChr m:val="("/>
            <m:sepChr m:val=""/>
            <m:endChr m:val=")"/>
            <m:grow/>
          </m:dPr>
          <m:e>
            <m:r>
              <m:t>X</m:t>
            </m:r>
            <m:r>
              <m:rPr>
                <m:sty m:val="p"/>
              </m:rPr>
              <m:t>=</m:t>
            </m:r>
            <m:r>
              <m:t>3</m:t>
            </m:r>
          </m:e>
        </m:d>
        <m:r>
          <m:rPr>
            <m:sty m:val="p"/>
          </m:rPr>
          <m:t>=</m:t>
        </m:r>
        <m:d>
          <m:dPr>
            <m:begChr m:val="("/>
            <m:sepChr m:val=""/>
            <m:endChr m:val=")"/>
            <m:grow/>
          </m:dPr>
          <m:e>
            <m:f>
              <m:fPr>
                <m:type m:val="noBar"/>
              </m:fPr>
              <m:num>
                <m:r>
                  <m:t>7</m:t>
                </m:r>
              </m:num>
              <m:den>
                <m:r>
                  <m:t>3</m:t>
                </m:r>
              </m:den>
            </m:f>
          </m:e>
        </m:d>
        <m:sSup>
          <m:e>
            <m:r>
              <m:t>0.58</m:t>
            </m:r>
          </m:e>
          <m:sup>
            <m:r>
              <m:t>3</m:t>
            </m:r>
          </m:sup>
        </m:sSup>
        <m:sSup>
          <m:e>
            <m:d>
              <m:dPr>
                <m:begChr m:val="("/>
                <m:sepChr m:val=""/>
                <m:endChr m:val=")"/>
                <m:grow/>
              </m:dPr>
              <m:e>
                <m:r>
                  <m:t>1</m:t>
                </m:r>
                <m:r>
                  <m:rPr>
                    <m:sty m:val="p"/>
                  </m:rPr>
                  <m:t>−</m:t>
                </m:r>
                <m:r>
                  <m:t>0.58</m:t>
                </m:r>
              </m:e>
            </m:d>
          </m:e>
          <m:sup>
            <m:r>
              <m:t>4</m:t>
            </m:r>
          </m:sup>
        </m:sSup>
        <m:r>
          <m:rPr>
            <m:sty m:val="p"/>
          </m:rPr>
          <m:t>=</m:t>
        </m:r>
        <m:r>
          <m:t>0.2125</m:t>
        </m:r>
      </m:oMath>
      <w:r>
        <w:t xml:space="preserve">. This is the modeled probability that exactly 3 of the 7 diary prompts meet the success definition.</w:t>
      </w:r>
    </w:p>
    <w:p>
      <w:pPr>
        <w:pStyle w:val="BodyText"/>
      </w:pPr>
      <w:r>
        <w:rPr>
          <w:b/>
          <w:bCs/>
        </w:rPr>
        <w:t xml:space="preserve">Work through the calculation, part (b)</w:t>
      </w:r>
    </w:p>
    <w:p>
      <w:pPr>
        <w:pStyle w:val="BodyText"/>
      </w:pPr>
      <m:oMath>
        <m:r>
          <m:t>P</m:t>
        </m:r>
        <m:d>
          <m:dPr>
            <m:begChr m:val="("/>
            <m:sepChr m:val=""/>
            <m:endChr m:val=")"/>
            <m:grow/>
          </m:dPr>
          <m:e>
            <m:r>
              <m:t>X</m:t>
            </m:r>
            <m:r>
              <m:rPr>
                <m:sty m:val="p"/>
              </m:rPr>
              <m:t>=</m:t>
            </m:r>
            <m:r>
              <m:t>5</m:t>
            </m:r>
          </m:e>
        </m:d>
        <m:r>
          <m:rPr>
            <m:sty m:val="p"/>
          </m:rPr>
          <m:t>=</m:t>
        </m:r>
        <m:d>
          <m:dPr>
            <m:begChr m:val="("/>
            <m:sepChr m:val=""/>
            <m:endChr m:val=")"/>
            <m:grow/>
          </m:dPr>
          <m:e>
            <m:f>
              <m:fPr>
                <m:type m:val="noBar"/>
              </m:fPr>
              <m:num>
                <m:r>
                  <m:t>7</m:t>
                </m:r>
              </m:num>
              <m:den>
                <m:r>
                  <m:t>5</m:t>
                </m:r>
              </m:den>
            </m:f>
          </m:e>
        </m:d>
        <m:sSup>
          <m:e>
            <m:r>
              <m:t>0.58</m:t>
            </m:r>
          </m:e>
          <m:sup>
            <m:r>
              <m:t>5</m:t>
            </m:r>
          </m:sup>
        </m:sSup>
        <m:sSup>
          <m:e>
            <m:d>
              <m:dPr>
                <m:begChr m:val="("/>
                <m:sepChr m:val=""/>
                <m:endChr m:val=")"/>
                <m:grow/>
              </m:dPr>
              <m:e>
                <m:r>
                  <m:t>1</m:t>
                </m:r>
                <m:r>
                  <m:rPr>
                    <m:sty m:val="p"/>
                  </m:rPr>
                  <m:t>−</m:t>
                </m:r>
                <m:r>
                  <m:t>0.58</m:t>
                </m:r>
              </m:e>
            </m:d>
          </m:e>
          <m:sup>
            <m:r>
              <m:t>2</m:t>
            </m:r>
          </m:sup>
        </m:sSup>
        <m:r>
          <m:rPr>
            <m:sty m:val="p"/>
          </m:rPr>
          <m:t>=</m:t>
        </m:r>
        <m:r>
          <m:t>0.2431</m:t>
        </m:r>
      </m:oMath>
      <w:r>
        <w:t xml:space="preserve">, the corresponding probability for exactly 5.</w:t>
      </w:r>
    </w:p>
    <w:p>
      <w:pPr>
        <w:pStyle w:val="BodyText"/>
      </w:pPr>
      <w:r>
        <w:rPr>
          <w:b/>
          <w:bCs/>
        </w:rPr>
        <w:t xml:space="preserve">Work through the calculation, part (c)</w:t>
      </w:r>
    </w:p>
    <w:p>
      <w:pPr>
        <w:pStyle w:val="BodyText"/>
      </w:pPr>
      <m:oMath>
        <m:r>
          <m:t>E</m:t>
        </m:r>
        <m:d>
          <m:dPr>
            <m:begChr m:val="("/>
            <m:sepChr m:val=""/>
            <m:endChr m:val=")"/>
            <m:grow/>
          </m:dPr>
          <m:e>
            <m:r>
              <m:t>X</m:t>
            </m:r>
          </m:e>
        </m:d>
        <m:r>
          <m:rPr>
            <m:sty m:val="p"/>
          </m:rPr>
          <m:t>=</m:t>
        </m:r>
        <m:r>
          <m:t>n</m:t>
        </m:r>
        <m:r>
          <m:t>π</m:t>
        </m:r>
        <m:r>
          <m:rPr>
            <m:sty m:val="p"/>
          </m:rPr>
          <m:t>=</m:t>
        </m:r>
        <m:r>
          <m:t>7</m:t>
        </m:r>
        <m:d>
          <m:dPr>
            <m:begChr m:val="("/>
            <m:sepChr m:val=""/>
            <m:endChr m:val=")"/>
            <m:grow/>
          </m:dPr>
          <m:e>
            <m:r>
              <m:t>0.58</m:t>
            </m:r>
          </m:e>
        </m:d>
        <m:r>
          <m:rPr>
            <m:sty m:val="p"/>
          </m:rPr>
          <m:t>=</m:t>
        </m:r>
        <m:r>
          <m:t>4.0600</m:t>
        </m:r>
      </m:oMath>
      <w:r>
        <w:t xml:space="preserve"> </w:t>
      </w:r>
      <w:r>
        <w:t xml:space="preserve">and</w:t>
      </w:r>
      <w:r>
        <w:t xml:space="preserve"> </w:t>
      </w:r>
      <m:oMath>
        <m:r>
          <m:rPr>
            <m:sty m:val="p"/>
          </m:rPr>
          <m:t>Var</m:t>
        </m:r>
        <m:d>
          <m:dPr>
            <m:begChr m:val="("/>
            <m:sepChr m:val=""/>
            <m:endChr m:val=")"/>
            <m:grow/>
          </m:dPr>
          <m:e>
            <m:r>
              <m:t>X</m:t>
            </m:r>
          </m:e>
        </m:d>
        <m:r>
          <m:rPr>
            <m:sty m:val="p"/>
          </m:rPr>
          <m:t>=</m:t>
        </m:r>
        <m:r>
          <m:t>n</m:t>
        </m:r>
        <m:r>
          <m:t>π</m:t>
        </m:r>
        <m:d>
          <m:dPr>
            <m:begChr m:val="("/>
            <m:sepChr m:val=""/>
            <m:endChr m:val=")"/>
            <m:grow/>
          </m:dPr>
          <m:e>
            <m:r>
              <m:t>1</m:t>
            </m:r>
            <m:r>
              <m:rPr>
                <m:sty m:val="p"/>
              </m:rPr>
              <m:t>−</m:t>
            </m:r>
            <m:r>
              <m:t>π</m:t>
            </m:r>
          </m:e>
        </m:d>
        <m:r>
          <m:rPr>
            <m:sty m:val="p"/>
          </m:rPr>
          <m:t>=</m:t>
        </m:r>
        <m:r>
          <m:t>7</m:t>
        </m:r>
        <m:d>
          <m:dPr>
            <m:begChr m:val="("/>
            <m:sepChr m:val=""/>
            <m:endChr m:val=")"/>
            <m:grow/>
          </m:dPr>
          <m:e>
            <m:r>
              <m:t>0.58</m:t>
            </m:r>
          </m:e>
        </m:d>
        <m:d>
          <m:dPr>
            <m:begChr m:val="("/>
            <m:sepChr m:val=""/>
            <m:endChr m:val=")"/>
            <m:grow/>
          </m:dPr>
          <m:e>
            <m:r>
              <m:t>0.42</m:t>
            </m:r>
          </m:e>
        </m:d>
        <m:r>
          <m:rPr>
            <m:sty m:val="p"/>
          </m:rPr>
          <m:t>=</m:t>
        </m:r>
        <m:r>
          <m:t>1.7052</m:t>
        </m:r>
      </m:oMath>
      <w:r>
        <w:t xml:space="preserve">. Across repeated groups of 7, the mean count would approach 4.0600.</w:t>
      </w:r>
    </w:p>
    <w:p>
      <w:pPr>
        <w:pStyle w:val="BodyText"/>
      </w:pPr>
      <w:r>
        <w:rPr>
          <w:b/>
          <w:bCs/>
        </w:rPr>
        <w:t xml:space="preserve">Interpret and check the result, part (d)</w:t>
      </w:r>
    </w:p>
    <w:p>
      <w:pPr>
        <w:pStyle w:val="BodyText"/>
      </w:pPr>
      <w:r>
        <w:t xml:space="preserve">The setting must keep the number of diary prompts fixed at 7; classify each one only as success or failure according to whether it is returned; keep the success probability at 0.58; and make the trial outcomes independent. If any condition fails, this binomial calculation is not justified.</w:t>
      </w:r>
    </w:p>
    <w:bookmarkEnd w:id="122"/>
    <w:bookmarkStart w:id="123" w:name="t02-a06-v04-successful-archive-searches"/>
    <w:p>
      <w:pPr>
        <w:pStyle w:val="Heading3"/>
      </w:pPr>
      <w:r>
        <w:rPr>
          <w:rStyle w:val="VerbatimChar"/>
        </w:rPr>
        <w:t xml:space="preserve">T02-A06-V04</w:t>
      </w:r>
      <w:r>
        <w:t xml:space="preserve">: Successful archive searches</w:t>
      </w:r>
    </w:p>
    <w:p>
      <w:pPr>
        <w:pStyle w:val="FirstParagraph"/>
      </w:pPr>
      <w:r>
        <w:rPr>
          <w:b/>
          <w:bCs/>
        </w:rPr>
        <w:t xml:space="preserve">Set up the calculation, part (a)</w:t>
      </w:r>
    </w:p>
    <w:p>
      <w:pPr>
        <w:pStyle w:val="BodyText"/>
      </w:pPr>
      <w:r>
        <w:t xml:space="preserve">The model is</w:t>
      </w:r>
      <w:r>
        <w:t xml:space="preserve"> </w:t>
      </w:r>
      <m:oMath>
        <m:r>
          <m:t>X</m:t>
        </m:r>
        <m:r>
          <m:rPr>
            <m:sty m:val="p"/>
          </m:rPr>
          <m:t>∼</m:t>
        </m:r>
        <m:r>
          <m:t>B</m:t>
        </m:r>
        <m:d>
          <m:dPr>
            <m:begChr m:val="("/>
            <m:sepChr m:val=""/>
            <m:endChr m:val=")"/>
            <m:grow/>
          </m:dPr>
          <m:e>
            <m:r>
              <m:t>10</m:t>
            </m:r>
            <m:r>
              <m:rPr>
                <m:sty m:val="p"/>
              </m:rPr>
              <m:t>,</m:t>
            </m:r>
            <m:r>
              <m:t>0.43</m:t>
            </m:r>
          </m:e>
        </m:d>
      </m:oMath>
      <w:r>
        <w:t xml:space="preserve">.</w:t>
      </w:r>
    </w:p>
    <w:p>
      <w:pPr>
        <w:pStyle w:val="BodyText"/>
      </w:pPr>
      <m:oMath>
        <m:r>
          <m:t>P</m:t>
        </m:r>
        <m:d>
          <m:dPr>
            <m:begChr m:val="("/>
            <m:sepChr m:val=""/>
            <m:endChr m:val=")"/>
            <m:grow/>
          </m:dPr>
          <m:e>
            <m:r>
              <m:t>X</m:t>
            </m:r>
            <m:r>
              <m:rPr>
                <m:sty m:val="p"/>
              </m:rPr>
              <m:t>=</m:t>
            </m:r>
            <m:r>
              <m:t>4</m:t>
            </m:r>
          </m:e>
        </m:d>
        <m:r>
          <m:rPr>
            <m:sty m:val="p"/>
          </m:rPr>
          <m:t>=</m:t>
        </m:r>
        <m:d>
          <m:dPr>
            <m:begChr m:val="("/>
            <m:sepChr m:val=""/>
            <m:endChr m:val=")"/>
            <m:grow/>
          </m:dPr>
          <m:e>
            <m:f>
              <m:fPr>
                <m:type m:val="noBar"/>
              </m:fPr>
              <m:num>
                <m:r>
                  <m:t>10</m:t>
                </m:r>
              </m:num>
              <m:den>
                <m:r>
                  <m:t>4</m:t>
                </m:r>
              </m:den>
            </m:f>
          </m:e>
        </m:d>
        <m:sSup>
          <m:e>
            <m:r>
              <m:t>0.43</m:t>
            </m:r>
          </m:e>
          <m:sup>
            <m:r>
              <m:t>4</m:t>
            </m:r>
          </m:sup>
        </m:sSup>
        <m:sSup>
          <m:e>
            <m:d>
              <m:dPr>
                <m:begChr m:val="("/>
                <m:sepChr m:val=""/>
                <m:endChr m:val=")"/>
                <m:grow/>
              </m:dPr>
              <m:e>
                <m:r>
                  <m:t>1</m:t>
                </m:r>
                <m:r>
                  <m:rPr>
                    <m:sty m:val="p"/>
                  </m:rPr>
                  <m:t>−</m:t>
                </m:r>
                <m:r>
                  <m:t>0.43</m:t>
                </m:r>
              </m:e>
            </m:d>
          </m:e>
          <m:sup>
            <m:r>
              <m:t>6</m:t>
            </m:r>
          </m:sup>
        </m:sSup>
        <m:r>
          <m:rPr>
            <m:sty m:val="p"/>
          </m:rPr>
          <m:t>=</m:t>
        </m:r>
        <m:r>
          <m:t>0.2462</m:t>
        </m:r>
      </m:oMath>
      <w:r>
        <w:t xml:space="preserve">. This is the modeled probability that exactly 4 of the 10 archive searches meet the success definition.</w:t>
      </w:r>
    </w:p>
    <w:p>
      <w:pPr>
        <w:pStyle w:val="BodyText"/>
      </w:pPr>
      <w:r>
        <w:rPr>
          <w:b/>
          <w:bCs/>
        </w:rPr>
        <w:t xml:space="preserve">Work through the calculation, part (b)</w:t>
      </w:r>
    </w:p>
    <w:p>
      <w:pPr>
        <w:pStyle w:val="BodyText"/>
      </w:pPr>
      <m:oMath>
        <m:r>
          <m:t>P</m:t>
        </m:r>
        <m:d>
          <m:dPr>
            <m:begChr m:val="("/>
            <m:sepChr m:val=""/>
            <m:endChr m:val=")"/>
            <m:grow/>
          </m:dPr>
          <m:e>
            <m:r>
              <m:t>X</m:t>
            </m:r>
            <m:r>
              <m:rPr>
                <m:sty m:val="p"/>
              </m:rPr>
              <m:t>=</m:t>
            </m:r>
            <m:r>
              <m:t>6</m:t>
            </m:r>
          </m:e>
        </m:d>
        <m:r>
          <m:rPr>
            <m:sty m:val="p"/>
          </m:rPr>
          <m:t>=</m:t>
        </m:r>
        <m:d>
          <m:dPr>
            <m:begChr m:val="("/>
            <m:sepChr m:val=""/>
            <m:endChr m:val=")"/>
            <m:grow/>
          </m:dPr>
          <m:e>
            <m:f>
              <m:fPr>
                <m:type m:val="noBar"/>
              </m:fPr>
              <m:num>
                <m:r>
                  <m:t>10</m:t>
                </m:r>
              </m:num>
              <m:den>
                <m:r>
                  <m:t>6</m:t>
                </m:r>
              </m:den>
            </m:f>
          </m:e>
        </m:d>
        <m:sSup>
          <m:e>
            <m:r>
              <m:t>0.43</m:t>
            </m:r>
          </m:e>
          <m:sup>
            <m:r>
              <m:t>6</m:t>
            </m:r>
          </m:sup>
        </m:sSup>
        <m:sSup>
          <m:e>
            <m:d>
              <m:dPr>
                <m:begChr m:val="("/>
                <m:sepChr m:val=""/>
                <m:endChr m:val=")"/>
                <m:grow/>
              </m:dPr>
              <m:e>
                <m:r>
                  <m:t>1</m:t>
                </m:r>
                <m:r>
                  <m:rPr>
                    <m:sty m:val="p"/>
                  </m:rPr>
                  <m:t>−</m:t>
                </m:r>
                <m:r>
                  <m:t>0.43</m:t>
                </m:r>
              </m:e>
            </m:d>
          </m:e>
          <m:sup>
            <m:r>
              <m:t>4</m:t>
            </m:r>
          </m:sup>
        </m:sSup>
        <m:r>
          <m:rPr>
            <m:sty m:val="p"/>
          </m:rPr>
          <m:t>=</m:t>
        </m:r>
        <m:r>
          <m:t>0.1401</m:t>
        </m:r>
      </m:oMath>
      <w:r>
        <w:t xml:space="preserve">, the corresponding probability for exactly 6.</w:t>
      </w:r>
    </w:p>
    <w:p>
      <w:pPr>
        <w:pStyle w:val="BodyText"/>
      </w:pPr>
      <w:r>
        <w:rPr>
          <w:b/>
          <w:bCs/>
        </w:rPr>
        <w:t xml:space="preserve">Work through the calculation, part (c)</w:t>
      </w:r>
    </w:p>
    <w:p>
      <w:pPr>
        <w:pStyle w:val="BodyText"/>
      </w:pPr>
      <m:oMath>
        <m:r>
          <m:t>E</m:t>
        </m:r>
        <m:d>
          <m:dPr>
            <m:begChr m:val="("/>
            <m:sepChr m:val=""/>
            <m:endChr m:val=")"/>
            <m:grow/>
          </m:dPr>
          <m:e>
            <m:r>
              <m:t>X</m:t>
            </m:r>
          </m:e>
        </m:d>
        <m:r>
          <m:rPr>
            <m:sty m:val="p"/>
          </m:rPr>
          <m:t>=</m:t>
        </m:r>
        <m:r>
          <m:t>n</m:t>
        </m:r>
        <m:r>
          <m:t>π</m:t>
        </m:r>
        <m:r>
          <m:rPr>
            <m:sty m:val="p"/>
          </m:rPr>
          <m:t>=</m:t>
        </m:r>
        <m:r>
          <m:t>10</m:t>
        </m:r>
        <m:d>
          <m:dPr>
            <m:begChr m:val="("/>
            <m:sepChr m:val=""/>
            <m:endChr m:val=")"/>
            <m:grow/>
          </m:dPr>
          <m:e>
            <m:r>
              <m:t>0.43</m:t>
            </m:r>
          </m:e>
        </m:d>
        <m:r>
          <m:rPr>
            <m:sty m:val="p"/>
          </m:rPr>
          <m:t>=</m:t>
        </m:r>
        <m:r>
          <m:t>4.3000</m:t>
        </m:r>
      </m:oMath>
      <w:r>
        <w:t xml:space="preserve"> </w:t>
      </w:r>
      <w:r>
        <w:t xml:space="preserve">and</w:t>
      </w:r>
      <w:r>
        <w:t xml:space="preserve"> </w:t>
      </w:r>
      <m:oMath>
        <m:r>
          <m:rPr>
            <m:sty m:val="p"/>
          </m:rPr>
          <m:t>Var</m:t>
        </m:r>
        <m:d>
          <m:dPr>
            <m:begChr m:val="("/>
            <m:sepChr m:val=""/>
            <m:endChr m:val=")"/>
            <m:grow/>
          </m:dPr>
          <m:e>
            <m:r>
              <m:t>X</m:t>
            </m:r>
          </m:e>
        </m:d>
        <m:r>
          <m:rPr>
            <m:sty m:val="p"/>
          </m:rPr>
          <m:t>=</m:t>
        </m:r>
        <m:r>
          <m:t>n</m:t>
        </m:r>
        <m:r>
          <m:t>π</m:t>
        </m:r>
        <m:d>
          <m:dPr>
            <m:begChr m:val="("/>
            <m:sepChr m:val=""/>
            <m:endChr m:val=")"/>
            <m:grow/>
          </m:dPr>
          <m:e>
            <m:r>
              <m:t>1</m:t>
            </m:r>
            <m:r>
              <m:rPr>
                <m:sty m:val="p"/>
              </m:rPr>
              <m:t>−</m:t>
            </m:r>
            <m:r>
              <m:t>π</m:t>
            </m:r>
          </m:e>
        </m:d>
        <m:r>
          <m:rPr>
            <m:sty m:val="p"/>
          </m:rPr>
          <m:t>=</m:t>
        </m:r>
        <m:r>
          <m:t>10</m:t>
        </m:r>
        <m:d>
          <m:dPr>
            <m:begChr m:val="("/>
            <m:sepChr m:val=""/>
            <m:endChr m:val=")"/>
            <m:grow/>
          </m:dPr>
          <m:e>
            <m:r>
              <m:t>0.43</m:t>
            </m:r>
          </m:e>
        </m:d>
        <m:d>
          <m:dPr>
            <m:begChr m:val="("/>
            <m:sepChr m:val=""/>
            <m:endChr m:val=")"/>
            <m:grow/>
          </m:dPr>
          <m:e>
            <m:r>
              <m:t>0.57</m:t>
            </m:r>
          </m:e>
        </m:d>
        <m:r>
          <m:rPr>
            <m:sty m:val="p"/>
          </m:rPr>
          <m:t>=</m:t>
        </m:r>
        <m:r>
          <m:t>2.4510</m:t>
        </m:r>
      </m:oMath>
      <w:r>
        <w:t xml:space="preserve">. Across repeated groups of 10, the mean count would approach 4.3000.</w:t>
      </w:r>
    </w:p>
    <w:p>
      <w:pPr>
        <w:pStyle w:val="BodyText"/>
      </w:pPr>
      <w:r>
        <w:rPr>
          <w:b/>
          <w:bCs/>
        </w:rPr>
        <w:t xml:space="preserve">Interpret and check the result, part (d)</w:t>
      </w:r>
    </w:p>
    <w:p>
      <w:pPr>
        <w:pStyle w:val="BodyText"/>
      </w:pPr>
      <w:r>
        <w:t xml:space="preserve">The setting must keep the number of archive searches fixed at 10; classify each one only as success or failure according to whether it succeeds; keep the success probability at 0.43; and make the trial outcomes independent. If any condition fails, this binomial calculation is not justified.</w:t>
      </w:r>
    </w:p>
    <w:bookmarkEnd w:id="123"/>
    <w:bookmarkStart w:id="124" w:name="t02-a06-v05-usable-sensor-readings"/>
    <w:p>
      <w:pPr>
        <w:pStyle w:val="Heading3"/>
      </w:pPr>
      <w:r>
        <w:rPr>
          <w:rStyle w:val="VerbatimChar"/>
        </w:rPr>
        <w:t xml:space="preserve">T02-A06-V05</w:t>
      </w:r>
      <w:r>
        <w:t xml:space="preserve">: Usable sensor readings</w:t>
      </w:r>
    </w:p>
    <w:p>
      <w:pPr>
        <w:pStyle w:val="FirstParagraph"/>
      </w:pPr>
      <w:r>
        <w:rPr>
          <w:b/>
          <w:bCs/>
        </w:rPr>
        <w:t xml:space="preserve">Set up the calculation, part (a)</w:t>
      </w:r>
    </w:p>
    <w:p>
      <w:pPr>
        <w:pStyle w:val="BodyText"/>
      </w:pPr>
      <w:r>
        <w:t xml:space="preserve">The model is</w:t>
      </w:r>
      <w:r>
        <w:t xml:space="preserve"> </w:t>
      </w:r>
      <m:oMath>
        <m:r>
          <m:t>X</m:t>
        </m:r>
        <m:r>
          <m:rPr>
            <m:sty m:val="p"/>
          </m:rPr>
          <m:t>∼</m:t>
        </m:r>
        <m:r>
          <m:t>B</m:t>
        </m:r>
        <m:d>
          <m:dPr>
            <m:begChr m:val="("/>
            <m:sepChr m:val=""/>
            <m:endChr m:val=")"/>
            <m:grow/>
          </m:dPr>
          <m:e>
            <m:r>
              <m:t>6</m:t>
            </m:r>
            <m:r>
              <m:rPr>
                <m:sty m:val="p"/>
              </m:rPr>
              <m:t>,</m:t>
            </m:r>
            <m:r>
              <m:t>0.81</m:t>
            </m:r>
          </m:e>
        </m:d>
      </m:oMath>
      <w:r>
        <w:t xml:space="preserve">.</w:t>
      </w:r>
    </w:p>
    <w:p>
      <w:pPr>
        <w:pStyle w:val="BodyText"/>
      </w:pPr>
      <m:oMath>
        <m:r>
          <m:t>P</m:t>
        </m:r>
        <m:d>
          <m:dPr>
            <m:begChr m:val="("/>
            <m:sepChr m:val=""/>
            <m:endChr m:val=")"/>
            <m:grow/>
          </m:dPr>
          <m:e>
            <m:r>
              <m:t>X</m:t>
            </m:r>
            <m:r>
              <m:rPr>
                <m:sty m:val="p"/>
              </m:rPr>
              <m:t>=</m:t>
            </m:r>
            <m:r>
              <m:t>4</m:t>
            </m:r>
          </m:e>
        </m:d>
        <m:r>
          <m:rPr>
            <m:sty m:val="p"/>
          </m:rPr>
          <m:t>=</m:t>
        </m:r>
        <m:d>
          <m:dPr>
            <m:begChr m:val="("/>
            <m:sepChr m:val=""/>
            <m:endChr m:val=")"/>
            <m:grow/>
          </m:dPr>
          <m:e>
            <m:f>
              <m:fPr>
                <m:type m:val="noBar"/>
              </m:fPr>
              <m:num>
                <m:r>
                  <m:t>6</m:t>
                </m:r>
              </m:num>
              <m:den>
                <m:r>
                  <m:t>4</m:t>
                </m:r>
              </m:den>
            </m:f>
          </m:e>
        </m:d>
        <m:sSup>
          <m:e>
            <m:r>
              <m:t>0.81</m:t>
            </m:r>
          </m:e>
          <m:sup>
            <m:r>
              <m:t>4</m:t>
            </m:r>
          </m:sup>
        </m:sSup>
        <m:sSup>
          <m:e>
            <m:d>
              <m:dPr>
                <m:begChr m:val="("/>
                <m:sepChr m:val=""/>
                <m:endChr m:val=")"/>
                <m:grow/>
              </m:dPr>
              <m:e>
                <m:r>
                  <m:t>1</m:t>
                </m:r>
                <m:r>
                  <m:rPr>
                    <m:sty m:val="p"/>
                  </m:rPr>
                  <m:t>−</m:t>
                </m:r>
                <m:r>
                  <m:t>0.81</m:t>
                </m:r>
              </m:e>
            </m:d>
          </m:e>
          <m:sup>
            <m:r>
              <m:t>2</m:t>
            </m:r>
          </m:sup>
        </m:sSup>
        <m:r>
          <m:rPr>
            <m:sty m:val="p"/>
          </m:rPr>
          <m:t>=</m:t>
        </m:r>
        <m:r>
          <m:t>0.2331</m:t>
        </m:r>
      </m:oMath>
      <w:r>
        <w:t xml:space="preserve">. This is the modeled probability that exactly 4 of the 6 sensor readings meet the success definition.</w:t>
      </w:r>
    </w:p>
    <w:p>
      <w:pPr>
        <w:pStyle w:val="BodyText"/>
      </w:pPr>
      <w:r>
        <w:rPr>
          <w:b/>
          <w:bCs/>
        </w:rPr>
        <w:t xml:space="preserve">Work through the calculation, part (b)</w:t>
      </w:r>
    </w:p>
    <w:p>
      <w:pPr>
        <w:pStyle w:val="BodyText"/>
      </w:pPr>
      <m:oMath>
        <m:r>
          <m:t>P</m:t>
        </m:r>
        <m:d>
          <m:dPr>
            <m:begChr m:val="("/>
            <m:sepChr m:val=""/>
            <m:endChr m:val=")"/>
            <m:grow/>
          </m:dPr>
          <m:e>
            <m:r>
              <m:t>X</m:t>
            </m:r>
            <m:r>
              <m:rPr>
                <m:sty m:val="p"/>
              </m:rPr>
              <m:t>=</m:t>
            </m:r>
            <m:r>
              <m:t>6</m:t>
            </m:r>
          </m:e>
        </m:d>
        <m:r>
          <m:rPr>
            <m:sty m:val="p"/>
          </m:rPr>
          <m:t>=</m:t>
        </m:r>
        <m:d>
          <m:dPr>
            <m:begChr m:val="("/>
            <m:sepChr m:val=""/>
            <m:endChr m:val=")"/>
            <m:grow/>
          </m:dPr>
          <m:e>
            <m:f>
              <m:fPr>
                <m:type m:val="noBar"/>
              </m:fPr>
              <m:num>
                <m:r>
                  <m:t>6</m:t>
                </m:r>
              </m:num>
              <m:den>
                <m:r>
                  <m:t>6</m:t>
                </m:r>
              </m:den>
            </m:f>
          </m:e>
        </m:d>
        <m:sSup>
          <m:e>
            <m:r>
              <m:t>0.81</m:t>
            </m:r>
          </m:e>
          <m:sup>
            <m:r>
              <m:t>6</m:t>
            </m:r>
          </m:sup>
        </m:sSup>
        <m:sSup>
          <m:e>
            <m:d>
              <m:dPr>
                <m:begChr m:val="("/>
                <m:sepChr m:val=""/>
                <m:endChr m:val=")"/>
                <m:grow/>
              </m:dPr>
              <m:e>
                <m:r>
                  <m:t>1</m:t>
                </m:r>
                <m:r>
                  <m:rPr>
                    <m:sty m:val="p"/>
                  </m:rPr>
                  <m:t>−</m:t>
                </m:r>
                <m:r>
                  <m:t>0.81</m:t>
                </m:r>
              </m:e>
            </m:d>
          </m:e>
          <m:sup>
            <m:r>
              <m:t>0</m:t>
            </m:r>
          </m:sup>
        </m:sSup>
        <m:r>
          <m:rPr>
            <m:sty m:val="p"/>
          </m:rPr>
          <m:t>=</m:t>
        </m:r>
        <m:r>
          <m:t>0.2824</m:t>
        </m:r>
      </m:oMath>
      <w:r>
        <w:t xml:space="preserve">, the corresponding probability for exactly 6.</w:t>
      </w:r>
    </w:p>
    <w:p>
      <w:pPr>
        <w:pStyle w:val="BodyText"/>
      </w:pPr>
      <w:r>
        <w:rPr>
          <w:b/>
          <w:bCs/>
        </w:rPr>
        <w:t xml:space="preserve">Work through the calculation, part (c)</w:t>
      </w:r>
    </w:p>
    <w:p>
      <w:pPr>
        <w:pStyle w:val="BodyText"/>
      </w:pPr>
      <m:oMath>
        <m:r>
          <m:t>E</m:t>
        </m:r>
        <m:d>
          <m:dPr>
            <m:begChr m:val="("/>
            <m:sepChr m:val=""/>
            <m:endChr m:val=")"/>
            <m:grow/>
          </m:dPr>
          <m:e>
            <m:r>
              <m:t>X</m:t>
            </m:r>
          </m:e>
        </m:d>
        <m:r>
          <m:rPr>
            <m:sty m:val="p"/>
          </m:rPr>
          <m:t>=</m:t>
        </m:r>
        <m:r>
          <m:t>n</m:t>
        </m:r>
        <m:r>
          <m:t>π</m:t>
        </m:r>
        <m:r>
          <m:rPr>
            <m:sty m:val="p"/>
          </m:rPr>
          <m:t>=</m:t>
        </m:r>
        <m:r>
          <m:t>6</m:t>
        </m:r>
        <m:d>
          <m:dPr>
            <m:begChr m:val="("/>
            <m:sepChr m:val=""/>
            <m:endChr m:val=")"/>
            <m:grow/>
          </m:dPr>
          <m:e>
            <m:r>
              <m:t>0.81</m:t>
            </m:r>
          </m:e>
        </m:d>
        <m:r>
          <m:rPr>
            <m:sty m:val="p"/>
          </m:rPr>
          <m:t>=</m:t>
        </m:r>
        <m:r>
          <m:t>4.8600</m:t>
        </m:r>
      </m:oMath>
      <w:r>
        <w:t xml:space="preserve"> </w:t>
      </w:r>
      <w:r>
        <w:t xml:space="preserve">and</w:t>
      </w:r>
      <w:r>
        <w:t xml:space="preserve"> </w:t>
      </w:r>
      <m:oMath>
        <m:r>
          <m:rPr>
            <m:sty m:val="p"/>
          </m:rPr>
          <m:t>Var</m:t>
        </m:r>
        <m:d>
          <m:dPr>
            <m:begChr m:val="("/>
            <m:sepChr m:val=""/>
            <m:endChr m:val=")"/>
            <m:grow/>
          </m:dPr>
          <m:e>
            <m:r>
              <m:t>X</m:t>
            </m:r>
          </m:e>
        </m:d>
        <m:r>
          <m:rPr>
            <m:sty m:val="p"/>
          </m:rPr>
          <m:t>=</m:t>
        </m:r>
        <m:r>
          <m:t>n</m:t>
        </m:r>
        <m:r>
          <m:t>π</m:t>
        </m:r>
        <m:d>
          <m:dPr>
            <m:begChr m:val="("/>
            <m:sepChr m:val=""/>
            <m:endChr m:val=")"/>
            <m:grow/>
          </m:dPr>
          <m:e>
            <m:r>
              <m:t>1</m:t>
            </m:r>
            <m:r>
              <m:rPr>
                <m:sty m:val="p"/>
              </m:rPr>
              <m:t>−</m:t>
            </m:r>
            <m:r>
              <m:t>π</m:t>
            </m:r>
          </m:e>
        </m:d>
        <m:r>
          <m:rPr>
            <m:sty m:val="p"/>
          </m:rPr>
          <m:t>=</m:t>
        </m:r>
        <m:r>
          <m:t>6</m:t>
        </m:r>
        <m:d>
          <m:dPr>
            <m:begChr m:val="("/>
            <m:sepChr m:val=""/>
            <m:endChr m:val=")"/>
            <m:grow/>
          </m:dPr>
          <m:e>
            <m:r>
              <m:t>0.81</m:t>
            </m:r>
          </m:e>
        </m:d>
        <m:d>
          <m:dPr>
            <m:begChr m:val="("/>
            <m:sepChr m:val=""/>
            <m:endChr m:val=")"/>
            <m:grow/>
          </m:dPr>
          <m:e>
            <m:r>
              <m:t>0.19</m:t>
            </m:r>
          </m:e>
        </m:d>
        <m:r>
          <m:rPr>
            <m:sty m:val="p"/>
          </m:rPr>
          <m:t>=</m:t>
        </m:r>
        <m:r>
          <m:t>0.9234</m:t>
        </m:r>
      </m:oMath>
      <w:r>
        <w:t xml:space="preserve">. Across repeated groups of 6, the mean count would approach 4.8600.</w:t>
      </w:r>
    </w:p>
    <w:p>
      <w:pPr>
        <w:pStyle w:val="BodyText"/>
      </w:pPr>
      <w:r>
        <w:rPr>
          <w:b/>
          <w:bCs/>
        </w:rPr>
        <w:t xml:space="preserve">Interpret and check the result, part (d)</w:t>
      </w:r>
    </w:p>
    <w:p>
      <w:pPr>
        <w:pStyle w:val="BodyText"/>
      </w:pPr>
      <w:r>
        <w:t xml:space="preserve">The setting must keep the number of sensor readings fixed at 6; classify each one only as success or failure according to whether it is usable; keep the success probability at 0.81; and make the trial outcomes independent. If any condition fails, this binomial calculation is not justified.</w:t>
      </w:r>
    </w:p>
    <w:bookmarkEnd w:id="124"/>
    <w:bookmarkStart w:id="125" w:name="t02-a06-v06-on-time-tutorial-submissions"/>
    <w:p>
      <w:pPr>
        <w:pStyle w:val="Heading3"/>
      </w:pPr>
      <w:r>
        <w:rPr>
          <w:rStyle w:val="VerbatimChar"/>
        </w:rPr>
        <w:t xml:space="preserve">T02-A06-V06</w:t>
      </w:r>
      <w:r>
        <w:t xml:space="preserve">: On-time tutorial submissions</w:t>
      </w:r>
    </w:p>
    <w:p>
      <w:pPr>
        <w:pStyle w:val="FirstParagraph"/>
      </w:pPr>
      <w:r>
        <w:rPr>
          <w:b/>
          <w:bCs/>
        </w:rPr>
        <w:t xml:space="preserve">Set up the calculation, part (a)</w:t>
      </w:r>
    </w:p>
    <w:p>
      <w:pPr>
        <w:pStyle w:val="BodyText"/>
      </w:pPr>
      <w:r>
        <w:t xml:space="preserve">The model is</w:t>
      </w:r>
      <w:r>
        <w:t xml:space="preserve"> </w:t>
      </w:r>
      <m:oMath>
        <m:r>
          <m:t>X</m:t>
        </m:r>
        <m:r>
          <m:rPr>
            <m:sty m:val="p"/>
          </m:rPr>
          <m:t>∼</m:t>
        </m:r>
        <m:r>
          <m:t>B</m:t>
        </m:r>
        <m:d>
          <m:dPr>
            <m:begChr m:val="("/>
            <m:sepChr m:val=""/>
            <m:endChr m:val=")"/>
            <m:grow/>
          </m:dPr>
          <m:e>
            <m:r>
              <m:t>12</m:t>
            </m:r>
            <m:r>
              <m:rPr>
                <m:sty m:val="p"/>
              </m:rPr>
              <m:t>,</m:t>
            </m:r>
            <m:r>
              <m:t>0.67</m:t>
            </m:r>
          </m:e>
        </m:d>
      </m:oMath>
      <w:r>
        <w:t xml:space="preserve">.</w:t>
      </w:r>
    </w:p>
    <w:p>
      <w:pPr>
        <w:pStyle w:val="BodyText"/>
      </w:pPr>
      <m:oMath>
        <m:r>
          <m:t>P</m:t>
        </m:r>
        <m:d>
          <m:dPr>
            <m:begChr m:val="("/>
            <m:sepChr m:val=""/>
            <m:endChr m:val=")"/>
            <m:grow/>
          </m:dPr>
          <m:e>
            <m:r>
              <m:t>X</m:t>
            </m:r>
            <m:r>
              <m:rPr>
                <m:sty m:val="p"/>
              </m:rPr>
              <m:t>=</m:t>
            </m:r>
            <m:r>
              <m:t>8</m:t>
            </m:r>
          </m:e>
        </m:d>
        <m:r>
          <m:rPr>
            <m:sty m:val="p"/>
          </m:rPr>
          <m:t>=</m:t>
        </m:r>
        <m:d>
          <m:dPr>
            <m:begChr m:val="("/>
            <m:sepChr m:val=""/>
            <m:endChr m:val=")"/>
            <m:grow/>
          </m:dPr>
          <m:e>
            <m:f>
              <m:fPr>
                <m:type m:val="noBar"/>
              </m:fPr>
              <m:num>
                <m:r>
                  <m:t>12</m:t>
                </m:r>
              </m:num>
              <m:den>
                <m:r>
                  <m:t>8</m:t>
                </m:r>
              </m:den>
            </m:f>
          </m:e>
        </m:d>
        <m:sSup>
          <m:e>
            <m:r>
              <m:t>0.67</m:t>
            </m:r>
          </m:e>
          <m:sup>
            <m:r>
              <m:t>8</m:t>
            </m:r>
          </m:sup>
        </m:sSup>
        <m:sSup>
          <m:e>
            <m:d>
              <m:dPr>
                <m:begChr m:val="("/>
                <m:sepChr m:val=""/>
                <m:endChr m:val=")"/>
                <m:grow/>
              </m:dPr>
              <m:e>
                <m:r>
                  <m:t>1</m:t>
                </m:r>
                <m:r>
                  <m:rPr>
                    <m:sty m:val="p"/>
                  </m:rPr>
                  <m:t>−</m:t>
                </m:r>
                <m:r>
                  <m:t>0.67</m:t>
                </m:r>
              </m:e>
            </m:d>
          </m:e>
          <m:sup>
            <m:r>
              <m:t>4</m:t>
            </m:r>
          </m:sup>
        </m:sSup>
        <m:r>
          <m:rPr>
            <m:sty m:val="p"/>
          </m:rPr>
          <m:t>=</m:t>
        </m:r>
        <m:r>
          <m:t>0.2384</m:t>
        </m:r>
      </m:oMath>
      <w:r>
        <w:t xml:space="preserve">. This is the modeled probability that exactly 8 of the 12 tutorial submissions meet the success definition.</w:t>
      </w:r>
    </w:p>
    <w:p>
      <w:pPr>
        <w:pStyle w:val="BodyText"/>
      </w:pPr>
      <w:r>
        <w:rPr>
          <w:b/>
          <w:bCs/>
        </w:rPr>
        <w:t xml:space="preserve">Work through the calculation, part (b)</w:t>
      </w:r>
    </w:p>
    <w:p>
      <w:pPr>
        <w:pStyle w:val="BodyText"/>
      </w:pPr>
      <m:oMath>
        <m:r>
          <m:t>P</m:t>
        </m:r>
        <m:d>
          <m:dPr>
            <m:begChr m:val="("/>
            <m:sepChr m:val=""/>
            <m:endChr m:val=")"/>
            <m:grow/>
          </m:dPr>
          <m:e>
            <m:r>
              <m:t>X</m:t>
            </m:r>
            <m:r>
              <m:rPr>
                <m:sty m:val="p"/>
              </m:rPr>
              <m:t>=</m:t>
            </m:r>
            <m:r>
              <m:t>10</m:t>
            </m:r>
          </m:e>
        </m:d>
        <m:r>
          <m:rPr>
            <m:sty m:val="p"/>
          </m:rPr>
          <m:t>=</m:t>
        </m:r>
        <m:d>
          <m:dPr>
            <m:begChr m:val="("/>
            <m:sepChr m:val=""/>
            <m:endChr m:val=")"/>
            <m:grow/>
          </m:dPr>
          <m:e>
            <m:f>
              <m:fPr>
                <m:type m:val="noBar"/>
              </m:fPr>
              <m:num>
                <m:r>
                  <m:t>12</m:t>
                </m:r>
              </m:num>
              <m:den>
                <m:r>
                  <m:t>10</m:t>
                </m:r>
              </m:den>
            </m:f>
          </m:e>
        </m:d>
        <m:sSup>
          <m:e>
            <m:r>
              <m:t>0.67</m:t>
            </m:r>
          </m:e>
          <m:sup>
            <m:r>
              <m:t>10</m:t>
            </m:r>
          </m:sup>
        </m:sSup>
        <m:sSup>
          <m:e>
            <m:d>
              <m:dPr>
                <m:begChr m:val="("/>
                <m:sepChr m:val=""/>
                <m:endChr m:val=")"/>
                <m:grow/>
              </m:dPr>
              <m:e>
                <m:r>
                  <m:t>1</m:t>
                </m:r>
                <m:r>
                  <m:rPr>
                    <m:sty m:val="p"/>
                  </m:rPr>
                  <m:t>−</m:t>
                </m:r>
                <m:r>
                  <m:t>0.67</m:t>
                </m:r>
              </m:e>
            </m:d>
          </m:e>
          <m:sup>
            <m:r>
              <m:t>2</m:t>
            </m:r>
          </m:sup>
        </m:sSup>
        <m:r>
          <m:rPr>
            <m:sty m:val="p"/>
          </m:rPr>
          <m:t>=</m:t>
        </m:r>
        <m:r>
          <m:t>0.1310</m:t>
        </m:r>
      </m:oMath>
      <w:r>
        <w:t xml:space="preserve">, the corresponding probability for exactly 10.</w:t>
      </w:r>
    </w:p>
    <w:p>
      <w:pPr>
        <w:pStyle w:val="BodyText"/>
      </w:pPr>
      <w:r>
        <w:rPr>
          <w:b/>
          <w:bCs/>
        </w:rPr>
        <w:t xml:space="preserve">Work through the calculation, part (c)</w:t>
      </w:r>
    </w:p>
    <w:p>
      <w:pPr>
        <w:pStyle w:val="BodyText"/>
      </w:pPr>
      <m:oMath>
        <m:r>
          <m:t>E</m:t>
        </m:r>
        <m:d>
          <m:dPr>
            <m:begChr m:val="("/>
            <m:sepChr m:val=""/>
            <m:endChr m:val=")"/>
            <m:grow/>
          </m:dPr>
          <m:e>
            <m:r>
              <m:t>X</m:t>
            </m:r>
          </m:e>
        </m:d>
        <m:r>
          <m:rPr>
            <m:sty m:val="p"/>
          </m:rPr>
          <m:t>=</m:t>
        </m:r>
        <m:r>
          <m:t>n</m:t>
        </m:r>
        <m:r>
          <m:t>π</m:t>
        </m:r>
        <m:r>
          <m:rPr>
            <m:sty m:val="p"/>
          </m:rPr>
          <m:t>=</m:t>
        </m:r>
        <m:r>
          <m:t>12</m:t>
        </m:r>
        <m:d>
          <m:dPr>
            <m:begChr m:val="("/>
            <m:sepChr m:val=""/>
            <m:endChr m:val=")"/>
            <m:grow/>
          </m:dPr>
          <m:e>
            <m:r>
              <m:t>0.67</m:t>
            </m:r>
          </m:e>
        </m:d>
        <m:r>
          <m:rPr>
            <m:sty m:val="p"/>
          </m:rPr>
          <m:t>=</m:t>
        </m:r>
        <m:r>
          <m:t>8.0400</m:t>
        </m:r>
      </m:oMath>
      <w:r>
        <w:t xml:space="preserve"> </w:t>
      </w:r>
      <w:r>
        <w:t xml:space="preserve">and</w:t>
      </w:r>
      <w:r>
        <w:t xml:space="preserve"> </w:t>
      </w:r>
      <m:oMath>
        <m:r>
          <m:rPr>
            <m:sty m:val="p"/>
          </m:rPr>
          <m:t>Var</m:t>
        </m:r>
        <m:d>
          <m:dPr>
            <m:begChr m:val="("/>
            <m:sepChr m:val=""/>
            <m:endChr m:val=")"/>
            <m:grow/>
          </m:dPr>
          <m:e>
            <m:r>
              <m:t>X</m:t>
            </m:r>
          </m:e>
        </m:d>
        <m:r>
          <m:rPr>
            <m:sty m:val="p"/>
          </m:rPr>
          <m:t>=</m:t>
        </m:r>
        <m:r>
          <m:t>n</m:t>
        </m:r>
        <m:r>
          <m:t>π</m:t>
        </m:r>
        <m:d>
          <m:dPr>
            <m:begChr m:val="("/>
            <m:sepChr m:val=""/>
            <m:endChr m:val=")"/>
            <m:grow/>
          </m:dPr>
          <m:e>
            <m:r>
              <m:t>1</m:t>
            </m:r>
            <m:r>
              <m:rPr>
                <m:sty m:val="p"/>
              </m:rPr>
              <m:t>−</m:t>
            </m:r>
            <m:r>
              <m:t>π</m:t>
            </m:r>
          </m:e>
        </m:d>
        <m:r>
          <m:rPr>
            <m:sty m:val="p"/>
          </m:rPr>
          <m:t>=</m:t>
        </m:r>
        <m:r>
          <m:t>12</m:t>
        </m:r>
        <m:d>
          <m:dPr>
            <m:begChr m:val="("/>
            <m:sepChr m:val=""/>
            <m:endChr m:val=")"/>
            <m:grow/>
          </m:dPr>
          <m:e>
            <m:r>
              <m:t>0.67</m:t>
            </m:r>
          </m:e>
        </m:d>
        <m:d>
          <m:dPr>
            <m:begChr m:val="("/>
            <m:sepChr m:val=""/>
            <m:endChr m:val=")"/>
            <m:grow/>
          </m:dPr>
          <m:e>
            <m:r>
              <m:t>0.33</m:t>
            </m:r>
          </m:e>
        </m:d>
        <m:r>
          <m:rPr>
            <m:sty m:val="p"/>
          </m:rPr>
          <m:t>=</m:t>
        </m:r>
        <m:r>
          <m:t>2.6532</m:t>
        </m:r>
      </m:oMath>
      <w:r>
        <w:t xml:space="preserve">. Across repeated groups of 12, the mean count would approach 8.0400.</w:t>
      </w:r>
    </w:p>
    <w:p>
      <w:pPr>
        <w:pStyle w:val="BodyText"/>
      </w:pPr>
      <w:r>
        <w:rPr>
          <w:b/>
          <w:bCs/>
        </w:rPr>
        <w:t xml:space="preserve">Interpret and check the result, part (d)</w:t>
      </w:r>
    </w:p>
    <w:p>
      <w:pPr>
        <w:pStyle w:val="BodyText"/>
      </w:pPr>
      <w:r>
        <w:t xml:space="preserve">The setting must keep the number of tutorial submissions fixed at 12; classify each one only as success or failure according to whether it arrives on time; keep the success probability at 0.67; and make the trial outcomes independent. If any condition fails, this binomial calculation is not justified.</w:t>
      </w:r>
    </w:p>
    <w:bookmarkEnd w:id="125"/>
    <w:bookmarkStart w:id="126" w:name="t02-a06-v07-verified-catalog-entries"/>
    <w:p>
      <w:pPr>
        <w:pStyle w:val="Heading3"/>
      </w:pPr>
      <w:r>
        <w:rPr>
          <w:rStyle w:val="VerbatimChar"/>
        </w:rPr>
        <w:t xml:space="preserve">T02-A06-V07</w:t>
      </w:r>
      <w:r>
        <w:t xml:space="preserve">: Verified catalog entries</w:t>
      </w:r>
    </w:p>
    <w:p>
      <w:pPr>
        <w:pStyle w:val="FirstParagraph"/>
      </w:pPr>
      <w:r>
        <w:rPr>
          <w:b/>
          <w:bCs/>
        </w:rPr>
        <w:t xml:space="preserve">Set up the calculation, part (a)</w:t>
      </w:r>
    </w:p>
    <w:p>
      <w:pPr>
        <w:pStyle w:val="BodyText"/>
      </w:pPr>
      <w:r>
        <w:t xml:space="preserve">The model is</w:t>
      </w:r>
      <w:r>
        <w:t xml:space="preserve"> </w:t>
      </w:r>
      <m:oMath>
        <m:r>
          <m:t>X</m:t>
        </m:r>
        <m:r>
          <m:rPr>
            <m:sty m:val="p"/>
          </m:rPr>
          <m:t>∼</m:t>
        </m:r>
        <m:r>
          <m:t>B</m:t>
        </m:r>
        <m:d>
          <m:dPr>
            <m:begChr m:val="("/>
            <m:sepChr m:val=""/>
            <m:endChr m:val=")"/>
            <m:grow/>
          </m:dPr>
          <m:e>
            <m:r>
              <m:t>9</m:t>
            </m:r>
            <m:r>
              <m:rPr>
                <m:sty m:val="p"/>
              </m:rPr>
              <m:t>,</m:t>
            </m:r>
            <m:r>
              <m:t>0.52</m:t>
            </m:r>
          </m:e>
        </m:d>
      </m:oMath>
      <w:r>
        <w:t xml:space="preserve">.</w:t>
      </w:r>
    </w:p>
    <w:p>
      <w:pPr>
        <w:pStyle w:val="BodyText"/>
      </w:pPr>
      <m:oMath>
        <m:r>
          <m:t>P</m:t>
        </m:r>
        <m:d>
          <m:dPr>
            <m:begChr m:val="("/>
            <m:sepChr m:val=""/>
            <m:endChr m:val=")"/>
            <m:grow/>
          </m:dPr>
          <m:e>
            <m:r>
              <m:t>X</m:t>
            </m:r>
            <m:r>
              <m:rPr>
                <m:sty m:val="p"/>
              </m:rPr>
              <m:t>=</m:t>
            </m:r>
            <m:r>
              <m:t>4</m:t>
            </m:r>
          </m:e>
        </m:d>
        <m:r>
          <m:rPr>
            <m:sty m:val="p"/>
          </m:rPr>
          <m:t>=</m:t>
        </m:r>
        <m:d>
          <m:dPr>
            <m:begChr m:val="("/>
            <m:sepChr m:val=""/>
            <m:endChr m:val=")"/>
            <m:grow/>
          </m:dPr>
          <m:e>
            <m:f>
              <m:fPr>
                <m:type m:val="noBar"/>
              </m:fPr>
              <m:num>
                <m:r>
                  <m:t>9</m:t>
                </m:r>
              </m:num>
              <m:den>
                <m:r>
                  <m:t>4</m:t>
                </m:r>
              </m:den>
            </m:f>
          </m:e>
        </m:d>
        <m:sSup>
          <m:e>
            <m:r>
              <m:t>0.52</m:t>
            </m:r>
          </m:e>
          <m:sup>
            <m:r>
              <m:t>4</m:t>
            </m:r>
          </m:sup>
        </m:sSup>
        <m:sSup>
          <m:e>
            <m:d>
              <m:dPr>
                <m:begChr m:val="("/>
                <m:sepChr m:val=""/>
                <m:endChr m:val=")"/>
                <m:grow/>
              </m:dPr>
              <m:e>
                <m:r>
                  <m:t>1</m:t>
                </m:r>
                <m:r>
                  <m:rPr>
                    <m:sty m:val="p"/>
                  </m:rPr>
                  <m:t>−</m:t>
                </m:r>
                <m:r>
                  <m:t>0.52</m:t>
                </m:r>
              </m:e>
            </m:d>
          </m:e>
          <m:sup>
            <m:r>
              <m:t>5</m:t>
            </m:r>
          </m:sup>
        </m:sSup>
        <m:r>
          <m:rPr>
            <m:sty m:val="p"/>
          </m:rPr>
          <m:t>=</m:t>
        </m:r>
        <m:r>
          <m:t>0.2347</m:t>
        </m:r>
      </m:oMath>
      <w:r>
        <w:t xml:space="preserve">. This is the modeled probability that exactly 4 of the 9 catalog entries meet the success definition.</w:t>
      </w:r>
    </w:p>
    <w:p>
      <w:pPr>
        <w:pStyle w:val="BodyText"/>
      </w:pPr>
      <w:r>
        <w:rPr>
          <w:b/>
          <w:bCs/>
        </w:rPr>
        <w:t xml:space="preserve">Work through the calculation, part (b)</w:t>
      </w:r>
    </w:p>
    <w:p>
      <w:pPr>
        <w:pStyle w:val="BodyText"/>
      </w:pPr>
      <m:oMath>
        <m:r>
          <m:t>P</m:t>
        </m:r>
        <m:d>
          <m:dPr>
            <m:begChr m:val="("/>
            <m:sepChr m:val=""/>
            <m:endChr m:val=")"/>
            <m:grow/>
          </m:dPr>
          <m:e>
            <m:r>
              <m:t>X</m:t>
            </m:r>
            <m:r>
              <m:rPr>
                <m:sty m:val="p"/>
              </m:rPr>
              <m:t>=</m:t>
            </m:r>
            <m:r>
              <m:t>7</m:t>
            </m:r>
          </m:e>
        </m:d>
        <m:r>
          <m:rPr>
            <m:sty m:val="p"/>
          </m:rPr>
          <m:t>=</m:t>
        </m:r>
        <m:d>
          <m:dPr>
            <m:begChr m:val="("/>
            <m:sepChr m:val=""/>
            <m:endChr m:val=")"/>
            <m:grow/>
          </m:dPr>
          <m:e>
            <m:f>
              <m:fPr>
                <m:type m:val="noBar"/>
              </m:fPr>
              <m:num>
                <m:r>
                  <m:t>9</m:t>
                </m:r>
              </m:num>
              <m:den>
                <m:r>
                  <m:t>7</m:t>
                </m:r>
              </m:den>
            </m:f>
          </m:e>
        </m:d>
        <m:sSup>
          <m:e>
            <m:r>
              <m:t>0.52</m:t>
            </m:r>
          </m:e>
          <m:sup>
            <m:r>
              <m:t>7</m:t>
            </m:r>
          </m:sup>
        </m:sSup>
        <m:sSup>
          <m:e>
            <m:d>
              <m:dPr>
                <m:begChr m:val="("/>
                <m:sepChr m:val=""/>
                <m:endChr m:val=")"/>
                <m:grow/>
              </m:dPr>
              <m:e>
                <m:r>
                  <m:t>1</m:t>
                </m:r>
                <m:r>
                  <m:rPr>
                    <m:sty m:val="p"/>
                  </m:rPr>
                  <m:t>−</m:t>
                </m:r>
                <m:r>
                  <m:t>0.52</m:t>
                </m:r>
              </m:e>
            </m:d>
          </m:e>
          <m:sup>
            <m:r>
              <m:t>2</m:t>
            </m:r>
          </m:sup>
        </m:sSup>
        <m:r>
          <m:rPr>
            <m:sty m:val="p"/>
          </m:rPr>
          <m:t>=</m:t>
        </m:r>
        <m:r>
          <m:t>0.0853</m:t>
        </m:r>
      </m:oMath>
      <w:r>
        <w:t xml:space="preserve">, the corresponding probability for exactly 7.</w:t>
      </w:r>
    </w:p>
    <w:p>
      <w:pPr>
        <w:pStyle w:val="BodyText"/>
      </w:pPr>
      <w:r>
        <w:rPr>
          <w:b/>
          <w:bCs/>
        </w:rPr>
        <w:t xml:space="preserve">Work through the calculation, part (c)</w:t>
      </w:r>
    </w:p>
    <w:p>
      <w:pPr>
        <w:pStyle w:val="BodyText"/>
      </w:pPr>
      <m:oMath>
        <m:r>
          <m:t>E</m:t>
        </m:r>
        <m:d>
          <m:dPr>
            <m:begChr m:val="("/>
            <m:sepChr m:val=""/>
            <m:endChr m:val=")"/>
            <m:grow/>
          </m:dPr>
          <m:e>
            <m:r>
              <m:t>X</m:t>
            </m:r>
          </m:e>
        </m:d>
        <m:r>
          <m:rPr>
            <m:sty m:val="p"/>
          </m:rPr>
          <m:t>=</m:t>
        </m:r>
        <m:r>
          <m:t>n</m:t>
        </m:r>
        <m:r>
          <m:t>π</m:t>
        </m:r>
        <m:r>
          <m:rPr>
            <m:sty m:val="p"/>
          </m:rPr>
          <m:t>=</m:t>
        </m:r>
        <m:r>
          <m:t>9</m:t>
        </m:r>
        <m:d>
          <m:dPr>
            <m:begChr m:val="("/>
            <m:sepChr m:val=""/>
            <m:endChr m:val=")"/>
            <m:grow/>
          </m:dPr>
          <m:e>
            <m:r>
              <m:t>0.52</m:t>
            </m:r>
          </m:e>
        </m:d>
        <m:r>
          <m:rPr>
            <m:sty m:val="p"/>
          </m:rPr>
          <m:t>=</m:t>
        </m:r>
        <m:r>
          <m:t>4.6800</m:t>
        </m:r>
      </m:oMath>
      <w:r>
        <w:t xml:space="preserve"> </w:t>
      </w:r>
      <w:r>
        <w:t xml:space="preserve">and</w:t>
      </w:r>
      <w:r>
        <w:t xml:space="preserve"> </w:t>
      </w:r>
      <m:oMath>
        <m:r>
          <m:rPr>
            <m:sty m:val="p"/>
          </m:rPr>
          <m:t>Var</m:t>
        </m:r>
        <m:d>
          <m:dPr>
            <m:begChr m:val="("/>
            <m:sepChr m:val=""/>
            <m:endChr m:val=")"/>
            <m:grow/>
          </m:dPr>
          <m:e>
            <m:r>
              <m:t>X</m:t>
            </m:r>
          </m:e>
        </m:d>
        <m:r>
          <m:rPr>
            <m:sty m:val="p"/>
          </m:rPr>
          <m:t>=</m:t>
        </m:r>
        <m:r>
          <m:t>n</m:t>
        </m:r>
        <m:r>
          <m:t>π</m:t>
        </m:r>
        <m:d>
          <m:dPr>
            <m:begChr m:val="("/>
            <m:sepChr m:val=""/>
            <m:endChr m:val=")"/>
            <m:grow/>
          </m:dPr>
          <m:e>
            <m:r>
              <m:t>1</m:t>
            </m:r>
            <m:r>
              <m:rPr>
                <m:sty m:val="p"/>
              </m:rPr>
              <m:t>−</m:t>
            </m:r>
            <m:r>
              <m:t>π</m:t>
            </m:r>
          </m:e>
        </m:d>
        <m:r>
          <m:rPr>
            <m:sty m:val="p"/>
          </m:rPr>
          <m:t>=</m:t>
        </m:r>
        <m:r>
          <m:t>9</m:t>
        </m:r>
        <m:d>
          <m:dPr>
            <m:begChr m:val="("/>
            <m:sepChr m:val=""/>
            <m:endChr m:val=")"/>
            <m:grow/>
          </m:dPr>
          <m:e>
            <m:r>
              <m:t>0.52</m:t>
            </m:r>
          </m:e>
        </m:d>
        <m:d>
          <m:dPr>
            <m:begChr m:val="("/>
            <m:sepChr m:val=""/>
            <m:endChr m:val=")"/>
            <m:grow/>
          </m:dPr>
          <m:e>
            <m:r>
              <m:t>0.48</m:t>
            </m:r>
          </m:e>
        </m:d>
        <m:r>
          <m:rPr>
            <m:sty m:val="p"/>
          </m:rPr>
          <m:t>=</m:t>
        </m:r>
        <m:r>
          <m:t>2.2464</m:t>
        </m:r>
      </m:oMath>
      <w:r>
        <w:t xml:space="preserve">. Across repeated groups of 9, the mean count would approach 4.6800.</w:t>
      </w:r>
    </w:p>
    <w:p>
      <w:pPr>
        <w:pStyle w:val="BodyText"/>
      </w:pPr>
      <w:r>
        <w:rPr>
          <w:b/>
          <w:bCs/>
        </w:rPr>
        <w:t xml:space="preserve">Interpret and check the result, part (d)</w:t>
      </w:r>
    </w:p>
    <w:p>
      <w:pPr>
        <w:pStyle w:val="BodyText"/>
      </w:pPr>
      <w:r>
        <w:t xml:space="preserve">The setting must keep the number of catalog entries fixed at 9; classify each one only as success or failure according to whether it is verified; keep the success probability at 0.52; and make the trial outcomes independent. If any condition fails, this binomial calculation is not justified.</w:t>
      </w:r>
    </w:p>
    <w:bookmarkEnd w:id="126"/>
    <w:bookmarkStart w:id="127" w:name="Xe54ae1aa522630800d248b3ad949ddc4126e987"/>
    <w:p>
      <w:pPr>
        <w:pStyle w:val="Heading3"/>
      </w:pPr>
      <w:r>
        <w:rPr>
          <w:rStyle w:val="VerbatimChar"/>
        </w:rPr>
        <w:t xml:space="preserve">T02-A06-V08</w:t>
      </w:r>
      <w:r>
        <w:t xml:space="preserve">: Completed interview appointments</w:t>
      </w:r>
    </w:p>
    <w:p>
      <w:pPr>
        <w:pStyle w:val="FirstParagraph"/>
      </w:pPr>
      <w:r>
        <w:rPr>
          <w:b/>
          <w:bCs/>
        </w:rPr>
        <w:t xml:space="preserve">Set up the calculation, part (a)</w:t>
      </w:r>
    </w:p>
    <w:p>
      <w:pPr>
        <w:pStyle w:val="BodyText"/>
      </w:pPr>
      <w:r>
        <w:t xml:space="preserve">The model is</w:t>
      </w:r>
      <w:r>
        <w:t xml:space="preserve"> </w:t>
      </w:r>
      <m:oMath>
        <m:r>
          <m:t>X</m:t>
        </m:r>
        <m:r>
          <m:rPr>
            <m:sty m:val="p"/>
          </m:rPr>
          <m:t>∼</m:t>
        </m:r>
        <m:r>
          <m:t>B</m:t>
        </m:r>
        <m:d>
          <m:dPr>
            <m:begChr m:val="("/>
            <m:sepChr m:val=""/>
            <m:endChr m:val=")"/>
            <m:grow/>
          </m:dPr>
          <m:e>
            <m:r>
              <m:t>11</m:t>
            </m:r>
            <m:r>
              <m:rPr>
                <m:sty m:val="p"/>
              </m:rPr>
              <m:t>,</m:t>
            </m:r>
            <m:r>
              <m:t>0.76</m:t>
            </m:r>
          </m:e>
        </m:d>
      </m:oMath>
      <w:r>
        <w:t xml:space="preserve">.</w:t>
      </w:r>
    </w:p>
    <w:p>
      <w:pPr>
        <w:pStyle w:val="BodyText"/>
      </w:pPr>
      <m:oMath>
        <m:r>
          <m:t>P</m:t>
        </m:r>
        <m:d>
          <m:dPr>
            <m:begChr m:val="("/>
            <m:sepChr m:val=""/>
            <m:endChr m:val=")"/>
            <m:grow/>
          </m:dPr>
          <m:e>
            <m:r>
              <m:t>X</m:t>
            </m:r>
            <m:r>
              <m:rPr>
                <m:sty m:val="p"/>
              </m:rPr>
              <m:t>=</m:t>
            </m:r>
            <m:r>
              <m:t>8</m:t>
            </m:r>
          </m:e>
        </m:d>
        <m:r>
          <m:rPr>
            <m:sty m:val="p"/>
          </m:rPr>
          <m:t>=</m:t>
        </m:r>
        <m:d>
          <m:dPr>
            <m:begChr m:val="("/>
            <m:sepChr m:val=""/>
            <m:endChr m:val=")"/>
            <m:grow/>
          </m:dPr>
          <m:e>
            <m:f>
              <m:fPr>
                <m:type m:val="noBar"/>
              </m:fPr>
              <m:num>
                <m:r>
                  <m:t>11</m:t>
                </m:r>
              </m:num>
              <m:den>
                <m:r>
                  <m:t>8</m:t>
                </m:r>
              </m:den>
            </m:f>
          </m:e>
        </m:d>
        <m:sSup>
          <m:e>
            <m:r>
              <m:t>0.76</m:t>
            </m:r>
          </m:e>
          <m:sup>
            <m:r>
              <m:t>8</m:t>
            </m:r>
          </m:sup>
        </m:sSup>
        <m:sSup>
          <m:e>
            <m:d>
              <m:dPr>
                <m:begChr m:val="("/>
                <m:sepChr m:val=""/>
                <m:endChr m:val=")"/>
                <m:grow/>
              </m:dPr>
              <m:e>
                <m:r>
                  <m:t>1</m:t>
                </m:r>
                <m:r>
                  <m:rPr>
                    <m:sty m:val="p"/>
                  </m:rPr>
                  <m:t>−</m:t>
                </m:r>
                <m:r>
                  <m:t>0.76</m:t>
                </m:r>
              </m:e>
            </m:d>
          </m:e>
          <m:sup>
            <m:r>
              <m:t>3</m:t>
            </m:r>
          </m:sup>
        </m:sSup>
        <m:r>
          <m:rPr>
            <m:sty m:val="p"/>
          </m:rPr>
          <m:t>=</m:t>
        </m:r>
        <m:r>
          <m:t>0.2539</m:t>
        </m:r>
      </m:oMath>
      <w:r>
        <w:t xml:space="preserve">. This is the modeled probability that exactly 8 of the 11 interview appointments meet the success definition.</w:t>
      </w:r>
    </w:p>
    <w:p>
      <w:pPr>
        <w:pStyle w:val="BodyText"/>
      </w:pPr>
      <w:r>
        <w:rPr>
          <w:b/>
          <w:bCs/>
        </w:rPr>
        <w:t xml:space="preserve">Work through the calculation, part (b)</w:t>
      </w:r>
    </w:p>
    <w:p>
      <w:pPr>
        <w:pStyle w:val="BodyText"/>
      </w:pPr>
      <m:oMath>
        <m:r>
          <m:t>P</m:t>
        </m:r>
        <m:d>
          <m:dPr>
            <m:begChr m:val="("/>
            <m:sepChr m:val=""/>
            <m:endChr m:val=")"/>
            <m:grow/>
          </m:dPr>
          <m:e>
            <m:r>
              <m:t>X</m:t>
            </m:r>
            <m:r>
              <m:rPr>
                <m:sty m:val="p"/>
              </m:rPr>
              <m:t>=</m:t>
            </m:r>
            <m:r>
              <m:t>9</m:t>
            </m:r>
          </m:e>
        </m:d>
        <m:r>
          <m:rPr>
            <m:sty m:val="p"/>
          </m:rPr>
          <m:t>=</m:t>
        </m:r>
        <m:d>
          <m:dPr>
            <m:begChr m:val="("/>
            <m:sepChr m:val=""/>
            <m:endChr m:val=")"/>
            <m:grow/>
          </m:dPr>
          <m:e>
            <m:f>
              <m:fPr>
                <m:type m:val="noBar"/>
              </m:fPr>
              <m:num>
                <m:r>
                  <m:t>11</m:t>
                </m:r>
              </m:num>
              <m:den>
                <m:r>
                  <m:t>9</m:t>
                </m:r>
              </m:den>
            </m:f>
          </m:e>
        </m:d>
        <m:sSup>
          <m:e>
            <m:r>
              <m:t>0.76</m:t>
            </m:r>
          </m:e>
          <m:sup>
            <m:r>
              <m:t>9</m:t>
            </m:r>
          </m:sup>
        </m:sSup>
        <m:sSup>
          <m:e>
            <m:d>
              <m:dPr>
                <m:begChr m:val="("/>
                <m:sepChr m:val=""/>
                <m:endChr m:val=")"/>
                <m:grow/>
              </m:dPr>
              <m:e>
                <m:r>
                  <m:t>1</m:t>
                </m:r>
                <m:r>
                  <m:rPr>
                    <m:sty m:val="p"/>
                  </m:rPr>
                  <m:t>−</m:t>
                </m:r>
                <m:r>
                  <m:t>0.76</m:t>
                </m:r>
              </m:e>
            </m:d>
          </m:e>
          <m:sup>
            <m:r>
              <m:t>2</m:t>
            </m:r>
          </m:sup>
        </m:sSup>
        <m:r>
          <m:rPr>
            <m:sty m:val="p"/>
          </m:rPr>
          <m:t>=</m:t>
        </m:r>
        <m:r>
          <m:t>0.2680</m:t>
        </m:r>
      </m:oMath>
      <w:r>
        <w:t xml:space="preserve">, the corresponding probability for exactly 9.</w:t>
      </w:r>
    </w:p>
    <w:p>
      <w:pPr>
        <w:pStyle w:val="BodyText"/>
      </w:pPr>
      <w:r>
        <w:rPr>
          <w:b/>
          <w:bCs/>
        </w:rPr>
        <w:t xml:space="preserve">Work through the calculation, part (c)</w:t>
      </w:r>
    </w:p>
    <w:p>
      <w:pPr>
        <w:pStyle w:val="BodyText"/>
      </w:pPr>
      <m:oMath>
        <m:r>
          <m:t>E</m:t>
        </m:r>
        <m:d>
          <m:dPr>
            <m:begChr m:val="("/>
            <m:sepChr m:val=""/>
            <m:endChr m:val=")"/>
            <m:grow/>
          </m:dPr>
          <m:e>
            <m:r>
              <m:t>X</m:t>
            </m:r>
          </m:e>
        </m:d>
        <m:r>
          <m:rPr>
            <m:sty m:val="p"/>
          </m:rPr>
          <m:t>=</m:t>
        </m:r>
        <m:r>
          <m:t>n</m:t>
        </m:r>
        <m:r>
          <m:t>π</m:t>
        </m:r>
        <m:r>
          <m:rPr>
            <m:sty m:val="p"/>
          </m:rPr>
          <m:t>=</m:t>
        </m:r>
        <m:r>
          <m:t>11</m:t>
        </m:r>
        <m:d>
          <m:dPr>
            <m:begChr m:val="("/>
            <m:sepChr m:val=""/>
            <m:endChr m:val=")"/>
            <m:grow/>
          </m:dPr>
          <m:e>
            <m:r>
              <m:t>0.76</m:t>
            </m:r>
          </m:e>
        </m:d>
        <m:r>
          <m:rPr>
            <m:sty m:val="p"/>
          </m:rPr>
          <m:t>=</m:t>
        </m:r>
        <m:r>
          <m:t>8.3600</m:t>
        </m:r>
      </m:oMath>
      <w:r>
        <w:t xml:space="preserve"> </w:t>
      </w:r>
      <w:r>
        <w:t xml:space="preserve">and</w:t>
      </w:r>
      <w:r>
        <w:t xml:space="preserve"> </w:t>
      </w:r>
      <m:oMath>
        <m:r>
          <m:rPr>
            <m:sty m:val="p"/>
          </m:rPr>
          <m:t>Var</m:t>
        </m:r>
        <m:d>
          <m:dPr>
            <m:begChr m:val="("/>
            <m:sepChr m:val=""/>
            <m:endChr m:val=")"/>
            <m:grow/>
          </m:dPr>
          <m:e>
            <m:r>
              <m:t>X</m:t>
            </m:r>
          </m:e>
        </m:d>
        <m:r>
          <m:rPr>
            <m:sty m:val="p"/>
          </m:rPr>
          <m:t>=</m:t>
        </m:r>
        <m:r>
          <m:t>n</m:t>
        </m:r>
        <m:r>
          <m:t>π</m:t>
        </m:r>
        <m:d>
          <m:dPr>
            <m:begChr m:val="("/>
            <m:sepChr m:val=""/>
            <m:endChr m:val=")"/>
            <m:grow/>
          </m:dPr>
          <m:e>
            <m:r>
              <m:t>1</m:t>
            </m:r>
            <m:r>
              <m:rPr>
                <m:sty m:val="p"/>
              </m:rPr>
              <m:t>−</m:t>
            </m:r>
            <m:r>
              <m:t>π</m:t>
            </m:r>
          </m:e>
        </m:d>
        <m:r>
          <m:rPr>
            <m:sty m:val="p"/>
          </m:rPr>
          <m:t>=</m:t>
        </m:r>
        <m:r>
          <m:t>11</m:t>
        </m:r>
        <m:d>
          <m:dPr>
            <m:begChr m:val="("/>
            <m:sepChr m:val=""/>
            <m:endChr m:val=")"/>
            <m:grow/>
          </m:dPr>
          <m:e>
            <m:r>
              <m:t>0.76</m:t>
            </m:r>
          </m:e>
        </m:d>
        <m:d>
          <m:dPr>
            <m:begChr m:val="("/>
            <m:sepChr m:val=""/>
            <m:endChr m:val=")"/>
            <m:grow/>
          </m:dPr>
          <m:e>
            <m:r>
              <m:t>0.24</m:t>
            </m:r>
          </m:e>
        </m:d>
        <m:r>
          <m:rPr>
            <m:sty m:val="p"/>
          </m:rPr>
          <m:t>=</m:t>
        </m:r>
        <m:r>
          <m:t>2.0064</m:t>
        </m:r>
      </m:oMath>
      <w:r>
        <w:t xml:space="preserve">. Across repeated groups of 11, the mean count would approach 8.3600.</w:t>
      </w:r>
    </w:p>
    <w:p>
      <w:pPr>
        <w:pStyle w:val="BodyText"/>
      </w:pPr>
      <w:r>
        <w:rPr>
          <w:b/>
          <w:bCs/>
        </w:rPr>
        <w:t xml:space="preserve">Interpret and check the result, part (d)</w:t>
      </w:r>
    </w:p>
    <w:p>
      <w:pPr>
        <w:pStyle w:val="BodyText"/>
      </w:pPr>
      <w:r>
        <w:t xml:space="preserve">The setting must keep the number of interview appointments fixed at 11; classify each one only as success or failure according to whether it is completed; keep the success probability at 0.76; and make the trial outcomes independent. If any condition fails, this binomial calculation is not justified.</w:t>
      </w:r>
    </w:p>
    <w:bookmarkEnd w:id="127"/>
    <w:bookmarkStart w:id="128" w:name="t02-a06-v09-correct-route-choices"/>
    <w:p>
      <w:pPr>
        <w:pStyle w:val="Heading3"/>
      </w:pPr>
      <w:r>
        <w:rPr>
          <w:rStyle w:val="VerbatimChar"/>
        </w:rPr>
        <w:t xml:space="preserve">T02-A06-V09</w:t>
      </w:r>
      <w:r>
        <w:t xml:space="preserve">: Correct route choices</w:t>
      </w:r>
    </w:p>
    <w:p>
      <w:pPr>
        <w:pStyle w:val="FirstParagraph"/>
      </w:pPr>
      <w:r>
        <w:rPr>
          <w:b/>
          <w:bCs/>
        </w:rPr>
        <w:t xml:space="preserve">Set up the calculation, part (a)</w:t>
      </w:r>
    </w:p>
    <w:p>
      <w:pPr>
        <w:pStyle w:val="BodyText"/>
      </w:pPr>
      <w:r>
        <w:t xml:space="preserve">The model is</w:t>
      </w:r>
      <w:r>
        <w:t xml:space="preserve"> </w:t>
      </w:r>
      <m:oMath>
        <m:r>
          <m:t>X</m:t>
        </m:r>
        <m:r>
          <m:rPr>
            <m:sty m:val="p"/>
          </m:rPr>
          <m:t>∼</m:t>
        </m:r>
        <m:r>
          <m:t>B</m:t>
        </m:r>
        <m:d>
          <m:dPr>
            <m:begChr m:val="("/>
            <m:sepChr m:val=""/>
            <m:endChr m:val=")"/>
            <m:grow/>
          </m:dPr>
          <m:e>
            <m:r>
              <m:t>8</m:t>
            </m:r>
            <m:r>
              <m:rPr>
                <m:sty m:val="p"/>
              </m:rPr>
              <m:t>,</m:t>
            </m:r>
            <m:r>
              <m:t>0.35</m:t>
            </m:r>
          </m:e>
        </m:d>
      </m:oMath>
      <w:r>
        <w:t xml:space="preserve">.</w:t>
      </w:r>
    </w:p>
    <w:p>
      <w:pPr>
        <w:pStyle w:val="BodyText"/>
      </w:pPr>
      <m:oMath>
        <m:r>
          <m:t>P</m:t>
        </m:r>
        <m:d>
          <m:dPr>
            <m:begChr m:val="("/>
            <m:sepChr m:val=""/>
            <m:endChr m:val=")"/>
            <m:grow/>
          </m:dPr>
          <m:e>
            <m:r>
              <m:t>X</m:t>
            </m:r>
            <m:r>
              <m:rPr>
                <m:sty m:val="p"/>
              </m:rPr>
              <m:t>=</m:t>
            </m:r>
            <m:r>
              <m:t>2</m:t>
            </m:r>
          </m:e>
        </m:d>
        <m:r>
          <m:rPr>
            <m:sty m:val="p"/>
          </m:rPr>
          <m:t>=</m:t>
        </m:r>
        <m:d>
          <m:dPr>
            <m:begChr m:val="("/>
            <m:sepChr m:val=""/>
            <m:endChr m:val=")"/>
            <m:grow/>
          </m:dPr>
          <m:e>
            <m:f>
              <m:fPr>
                <m:type m:val="noBar"/>
              </m:fPr>
              <m:num>
                <m:r>
                  <m:t>8</m:t>
                </m:r>
              </m:num>
              <m:den>
                <m:r>
                  <m:t>2</m:t>
                </m:r>
              </m:den>
            </m:f>
          </m:e>
        </m:d>
        <m:sSup>
          <m:e>
            <m:r>
              <m:t>0.35</m:t>
            </m:r>
          </m:e>
          <m:sup>
            <m:r>
              <m:t>2</m:t>
            </m:r>
          </m:sup>
        </m:sSup>
        <m:sSup>
          <m:e>
            <m:d>
              <m:dPr>
                <m:begChr m:val="("/>
                <m:sepChr m:val=""/>
                <m:endChr m:val=")"/>
                <m:grow/>
              </m:dPr>
              <m:e>
                <m:r>
                  <m:t>1</m:t>
                </m:r>
                <m:r>
                  <m:rPr>
                    <m:sty m:val="p"/>
                  </m:rPr>
                  <m:t>−</m:t>
                </m:r>
                <m:r>
                  <m:t>0.35</m:t>
                </m:r>
              </m:e>
            </m:d>
          </m:e>
          <m:sup>
            <m:r>
              <m:t>6</m:t>
            </m:r>
          </m:sup>
        </m:sSup>
        <m:r>
          <m:rPr>
            <m:sty m:val="p"/>
          </m:rPr>
          <m:t>=</m:t>
        </m:r>
        <m:r>
          <m:t>0.2587</m:t>
        </m:r>
      </m:oMath>
      <w:r>
        <w:t xml:space="preserve">. This is the modeled probability that exactly 2 of the 8 route choices meet the success definition.</w:t>
      </w:r>
    </w:p>
    <w:p>
      <w:pPr>
        <w:pStyle w:val="BodyText"/>
      </w:pPr>
      <w:r>
        <w:rPr>
          <w:b/>
          <w:bCs/>
        </w:rPr>
        <w:t xml:space="preserve">Work through the calculation, part (b)</w:t>
      </w:r>
    </w:p>
    <w:p>
      <w:pPr>
        <w:pStyle w:val="BodyText"/>
      </w:pPr>
      <m:oMath>
        <m:r>
          <m:t>P</m:t>
        </m:r>
        <m:d>
          <m:dPr>
            <m:begChr m:val="("/>
            <m:sepChr m:val=""/>
            <m:endChr m:val=")"/>
            <m:grow/>
          </m:dPr>
          <m:e>
            <m:r>
              <m:t>X</m:t>
            </m:r>
            <m:r>
              <m:rPr>
                <m:sty m:val="p"/>
              </m:rPr>
              <m:t>=</m:t>
            </m:r>
            <m:r>
              <m:t>4</m:t>
            </m:r>
          </m:e>
        </m:d>
        <m:r>
          <m:rPr>
            <m:sty m:val="p"/>
          </m:rPr>
          <m:t>=</m:t>
        </m:r>
        <m:d>
          <m:dPr>
            <m:begChr m:val="("/>
            <m:sepChr m:val=""/>
            <m:endChr m:val=")"/>
            <m:grow/>
          </m:dPr>
          <m:e>
            <m:f>
              <m:fPr>
                <m:type m:val="noBar"/>
              </m:fPr>
              <m:num>
                <m:r>
                  <m:t>8</m:t>
                </m:r>
              </m:num>
              <m:den>
                <m:r>
                  <m:t>4</m:t>
                </m:r>
              </m:den>
            </m:f>
          </m:e>
        </m:d>
        <m:sSup>
          <m:e>
            <m:r>
              <m:t>0.35</m:t>
            </m:r>
          </m:e>
          <m:sup>
            <m:r>
              <m:t>4</m:t>
            </m:r>
          </m:sup>
        </m:sSup>
        <m:sSup>
          <m:e>
            <m:d>
              <m:dPr>
                <m:begChr m:val="("/>
                <m:sepChr m:val=""/>
                <m:endChr m:val=")"/>
                <m:grow/>
              </m:dPr>
              <m:e>
                <m:r>
                  <m:t>1</m:t>
                </m:r>
                <m:r>
                  <m:rPr>
                    <m:sty m:val="p"/>
                  </m:rPr>
                  <m:t>−</m:t>
                </m:r>
                <m:r>
                  <m:t>0.35</m:t>
                </m:r>
              </m:e>
            </m:d>
          </m:e>
          <m:sup>
            <m:r>
              <m:t>4</m:t>
            </m:r>
          </m:sup>
        </m:sSup>
        <m:r>
          <m:rPr>
            <m:sty m:val="p"/>
          </m:rPr>
          <m:t>=</m:t>
        </m:r>
        <m:r>
          <m:t>0.1875</m:t>
        </m:r>
      </m:oMath>
      <w:r>
        <w:t xml:space="preserve">, the corresponding probability for exactly 4.</w:t>
      </w:r>
    </w:p>
    <w:p>
      <w:pPr>
        <w:pStyle w:val="BodyText"/>
      </w:pPr>
      <w:r>
        <w:rPr>
          <w:b/>
          <w:bCs/>
        </w:rPr>
        <w:t xml:space="preserve">Work through the calculation, part (c)</w:t>
      </w:r>
    </w:p>
    <w:p>
      <w:pPr>
        <w:pStyle w:val="BodyText"/>
      </w:pPr>
      <m:oMath>
        <m:r>
          <m:t>E</m:t>
        </m:r>
        <m:d>
          <m:dPr>
            <m:begChr m:val="("/>
            <m:sepChr m:val=""/>
            <m:endChr m:val=")"/>
            <m:grow/>
          </m:dPr>
          <m:e>
            <m:r>
              <m:t>X</m:t>
            </m:r>
          </m:e>
        </m:d>
        <m:r>
          <m:rPr>
            <m:sty m:val="p"/>
          </m:rPr>
          <m:t>=</m:t>
        </m:r>
        <m:r>
          <m:t>n</m:t>
        </m:r>
        <m:r>
          <m:t>π</m:t>
        </m:r>
        <m:r>
          <m:rPr>
            <m:sty m:val="p"/>
          </m:rPr>
          <m:t>=</m:t>
        </m:r>
        <m:r>
          <m:t>8</m:t>
        </m:r>
        <m:d>
          <m:dPr>
            <m:begChr m:val="("/>
            <m:sepChr m:val=""/>
            <m:endChr m:val=")"/>
            <m:grow/>
          </m:dPr>
          <m:e>
            <m:r>
              <m:t>0.35</m:t>
            </m:r>
          </m:e>
        </m:d>
        <m:r>
          <m:rPr>
            <m:sty m:val="p"/>
          </m:rPr>
          <m:t>=</m:t>
        </m:r>
        <m:r>
          <m:t>2.8000</m:t>
        </m:r>
      </m:oMath>
      <w:r>
        <w:t xml:space="preserve"> </w:t>
      </w:r>
      <w:r>
        <w:t xml:space="preserve">and</w:t>
      </w:r>
      <w:r>
        <w:t xml:space="preserve"> </w:t>
      </w:r>
      <m:oMath>
        <m:r>
          <m:rPr>
            <m:sty m:val="p"/>
          </m:rPr>
          <m:t>Var</m:t>
        </m:r>
        <m:d>
          <m:dPr>
            <m:begChr m:val="("/>
            <m:sepChr m:val=""/>
            <m:endChr m:val=")"/>
            <m:grow/>
          </m:dPr>
          <m:e>
            <m:r>
              <m:t>X</m:t>
            </m:r>
          </m:e>
        </m:d>
        <m:r>
          <m:rPr>
            <m:sty m:val="p"/>
          </m:rPr>
          <m:t>=</m:t>
        </m:r>
        <m:r>
          <m:t>n</m:t>
        </m:r>
        <m:r>
          <m:t>π</m:t>
        </m:r>
        <m:d>
          <m:dPr>
            <m:begChr m:val="("/>
            <m:sepChr m:val=""/>
            <m:endChr m:val=")"/>
            <m:grow/>
          </m:dPr>
          <m:e>
            <m:r>
              <m:t>1</m:t>
            </m:r>
            <m:r>
              <m:rPr>
                <m:sty m:val="p"/>
              </m:rPr>
              <m:t>−</m:t>
            </m:r>
            <m:r>
              <m:t>π</m:t>
            </m:r>
          </m:e>
        </m:d>
        <m:r>
          <m:rPr>
            <m:sty m:val="p"/>
          </m:rPr>
          <m:t>=</m:t>
        </m:r>
        <m:r>
          <m:t>8</m:t>
        </m:r>
        <m:d>
          <m:dPr>
            <m:begChr m:val="("/>
            <m:sepChr m:val=""/>
            <m:endChr m:val=")"/>
            <m:grow/>
          </m:dPr>
          <m:e>
            <m:r>
              <m:t>0.35</m:t>
            </m:r>
          </m:e>
        </m:d>
        <m:d>
          <m:dPr>
            <m:begChr m:val="("/>
            <m:sepChr m:val=""/>
            <m:endChr m:val=")"/>
            <m:grow/>
          </m:dPr>
          <m:e>
            <m:r>
              <m:t>0.65</m:t>
            </m:r>
          </m:e>
        </m:d>
        <m:r>
          <m:rPr>
            <m:sty m:val="p"/>
          </m:rPr>
          <m:t>=</m:t>
        </m:r>
        <m:r>
          <m:t>1.8200</m:t>
        </m:r>
      </m:oMath>
      <w:r>
        <w:t xml:space="preserve">. Across repeated groups of 8, the mean count would approach 2.8000.</w:t>
      </w:r>
    </w:p>
    <w:p>
      <w:pPr>
        <w:pStyle w:val="BodyText"/>
      </w:pPr>
      <w:r>
        <w:rPr>
          <w:b/>
          <w:bCs/>
        </w:rPr>
        <w:t xml:space="preserve">Interpret and check the result, part (d)</w:t>
      </w:r>
    </w:p>
    <w:p>
      <w:pPr>
        <w:pStyle w:val="BodyText"/>
      </w:pPr>
      <w:r>
        <w:t xml:space="preserve">The setting must keep the number of route choices fixed at 8; classify each one only as success or failure according to whether it is correct; keep the success probability at 0.35; and make the trial outcomes independent. If any condition fails, this binomial calculation is not justified.</w:t>
      </w:r>
    </w:p>
    <w:bookmarkEnd w:id="128"/>
    <w:bookmarkStart w:id="129" w:name="X160969fc72684739b93b83862f89e3fda7b0208"/>
    <w:p>
      <w:pPr>
        <w:pStyle w:val="Heading3"/>
      </w:pPr>
      <w:r>
        <w:rPr>
          <w:rStyle w:val="VerbatimChar"/>
        </w:rPr>
        <w:t xml:space="preserve">T02-A06-V10</w:t>
      </w:r>
      <w:r>
        <w:t xml:space="preserve">: Successful audio transcriptions</w:t>
      </w:r>
    </w:p>
    <w:p>
      <w:pPr>
        <w:pStyle w:val="FirstParagraph"/>
      </w:pPr>
      <w:r>
        <w:rPr>
          <w:b/>
          <w:bCs/>
        </w:rPr>
        <w:t xml:space="preserve">Set up the calculation, part (a)</w:t>
      </w:r>
    </w:p>
    <w:p>
      <w:pPr>
        <w:pStyle w:val="BodyText"/>
      </w:pPr>
      <w:r>
        <w:t xml:space="preserve">The model is</w:t>
      </w:r>
      <w:r>
        <w:t xml:space="preserve"> </w:t>
      </w:r>
      <m:oMath>
        <m:r>
          <m:t>X</m:t>
        </m:r>
        <m:r>
          <m:rPr>
            <m:sty m:val="p"/>
          </m:rPr>
          <m:t>∼</m:t>
        </m:r>
        <m:r>
          <m:t>B</m:t>
        </m:r>
        <m:d>
          <m:dPr>
            <m:begChr m:val="("/>
            <m:sepChr m:val=""/>
            <m:endChr m:val=")"/>
            <m:grow/>
          </m:dPr>
          <m:e>
            <m:r>
              <m:t>10</m:t>
            </m:r>
            <m:r>
              <m:rPr>
                <m:sty m:val="p"/>
              </m:rPr>
              <m:t>,</m:t>
            </m:r>
            <m:r>
              <m:t>0.69</m:t>
            </m:r>
          </m:e>
        </m:d>
      </m:oMath>
      <w:r>
        <w:t xml:space="preserve">.</w:t>
      </w:r>
    </w:p>
    <w:p>
      <w:pPr>
        <w:pStyle w:val="BodyText"/>
      </w:pPr>
      <m:oMath>
        <m:r>
          <m:t>P</m:t>
        </m:r>
        <m:d>
          <m:dPr>
            <m:begChr m:val="("/>
            <m:sepChr m:val=""/>
            <m:endChr m:val=")"/>
            <m:grow/>
          </m:dPr>
          <m:e>
            <m:r>
              <m:t>X</m:t>
            </m:r>
            <m:r>
              <m:rPr>
                <m:sty m:val="p"/>
              </m:rPr>
              <m:t>=</m:t>
            </m:r>
            <m:r>
              <m:t>6</m:t>
            </m:r>
          </m:e>
        </m:d>
        <m:r>
          <m:rPr>
            <m:sty m:val="p"/>
          </m:rPr>
          <m:t>=</m:t>
        </m:r>
        <m:d>
          <m:dPr>
            <m:begChr m:val="("/>
            <m:sepChr m:val=""/>
            <m:endChr m:val=")"/>
            <m:grow/>
          </m:dPr>
          <m:e>
            <m:f>
              <m:fPr>
                <m:type m:val="noBar"/>
              </m:fPr>
              <m:num>
                <m:r>
                  <m:t>10</m:t>
                </m:r>
              </m:num>
              <m:den>
                <m:r>
                  <m:t>6</m:t>
                </m:r>
              </m:den>
            </m:f>
          </m:e>
        </m:d>
        <m:sSup>
          <m:e>
            <m:r>
              <m:t>0.69</m:t>
            </m:r>
          </m:e>
          <m:sup>
            <m:r>
              <m:t>6</m:t>
            </m:r>
          </m:sup>
        </m:sSup>
        <m:sSup>
          <m:e>
            <m:d>
              <m:dPr>
                <m:begChr m:val="("/>
                <m:sepChr m:val=""/>
                <m:endChr m:val=")"/>
                <m:grow/>
              </m:dPr>
              <m:e>
                <m:r>
                  <m:t>1</m:t>
                </m:r>
                <m:r>
                  <m:rPr>
                    <m:sty m:val="p"/>
                  </m:rPr>
                  <m:t>−</m:t>
                </m:r>
                <m:r>
                  <m:t>0.69</m:t>
                </m:r>
              </m:e>
            </m:d>
          </m:e>
          <m:sup>
            <m:r>
              <m:t>4</m:t>
            </m:r>
          </m:sup>
        </m:sSup>
        <m:r>
          <m:rPr>
            <m:sty m:val="p"/>
          </m:rPr>
          <m:t>=</m:t>
        </m:r>
        <m:r>
          <m:t>0.2093</m:t>
        </m:r>
      </m:oMath>
      <w:r>
        <w:t xml:space="preserve">. This is the modeled probability that exactly 6 of the 10 audio transcriptions meet the success definition.</w:t>
      </w:r>
    </w:p>
    <w:p>
      <w:pPr>
        <w:pStyle w:val="BodyText"/>
      </w:pPr>
      <w:r>
        <w:rPr>
          <w:b/>
          <w:bCs/>
        </w:rPr>
        <w:t xml:space="preserve">Work through the calculation, part (b)</w:t>
      </w:r>
    </w:p>
    <w:p>
      <w:pPr>
        <w:pStyle w:val="BodyText"/>
      </w:pPr>
      <m:oMath>
        <m:r>
          <m:t>P</m:t>
        </m:r>
        <m:d>
          <m:dPr>
            <m:begChr m:val="("/>
            <m:sepChr m:val=""/>
            <m:endChr m:val=")"/>
            <m:grow/>
          </m:dPr>
          <m:e>
            <m:r>
              <m:t>X</m:t>
            </m:r>
            <m:r>
              <m:rPr>
                <m:sty m:val="p"/>
              </m:rPr>
              <m:t>=</m:t>
            </m:r>
            <m:r>
              <m:t>8</m:t>
            </m:r>
          </m:e>
        </m:d>
        <m:r>
          <m:rPr>
            <m:sty m:val="p"/>
          </m:rPr>
          <m:t>=</m:t>
        </m:r>
        <m:d>
          <m:dPr>
            <m:begChr m:val="("/>
            <m:sepChr m:val=""/>
            <m:endChr m:val=")"/>
            <m:grow/>
          </m:dPr>
          <m:e>
            <m:f>
              <m:fPr>
                <m:type m:val="noBar"/>
              </m:fPr>
              <m:num>
                <m:r>
                  <m:t>10</m:t>
                </m:r>
              </m:num>
              <m:den>
                <m:r>
                  <m:t>8</m:t>
                </m:r>
              </m:den>
            </m:f>
          </m:e>
        </m:d>
        <m:sSup>
          <m:e>
            <m:r>
              <m:t>0.69</m:t>
            </m:r>
          </m:e>
          <m:sup>
            <m:r>
              <m:t>8</m:t>
            </m:r>
          </m:sup>
        </m:sSup>
        <m:sSup>
          <m:e>
            <m:d>
              <m:dPr>
                <m:begChr m:val="("/>
                <m:sepChr m:val=""/>
                <m:endChr m:val=")"/>
                <m:grow/>
              </m:dPr>
              <m:e>
                <m:r>
                  <m:t>1</m:t>
                </m:r>
                <m:r>
                  <m:rPr>
                    <m:sty m:val="p"/>
                  </m:rPr>
                  <m:t>−</m:t>
                </m:r>
                <m:r>
                  <m:t>0.69</m:t>
                </m:r>
              </m:e>
            </m:d>
          </m:e>
          <m:sup>
            <m:r>
              <m:t>2</m:t>
            </m:r>
          </m:sup>
        </m:sSup>
        <m:r>
          <m:rPr>
            <m:sty m:val="p"/>
          </m:rPr>
          <m:t>=</m:t>
        </m:r>
        <m:r>
          <m:t>0.2222</m:t>
        </m:r>
      </m:oMath>
      <w:r>
        <w:t xml:space="preserve">, the corresponding probability for exactly 8.</w:t>
      </w:r>
    </w:p>
    <w:p>
      <w:pPr>
        <w:pStyle w:val="BodyText"/>
      </w:pPr>
      <w:r>
        <w:rPr>
          <w:b/>
          <w:bCs/>
        </w:rPr>
        <w:t xml:space="preserve">Work through the calculation, part (c)</w:t>
      </w:r>
    </w:p>
    <w:p>
      <w:pPr>
        <w:pStyle w:val="BodyText"/>
      </w:pPr>
      <m:oMath>
        <m:r>
          <m:t>E</m:t>
        </m:r>
        <m:d>
          <m:dPr>
            <m:begChr m:val="("/>
            <m:sepChr m:val=""/>
            <m:endChr m:val=")"/>
            <m:grow/>
          </m:dPr>
          <m:e>
            <m:r>
              <m:t>X</m:t>
            </m:r>
          </m:e>
        </m:d>
        <m:r>
          <m:rPr>
            <m:sty m:val="p"/>
          </m:rPr>
          <m:t>=</m:t>
        </m:r>
        <m:r>
          <m:t>n</m:t>
        </m:r>
        <m:r>
          <m:t>π</m:t>
        </m:r>
        <m:r>
          <m:rPr>
            <m:sty m:val="p"/>
          </m:rPr>
          <m:t>=</m:t>
        </m:r>
        <m:r>
          <m:t>10</m:t>
        </m:r>
        <m:d>
          <m:dPr>
            <m:begChr m:val="("/>
            <m:sepChr m:val=""/>
            <m:endChr m:val=")"/>
            <m:grow/>
          </m:dPr>
          <m:e>
            <m:r>
              <m:t>0.69</m:t>
            </m:r>
          </m:e>
        </m:d>
        <m:r>
          <m:rPr>
            <m:sty m:val="p"/>
          </m:rPr>
          <m:t>=</m:t>
        </m:r>
        <m:r>
          <m:t>6.9000</m:t>
        </m:r>
      </m:oMath>
      <w:r>
        <w:t xml:space="preserve"> </w:t>
      </w:r>
      <w:r>
        <w:t xml:space="preserve">and</w:t>
      </w:r>
      <w:r>
        <w:t xml:space="preserve"> </w:t>
      </w:r>
      <m:oMath>
        <m:r>
          <m:rPr>
            <m:sty m:val="p"/>
          </m:rPr>
          <m:t>Var</m:t>
        </m:r>
        <m:d>
          <m:dPr>
            <m:begChr m:val="("/>
            <m:sepChr m:val=""/>
            <m:endChr m:val=")"/>
            <m:grow/>
          </m:dPr>
          <m:e>
            <m:r>
              <m:t>X</m:t>
            </m:r>
          </m:e>
        </m:d>
        <m:r>
          <m:rPr>
            <m:sty m:val="p"/>
          </m:rPr>
          <m:t>=</m:t>
        </m:r>
        <m:r>
          <m:t>n</m:t>
        </m:r>
        <m:r>
          <m:t>π</m:t>
        </m:r>
        <m:d>
          <m:dPr>
            <m:begChr m:val="("/>
            <m:sepChr m:val=""/>
            <m:endChr m:val=")"/>
            <m:grow/>
          </m:dPr>
          <m:e>
            <m:r>
              <m:t>1</m:t>
            </m:r>
            <m:r>
              <m:rPr>
                <m:sty m:val="p"/>
              </m:rPr>
              <m:t>−</m:t>
            </m:r>
            <m:r>
              <m:t>π</m:t>
            </m:r>
          </m:e>
        </m:d>
        <m:r>
          <m:rPr>
            <m:sty m:val="p"/>
          </m:rPr>
          <m:t>=</m:t>
        </m:r>
        <m:r>
          <m:t>10</m:t>
        </m:r>
        <m:d>
          <m:dPr>
            <m:begChr m:val="("/>
            <m:sepChr m:val=""/>
            <m:endChr m:val=")"/>
            <m:grow/>
          </m:dPr>
          <m:e>
            <m:r>
              <m:t>0.69</m:t>
            </m:r>
          </m:e>
        </m:d>
        <m:d>
          <m:dPr>
            <m:begChr m:val="("/>
            <m:sepChr m:val=""/>
            <m:endChr m:val=")"/>
            <m:grow/>
          </m:dPr>
          <m:e>
            <m:r>
              <m:t>0.31</m:t>
            </m:r>
          </m:e>
        </m:d>
        <m:r>
          <m:rPr>
            <m:sty m:val="p"/>
          </m:rPr>
          <m:t>=</m:t>
        </m:r>
        <m:r>
          <m:t>2.1390</m:t>
        </m:r>
      </m:oMath>
      <w:r>
        <w:t xml:space="preserve">. Across repeated groups of 10, the mean count would approach 6.9000.</w:t>
      </w:r>
    </w:p>
    <w:p>
      <w:pPr>
        <w:pStyle w:val="BodyText"/>
      </w:pPr>
      <w:r>
        <w:rPr>
          <w:b/>
          <w:bCs/>
        </w:rPr>
        <w:t xml:space="preserve">Interpret and check the result, part (d)</w:t>
      </w:r>
    </w:p>
    <w:p>
      <w:pPr>
        <w:pStyle w:val="BodyText"/>
      </w:pPr>
      <w:r>
        <w:t xml:space="preserve">The setting must keep the number of audio transcriptions fixed at 10; classify each one only as success or failure according to whether it is successful; keep the success probability at 0.69; and make the trial outcomes independent. If any condition fails, this binomial calculation is not justified.</w:t>
      </w:r>
    </w:p>
    <w:bookmarkEnd w:id="129"/>
    <w:bookmarkEnd w:id="130"/>
    <w:bookmarkStart w:id="141" w:name="X4d5db9f5d6c432a1201b98eb032fa8641c38e70"/>
    <w:p>
      <w:pPr>
        <w:pStyle w:val="Heading2"/>
      </w:pPr>
      <w:r>
        <w:t xml:space="preserve">A07: Binomial Tail Probabilities by Complement</w:t>
      </w:r>
    </w:p>
    <w:bookmarkStart w:id="131" w:name="Xdc3b571ed4b23c9bc0c0611b6041131d6aa011f"/>
    <w:p>
      <w:pPr>
        <w:pStyle w:val="Heading3"/>
      </w:pPr>
      <w:r>
        <w:rPr>
          <w:rStyle w:val="VerbatimChar"/>
        </w:rPr>
        <w:t xml:space="preserve">T02-A07-V01</w:t>
      </w:r>
      <w:r>
        <w:t xml:space="preserve">: More than 3 records requiring manual review</w:t>
      </w:r>
    </w:p>
    <w:p>
      <w:pPr>
        <w:pStyle w:val="FirstParagraph"/>
      </w:pPr>
      <w:r>
        <w:rPr>
          <w:b/>
          <w:bCs/>
        </w:rPr>
        <w:t xml:space="preserve">Set up the calculation, part (a)</w:t>
      </w:r>
    </w:p>
    <w:p>
      <w:pPr>
        <w:pStyle w:val="BodyText"/>
      </w:pPr>
      <w:r>
        <w:t xml:space="preserve">Here</w:t>
      </w:r>
      <w:r>
        <w:t xml:space="preserve"> </w:t>
      </w:r>
      <m:oMath>
        <m:r>
          <m:t>X</m:t>
        </m:r>
        <m:r>
          <m:rPr>
            <m:sty m:val="p"/>
          </m:rPr>
          <m:t>∼</m:t>
        </m:r>
        <m:r>
          <m:t>B</m:t>
        </m:r>
        <m:d>
          <m:dPr>
            <m:begChr m:val="("/>
            <m:sepChr m:val=""/>
            <m:endChr m:val=")"/>
            <m:grow/>
          </m:dPr>
          <m:e>
            <m:r>
              <m:t>40</m:t>
            </m:r>
            <m:r>
              <m:rPr>
                <m:sty m:val="p"/>
              </m:rPr>
              <m:t>,</m:t>
            </m:r>
            <m:r>
              <m:t>0.04</m:t>
            </m:r>
          </m:e>
        </m:d>
      </m:oMath>
      <w:r>
        <w:t xml:space="preserve">, and the complement of</w:t>
      </w:r>
      <w:r>
        <w:t xml:space="preserve"> </w:t>
      </w:r>
      <m:oMath>
        <m:r>
          <m:t>X</m:t>
        </m:r>
        <m:r>
          <m:rPr>
            <m:sty m:val="p"/>
          </m:rPr>
          <m:t>&gt;</m:t>
        </m:r>
        <m:r>
          <m:t>3</m:t>
        </m:r>
      </m:oMath>
      <w:r>
        <w:t xml:space="preserve"> </w:t>
      </w:r>
      <w:r>
        <w:t xml:space="preserve">is</w:t>
      </w:r>
      <w:r>
        <w:t xml:space="preserve"> </w:t>
      </w:r>
      <m:oMath>
        <m:r>
          <m:t>X</m:t>
        </m:r>
        <m:r>
          <m:rPr>
            <m:sty m:val="p"/>
          </m:rPr>
          <m:t>≤</m:t>
        </m:r>
        <m:r>
          <m:t>3</m:t>
        </m:r>
      </m:oMath>
      <w:r>
        <w:t xml:space="preserve">.</w:t>
      </w:r>
    </w:p>
    <w:p>
      <w:pPr>
        <w:pStyle w:val="BodyText"/>
      </w:pPr>
      <w:r>
        <w:rPr>
          <w:b/>
          <w:bCs/>
        </w:rPr>
        <w:t xml:space="preserve">Work through the calculation, part (b)</w:t>
      </w:r>
    </w:p>
    <w:p>
      <w:pPr>
        <w:pStyle w:val="BodyText"/>
      </w:pPr>
      <w:r>
        <w:t xml:space="preserve">Therefore</w:t>
      </w:r>
      <w:r>
        <w:t xml:space="preserve"> </w:t>
      </w:r>
      <m:oMath>
        <m:r>
          <m:t>P</m:t>
        </m:r>
        <m:d>
          <m:dPr>
            <m:begChr m:val="("/>
            <m:sepChr m:val=""/>
            <m:endChr m:val=")"/>
            <m:grow/>
          </m:dPr>
          <m:e>
            <m:r>
              <m:t>X</m:t>
            </m:r>
            <m:r>
              <m:rPr>
                <m:sty m:val="p"/>
              </m:rPr>
              <m:t>&gt;</m:t>
            </m:r>
            <m:r>
              <m:t>3</m:t>
            </m:r>
          </m:e>
        </m:d>
        <m:r>
          <m:rPr>
            <m:sty m:val="p"/>
          </m:rPr>
          <m:t>=</m:t>
        </m:r>
        <m:r>
          <m:t>1</m:t>
        </m:r>
        <m:r>
          <m:rPr>
            <m:sty m:val="p"/>
          </m:rPr>
          <m:t>−</m:t>
        </m:r>
        <m:d>
          <m:dPr>
            <m:begChr m:val="["/>
            <m:sepChr m:val=""/>
            <m:endChr m:val="]"/>
            <m:grow/>
          </m:dPr>
          <m:e>
            <m:r>
              <m:t>P</m:t>
            </m:r>
            <m:d>
              <m:dPr>
                <m:begChr m:val="("/>
                <m:sepChr m:val=""/>
                <m:endChr m:val=")"/>
                <m:grow/>
              </m:dPr>
              <m:e>
                <m:r>
                  <m:t>X</m:t>
                </m:r>
                <m:r>
                  <m:rPr>
                    <m:sty m:val="p"/>
                  </m:rPr>
                  <m:t>=</m:t>
                </m:r>
                <m:r>
                  <m:t>0</m:t>
                </m:r>
              </m:e>
            </m:d>
            <m:r>
              <m:rPr>
                <m:sty m:val="p"/>
              </m:rPr>
              <m:t>+</m:t>
            </m:r>
            <m:r>
              <m:t>P</m:t>
            </m:r>
            <m:d>
              <m:dPr>
                <m:begChr m:val="("/>
                <m:sepChr m:val=""/>
                <m:endChr m:val=")"/>
                <m:grow/>
              </m:dPr>
              <m:e>
                <m:r>
                  <m:t>X</m:t>
                </m:r>
                <m:r>
                  <m:rPr>
                    <m:sty m:val="p"/>
                  </m:rPr>
                  <m:t>=</m:t>
                </m:r>
                <m:r>
                  <m:t>1</m:t>
                </m:r>
              </m:e>
            </m:d>
            <m:r>
              <m:rPr>
                <m:sty m:val="p"/>
              </m:rPr>
              <m:t>+</m:t>
            </m:r>
            <m:r>
              <m:t>P</m:t>
            </m:r>
            <m:d>
              <m:dPr>
                <m:begChr m:val="("/>
                <m:sepChr m:val=""/>
                <m:endChr m:val=")"/>
                <m:grow/>
              </m:dPr>
              <m:e>
                <m:r>
                  <m:t>X</m:t>
                </m:r>
                <m:r>
                  <m:rPr>
                    <m:sty m:val="p"/>
                  </m:rPr>
                  <m:t>=</m:t>
                </m:r>
                <m:r>
                  <m:t>2</m:t>
                </m:r>
              </m:e>
            </m:d>
            <m:r>
              <m:rPr>
                <m:sty m:val="p"/>
              </m:rPr>
              <m:t>+</m:t>
            </m:r>
            <m:r>
              <m:t>P</m:t>
            </m:r>
            <m:d>
              <m:dPr>
                <m:begChr m:val="("/>
                <m:sepChr m:val=""/>
                <m:endChr m:val=")"/>
                <m:grow/>
              </m:dPr>
              <m:e>
                <m:r>
                  <m:t>X</m:t>
                </m:r>
                <m:r>
                  <m:rPr>
                    <m:sty m:val="p"/>
                  </m:rPr>
                  <m:t>=</m:t>
                </m:r>
                <m:r>
                  <m:t>3</m:t>
                </m:r>
              </m:e>
            </m:d>
          </m:e>
        </m:d>
        <m:r>
          <m:rPr>
            <m:sty m:val="p"/>
          </m:rPr>
          <m:t>=</m:t>
        </m:r>
        <m:r>
          <m:t>1</m:t>
        </m:r>
        <m:r>
          <m:rPr>
            <m:sty m:val="p"/>
          </m:rPr>
          <m:t>−</m:t>
        </m:r>
        <m:d>
          <m:dPr>
            <m:begChr m:val="["/>
            <m:sepChr m:val=""/>
            <m:endChr m:val="]"/>
            <m:grow/>
          </m:dPr>
          <m:e>
            <m:r>
              <m:t>0.1954</m:t>
            </m:r>
            <m:r>
              <m:rPr>
                <m:sty m:val="p"/>
              </m:rPr>
              <m:t>+</m:t>
            </m:r>
            <m:r>
              <m:t>0.3256</m:t>
            </m:r>
            <m:r>
              <m:rPr>
                <m:sty m:val="p"/>
              </m:rPr>
              <m:t>+</m:t>
            </m:r>
            <m:r>
              <m:t>0.2646</m:t>
            </m:r>
            <m:r>
              <m:rPr>
                <m:sty m:val="p"/>
              </m:rPr>
              <m:t>+</m:t>
            </m:r>
            <m:r>
              <m:t>0.1396</m:t>
            </m:r>
          </m:e>
        </m:d>
        <m:r>
          <m:rPr>
            <m:sty m:val="p"/>
          </m:rPr>
          <m:t>≈</m:t>
        </m:r>
        <m:r>
          <m:t>1</m:t>
        </m:r>
        <m:r>
          <m:rPr>
            <m:sty m:val="p"/>
          </m:rPr>
          <m:t>−</m:t>
        </m:r>
        <m:r>
          <m:t>0.9252</m:t>
        </m:r>
        <m:r>
          <m:rPr>
            <m:sty m:val="p"/>
          </m:rPr>
          <m:t>=</m:t>
        </m:r>
        <m:r>
          <m:t>0.0748</m:t>
        </m:r>
      </m:oMath>
      <w:r>
        <w:t xml:space="preserve">. The approximation sign is necessary because the displayed component terms are rounded; the value 0.9252 was calculated from unrounded terms.</w:t>
      </w:r>
    </w:p>
    <w:p>
      <w:pPr>
        <w:pStyle w:val="BodyText"/>
      </w:pPr>
      <w:r>
        <w:rPr>
          <w:b/>
          <w:bCs/>
        </w:rPr>
        <w:t xml:space="preserve">Interpret and check the result, part (c)</w:t>
      </w:r>
    </w:p>
    <w:p>
      <w:pPr>
        <w:pStyle w:val="BodyText"/>
      </w:pPr>
      <w:r>
        <w:t xml:space="preserve">The model assigns probability 0.0748 to seeing more than 3 successes among the 40 records, where one success means that one unit requires manual review. The complement uses 4 lower-tail terms, whereas a direct sum would require the values 4 through 40.</w:t>
      </w:r>
    </w:p>
    <w:bookmarkEnd w:id="131"/>
    <w:bookmarkStart w:id="132" w:name="Xd2968f4d593a61fb13f2d0a5050e4273d93ef4a"/>
    <w:p>
      <w:pPr>
        <w:pStyle w:val="Heading3"/>
      </w:pPr>
      <w:r>
        <w:rPr>
          <w:rStyle w:val="VerbatimChar"/>
        </w:rPr>
        <w:t xml:space="preserve">T02-A07-V02</w:t>
      </w:r>
      <w:r>
        <w:t xml:space="preserve">: More than 5 visitors requesting audio guides</w:t>
      </w:r>
    </w:p>
    <w:p>
      <w:pPr>
        <w:pStyle w:val="FirstParagraph"/>
      </w:pPr>
      <w:r>
        <w:rPr>
          <w:b/>
          <w:bCs/>
        </w:rPr>
        <w:t xml:space="preserve">Set up the calculation, part (a)</w:t>
      </w:r>
    </w:p>
    <w:p>
      <w:pPr>
        <w:pStyle w:val="BodyText"/>
      </w:pPr>
      <w:r>
        <w:t xml:space="preserve">Here</w:t>
      </w:r>
      <w:r>
        <w:t xml:space="preserve"> </w:t>
      </w:r>
      <m:oMath>
        <m:r>
          <m:t>X</m:t>
        </m:r>
        <m:r>
          <m:rPr>
            <m:sty m:val="p"/>
          </m:rPr>
          <m:t>∼</m:t>
        </m:r>
        <m:r>
          <m:t>B</m:t>
        </m:r>
        <m:d>
          <m:dPr>
            <m:begChr m:val="("/>
            <m:sepChr m:val=""/>
            <m:endChr m:val=")"/>
            <m:grow/>
          </m:dPr>
          <m:e>
            <m:r>
              <m:t>25</m:t>
            </m:r>
            <m:r>
              <m:rPr>
                <m:sty m:val="p"/>
              </m:rPr>
              <m:t>,</m:t>
            </m:r>
            <m:r>
              <m:t>0.12</m:t>
            </m:r>
          </m:e>
        </m:d>
      </m:oMath>
      <w:r>
        <w:t xml:space="preserve">, and the complement of</w:t>
      </w:r>
      <w:r>
        <w:t xml:space="preserve"> </w:t>
      </w:r>
      <m:oMath>
        <m:r>
          <m:t>X</m:t>
        </m:r>
        <m:r>
          <m:rPr>
            <m:sty m:val="p"/>
          </m:rPr>
          <m:t>&gt;</m:t>
        </m:r>
        <m:r>
          <m:t>5</m:t>
        </m:r>
      </m:oMath>
      <w:r>
        <w:t xml:space="preserve"> </w:t>
      </w:r>
      <w:r>
        <w:t xml:space="preserve">is</w:t>
      </w:r>
      <w:r>
        <w:t xml:space="preserve"> </w:t>
      </w:r>
      <m:oMath>
        <m:r>
          <m:t>X</m:t>
        </m:r>
        <m:r>
          <m:rPr>
            <m:sty m:val="p"/>
          </m:rPr>
          <m:t>≤</m:t>
        </m:r>
        <m:r>
          <m:t>5</m:t>
        </m:r>
      </m:oMath>
      <w:r>
        <w:t xml:space="preserve">.</w:t>
      </w:r>
    </w:p>
    <w:p>
      <w:pPr>
        <w:pStyle w:val="BodyText"/>
      </w:pPr>
      <w:r>
        <w:rPr>
          <w:b/>
          <w:bCs/>
        </w:rPr>
        <w:t xml:space="preserve">Work through the calculation, part (b)</w:t>
      </w:r>
    </w:p>
    <w:p>
      <w:pPr>
        <w:pStyle w:val="BodyText"/>
      </w:pPr>
      <w:r>
        <w:t xml:space="preserve">Therefore</w:t>
      </w:r>
      <w:r>
        <w:t xml:space="preserve"> </w:t>
      </w:r>
      <m:oMath>
        <m:r>
          <m:t>P</m:t>
        </m:r>
        <m:d>
          <m:dPr>
            <m:begChr m:val="("/>
            <m:sepChr m:val=""/>
            <m:endChr m:val=")"/>
            <m:grow/>
          </m:dPr>
          <m:e>
            <m:r>
              <m:t>X</m:t>
            </m:r>
            <m:r>
              <m:rPr>
                <m:sty m:val="p"/>
              </m:rPr>
              <m:t>&gt;</m:t>
            </m:r>
            <m:r>
              <m:t>5</m:t>
            </m:r>
          </m:e>
        </m:d>
        <m:r>
          <m:rPr>
            <m:sty m:val="p"/>
          </m:rPr>
          <m:t>=</m:t>
        </m:r>
        <m:r>
          <m:t>1</m:t>
        </m:r>
        <m:r>
          <m:rPr>
            <m:sty m:val="p"/>
          </m:rPr>
          <m:t>−</m:t>
        </m:r>
        <m:d>
          <m:dPr>
            <m:begChr m:val="["/>
            <m:sepChr m:val=""/>
            <m:endChr m:val="]"/>
            <m:grow/>
          </m:dPr>
          <m:e>
            <m:r>
              <m:t>P</m:t>
            </m:r>
            <m:d>
              <m:dPr>
                <m:begChr m:val="("/>
                <m:sepChr m:val=""/>
                <m:endChr m:val=")"/>
                <m:grow/>
              </m:dPr>
              <m:e>
                <m:r>
                  <m:t>X</m:t>
                </m:r>
                <m:r>
                  <m:rPr>
                    <m:sty m:val="p"/>
                  </m:rPr>
                  <m:t>=</m:t>
                </m:r>
                <m:r>
                  <m:t>0</m:t>
                </m:r>
              </m:e>
            </m:d>
            <m:r>
              <m:rPr>
                <m:sty m:val="p"/>
              </m:rPr>
              <m:t>+</m:t>
            </m:r>
            <m:r>
              <m:t>P</m:t>
            </m:r>
            <m:d>
              <m:dPr>
                <m:begChr m:val="("/>
                <m:sepChr m:val=""/>
                <m:endChr m:val=")"/>
                <m:grow/>
              </m:dPr>
              <m:e>
                <m:r>
                  <m:t>X</m:t>
                </m:r>
                <m:r>
                  <m:rPr>
                    <m:sty m:val="p"/>
                  </m:rPr>
                  <m:t>=</m:t>
                </m:r>
                <m:r>
                  <m:t>1</m:t>
                </m:r>
              </m:e>
            </m:d>
            <m:r>
              <m:rPr>
                <m:sty m:val="p"/>
              </m:rPr>
              <m:t>+</m:t>
            </m:r>
            <m:r>
              <m:t>P</m:t>
            </m:r>
            <m:d>
              <m:dPr>
                <m:begChr m:val="("/>
                <m:sepChr m:val=""/>
                <m:endChr m:val=")"/>
                <m:grow/>
              </m:dPr>
              <m:e>
                <m:r>
                  <m:t>X</m:t>
                </m:r>
                <m:r>
                  <m:rPr>
                    <m:sty m:val="p"/>
                  </m:rPr>
                  <m:t>=</m:t>
                </m:r>
                <m:r>
                  <m:t>2</m:t>
                </m:r>
              </m:e>
            </m:d>
            <m:r>
              <m:rPr>
                <m:sty m:val="p"/>
              </m:rPr>
              <m:t>+</m:t>
            </m:r>
            <m:r>
              <m:t>P</m:t>
            </m:r>
            <m:d>
              <m:dPr>
                <m:begChr m:val="("/>
                <m:sepChr m:val=""/>
                <m:endChr m:val=")"/>
                <m:grow/>
              </m:dPr>
              <m:e>
                <m:r>
                  <m:t>X</m:t>
                </m:r>
                <m:r>
                  <m:rPr>
                    <m:sty m:val="p"/>
                  </m:rPr>
                  <m:t>=</m:t>
                </m:r>
                <m:r>
                  <m:t>3</m:t>
                </m:r>
              </m:e>
            </m:d>
            <m:r>
              <m:rPr>
                <m:sty m:val="p"/>
              </m:rPr>
              <m:t>+</m:t>
            </m:r>
            <m:r>
              <m:t>P</m:t>
            </m:r>
            <m:d>
              <m:dPr>
                <m:begChr m:val="("/>
                <m:sepChr m:val=""/>
                <m:endChr m:val=")"/>
                <m:grow/>
              </m:dPr>
              <m:e>
                <m:r>
                  <m:t>X</m:t>
                </m:r>
                <m:r>
                  <m:rPr>
                    <m:sty m:val="p"/>
                  </m:rPr>
                  <m:t>=</m:t>
                </m:r>
                <m:r>
                  <m:t>4</m:t>
                </m:r>
              </m:e>
            </m:d>
            <m:r>
              <m:rPr>
                <m:sty m:val="p"/>
              </m:rPr>
              <m:t>+</m:t>
            </m:r>
            <m:r>
              <m:t>P</m:t>
            </m:r>
            <m:d>
              <m:dPr>
                <m:begChr m:val="("/>
                <m:sepChr m:val=""/>
                <m:endChr m:val=")"/>
                <m:grow/>
              </m:dPr>
              <m:e>
                <m:r>
                  <m:t>X</m:t>
                </m:r>
                <m:r>
                  <m:rPr>
                    <m:sty m:val="p"/>
                  </m:rPr>
                  <m:t>=</m:t>
                </m:r>
                <m:r>
                  <m:t>5</m:t>
                </m:r>
              </m:e>
            </m:d>
          </m:e>
        </m:d>
        <m:r>
          <m:rPr>
            <m:sty m:val="p"/>
          </m:rPr>
          <m:t>=</m:t>
        </m:r>
        <m:r>
          <m:t>1</m:t>
        </m:r>
        <m:r>
          <m:rPr>
            <m:sty m:val="p"/>
          </m:rPr>
          <m:t>−</m:t>
        </m:r>
        <m:d>
          <m:dPr>
            <m:begChr m:val="["/>
            <m:sepChr m:val=""/>
            <m:endChr m:val="]"/>
            <m:grow/>
          </m:dPr>
          <m:e>
            <m:r>
              <m:t>0.0409</m:t>
            </m:r>
            <m:r>
              <m:rPr>
                <m:sty m:val="p"/>
              </m:rPr>
              <m:t>+</m:t>
            </m:r>
            <m:r>
              <m:t>0.1395</m:t>
            </m:r>
            <m:r>
              <m:rPr>
                <m:sty m:val="p"/>
              </m:rPr>
              <m:t>+</m:t>
            </m:r>
            <m:r>
              <m:t>0.2283</m:t>
            </m:r>
            <m:r>
              <m:rPr>
                <m:sty m:val="p"/>
              </m:rPr>
              <m:t>+</m:t>
            </m:r>
            <m:r>
              <m:t>0.2387</m:t>
            </m:r>
            <m:r>
              <m:rPr>
                <m:sty m:val="p"/>
              </m:rPr>
              <m:t>+</m:t>
            </m:r>
            <m:r>
              <m:t>0.1790</m:t>
            </m:r>
            <m:r>
              <m:rPr>
                <m:sty m:val="p"/>
              </m:rPr>
              <m:t>+</m:t>
            </m:r>
            <m:r>
              <m:t>0.1025</m:t>
            </m:r>
          </m:e>
        </m:d>
        <m:r>
          <m:rPr>
            <m:sty m:val="p"/>
          </m:rPr>
          <m:t>≈</m:t>
        </m:r>
        <m:r>
          <m:t>1</m:t>
        </m:r>
        <m:r>
          <m:rPr>
            <m:sty m:val="p"/>
          </m:rPr>
          <m:t>−</m:t>
        </m:r>
        <m:r>
          <m:t>0.9291</m:t>
        </m:r>
        <m:r>
          <m:rPr>
            <m:sty m:val="p"/>
          </m:rPr>
          <m:t>=</m:t>
        </m:r>
        <m:r>
          <m:t>0.0709</m:t>
        </m:r>
      </m:oMath>
      <w:r>
        <w:t xml:space="preserve">. The approximation sign is necessary because the displayed component terms are rounded; the value 0.9291 was calculated from unrounded terms.</w:t>
      </w:r>
    </w:p>
    <w:p>
      <w:pPr>
        <w:pStyle w:val="BodyText"/>
      </w:pPr>
      <w:r>
        <w:rPr>
          <w:b/>
          <w:bCs/>
        </w:rPr>
        <w:t xml:space="preserve">Interpret and check the result, part (c)</w:t>
      </w:r>
    </w:p>
    <w:p>
      <w:pPr>
        <w:pStyle w:val="BodyText"/>
      </w:pPr>
      <w:r>
        <w:t xml:space="preserve">The model assigns probability 0.0709 to seeing more than 5 successes among the 25 museum visitors, where one success means that one unit requests an audio guide. The complement uses 6 lower-tail terms, whereas a direct sum would require the values 6 through 25.</w:t>
      </w:r>
    </w:p>
    <w:bookmarkEnd w:id="132"/>
    <w:bookmarkStart w:id="133" w:name="X365d1358161ff6c765afe1828a07749417ac3f7"/>
    <w:p>
      <w:pPr>
        <w:pStyle w:val="Heading3"/>
      </w:pPr>
      <w:r>
        <w:rPr>
          <w:rStyle w:val="VerbatimChar"/>
        </w:rPr>
        <w:t xml:space="preserve">T02-A07-V03</w:t>
      </w:r>
      <w:r>
        <w:t xml:space="preserve">: More than 4 invalid survey links</w:t>
      </w:r>
    </w:p>
    <w:p>
      <w:pPr>
        <w:pStyle w:val="FirstParagraph"/>
      </w:pPr>
      <w:r>
        <w:rPr>
          <w:b/>
          <w:bCs/>
        </w:rPr>
        <w:t xml:space="preserve">Set up the calculation, part (a)</w:t>
      </w:r>
    </w:p>
    <w:p>
      <w:pPr>
        <w:pStyle w:val="BodyText"/>
      </w:pPr>
      <w:r>
        <w:t xml:space="preserve">Here</w:t>
      </w:r>
      <w:r>
        <w:t xml:space="preserve"> </w:t>
      </w:r>
      <m:oMath>
        <m:r>
          <m:t>X</m:t>
        </m:r>
        <m:r>
          <m:rPr>
            <m:sty m:val="p"/>
          </m:rPr>
          <m:t>∼</m:t>
        </m:r>
        <m:r>
          <m:t>B</m:t>
        </m:r>
        <m:d>
          <m:dPr>
            <m:begChr m:val="("/>
            <m:sepChr m:val=""/>
            <m:endChr m:val=")"/>
            <m:grow/>
          </m:dPr>
          <m:e>
            <m:r>
              <m:t>30</m:t>
            </m:r>
            <m:r>
              <m:rPr>
                <m:sty m:val="p"/>
              </m:rPr>
              <m:t>,</m:t>
            </m:r>
            <m:r>
              <m:t>0.06</m:t>
            </m:r>
          </m:e>
        </m:d>
      </m:oMath>
      <w:r>
        <w:t xml:space="preserve">, and the complement of</w:t>
      </w:r>
      <w:r>
        <w:t xml:space="preserve"> </w:t>
      </w:r>
      <m:oMath>
        <m:r>
          <m:t>X</m:t>
        </m:r>
        <m:r>
          <m:rPr>
            <m:sty m:val="p"/>
          </m:rPr>
          <m:t>&gt;</m:t>
        </m:r>
        <m:r>
          <m:t>4</m:t>
        </m:r>
      </m:oMath>
      <w:r>
        <w:t xml:space="preserve"> </w:t>
      </w:r>
      <w:r>
        <w:t xml:space="preserve">is</w:t>
      </w:r>
      <w:r>
        <w:t xml:space="preserve"> </w:t>
      </w:r>
      <m:oMath>
        <m:r>
          <m:t>X</m:t>
        </m:r>
        <m:r>
          <m:rPr>
            <m:sty m:val="p"/>
          </m:rPr>
          <m:t>≤</m:t>
        </m:r>
        <m:r>
          <m:t>4</m:t>
        </m:r>
      </m:oMath>
      <w:r>
        <w:t xml:space="preserve">.</w:t>
      </w:r>
    </w:p>
    <w:p>
      <w:pPr>
        <w:pStyle w:val="BodyText"/>
      </w:pPr>
      <w:r>
        <w:rPr>
          <w:b/>
          <w:bCs/>
        </w:rPr>
        <w:t xml:space="preserve">Work through the calculation, part (b)</w:t>
      </w:r>
    </w:p>
    <w:p>
      <w:pPr>
        <w:pStyle w:val="BodyText"/>
      </w:pPr>
      <w:r>
        <w:t xml:space="preserve">Therefore</w:t>
      </w:r>
      <w:r>
        <w:t xml:space="preserve"> </w:t>
      </w:r>
      <m:oMath>
        <m:r>
          <m:t>P</m:t>
        </m:r>
        <m:d>
          <m:dPr>
            <m:begChr m:val="("/>
            <m:sepChr m:val=""/>
            <m:endChr m:val=")"/>
            <m:grow/>
          </m:dPr>
          <m:e>
            <m:r>
              <m:t>X</m:t>
            </m:r>
            <m:r>
              <m:rPr>
                <m:sty m:val="p"/>
              </m:rPr>
              <m:t>&gt;</m:t>
            </m:r>
            <m:r>
              <m:t>4</m:t>
            </m:r>
          </m:e>
        </m:d>
        <m:r>
          <m:rPr>
            <m:sty m:val="p"/>
          </m:rPr>
          <m:t>=</m:t>
        </m:r>
        <m:r>
          <m:t>1</m:t>
        </m:r>
        <m:r>
          <m:rPr>
            <m:sty m:val="p"/>
          </m:rPr>
          <m:t>−</m:t>
        </m:r>
        <m:d>
          <m:dPr>
            <m:begChr m:val="["/>
            <m:sepChr m:val=""/>
            <m:endChr m:val="]"/>
            <m:grow/>
          </m:dPr>
          <m:e>
            <m:r>
              <m:t>P</m:t>
            </m:r>
            <m:d>
              <m:dPr>
                <m:begChr m:val="("/>
                <m:sepChr m:val=""/>
                <m:endChr m:val=")"/>
                <m:grow/>
              </m:dPr>
              <m:e>
                <m:r>
                  <m:t>X</m:t>
                </m:r>
                <m:r>
                  <m:rPr>
                    <m:sty m:val="p"/>
                  </m:rPr>
                  <m:t>=</m:t>
                </m:r>
                <m:r>
                  <m:t>0</m:t>
                </m:r>
              </m:e>
            </m:d>
            <m:r>
              <m:rPr>
                <m:sty m:val="p"/>
              </m:rPr>
              <m:t>+</m:t>
            </m:r>
            <m:r>
              <m:t>P</m:t>
            </m:r>
            <m:d>
              <m:dPr>
                <m:begChr m:val="("/>
                <m:sepChr m:val=""/>
                <m:endChr m:val=")"/>
                <m:grow/>
              </m:dPr>
              <m:e>
                <m:r>
                  <m:t>X</m:t>
                </m:r>
                <m:r>
                  <m:rPr>
                    <m:sty m:val="p"/>
                  </m:rPr>
                  <m:t>=</m:t>
                </m:r>
                <m:r>
                  <m:t>1</m:t>
                </m:r>
              </m:e>
            </m:d>
            <m:r>
              <m:rPr>
                <m:sty m:val="p"/>
              </m:rPr>
              <m:t>+</m:t>
            </m:r>
            <m:r>
              <m:t>P</m:t>
            </m:r>
            <m:d>
              <m:dPr>
                <m:begChr m:val="("/>
                <m:sepChr m:val=""/>
                <m:endChr m:val=")"/>
                <m:grow/>
              </m:dPr>
              <m:e>
                <m:r>
                  <m:t>X</m:t>
                </m:r>
                <m:r>
                  <m:rPr>
                    <m:sty m:val="p"/>
                  </m:rPr>
                  <m:t>=</m:t>
                </m:r>
                <m:r>
                  <m:t>2</m:t>
                </m:r>
              </m:e>
            </m:d>
            <m:r>
              <m:rPr>
                <m:sty m:val="p"/>
              </m:rPr>
              <m:t>+</m:t>
            </m:r>
            <m:r>
              <m:t>P</m:t>
            </m:r>
            <m:d>
              <m:dPr>
                <m:begChr m:val="("/>
                <m:sepChr m:val=""/>
                <m:endChr m:val=")"/>
                <m:grow/>
              </m:dPr>
              <m:e>
                <m:r>
                  <m:t>X</m:t>
                </m:r>
                <m:r>
                  <m:rPr>
                    <m:sty m:val="p"/>
                  </m:rPr>
                  <m:t>=</m:t>
                </m:r>
                <m:r>
                  <m:t>3</m:t>
                </m:r>
              </m:e>
            </m:d>
            <m:r>
              <m:rPr>
                <m:sty m:val="p"/>
              </m:rPr>
              <m:t>+</m:t>
            </m:r>
            <m:r>
              <m:t>P</m:t>
            </m:r>
            <m:d>
              <m:dPr>
                <m:begChr m:val="("/>
                <m:sepChr m:val=""/>
                <m:endChr m:val=")"/>
                <m:grow/>
              </m:dPr>
              <m:e>
                <m:r>
                  <m:t>X</m:t>
                </m:r>
                <m:r>
                  <m:rPr>
                    <m:sty m:val="p"/>
                  </m:rPr>
                  <m:t>=</m:t>
                </m:r>
                <m:r>
                  <m:t>4</m:t>
                </m:r>
              </m:e>
            </m:d>
          </m:e>
        </m:d>
        <m:r>
          <m:rPr>
            <m:sty m:val="p"/>
          </m:rPr>
          <m:t>=</m:t>
        </m:r>
        <m:r>
          <m:t>1</m:t>
        </m:r>
        <m:r>
          <m:rPr>
            <m:sty m:val="p"/>
          </m:rPr>
          <m:t>−</m:t>
        </m:r>
        <m:d>
          <m:dPr>
            <m:begChr m:val="["/>
            <m:sepChr m:val=""/>
            <m:endChr m:val="]"/>
            <m:grow/>
          </m:dPr>
          <m:e>
            <m:r>
              <m:t>0.1563</m:t>
            </m:r>
            <m:r>
              <m:rPr>
                <m:sty m:val="p"/>
              </m:rPr>
              <m:t>+</m:t>
            </m:r>
            <m:r>
              <m:t>0.2992</m:t>
            </m:r>
            <m:r>
              <m:rPr>
                <m:sty m:val="p"/>
              </m:rPr>
              <m:t>+</m:t>
            </m:r>
            <m:r>
              <m:t>0.2769</m:t>
            </m:r>
            <m:r>
              <m:rPr>
                <m:sty m:val="p"/>
              </m:rPr>
              <m:t>+</m:t>
            </m:r>
            <m:r>
              <m:t>0.1650</m:t>
            </m:r>
            <m:r>
              <m:rPr>
                <m:sty m:val="p"/>
              </m:rPr>
              <m:t>+</m:t>
            </m:r>
            <m:r>
              <m:t>0.0711</m:t>
            </m:r>
          </m:e>
        </m:d>
        <m:r>
          <m:rPr>
            <m:sty m:val="p"/>
          </m:rPr>
          <m:t>≈</m:t>
        </m:r>
        <m:r>
          <m:t>1</m:t>
        </m:r>
        <m:r>
          <m:rPr>
            <m:sty m:val="p"/>
          </m:rPr>
          <m:t>−</m:t>
        </m:r>
        <m:r>
          <m:t>0.9685</m:t>
        </m:r>
        <m:r>
          <m:rPr>
            <m:sty m:val="p"/>
          </m:rPr>
          <m:t>=</m:t>
        </m:r>
        <m:r>
          <m:t>0.0315</m:t>
        </m:r>
      </m:oMath>
      <w:r>
        <w:t xml:space="preserve">. The approximation sign is necessary because the displayed component terms are rounded; the value 0.9685 was calculated from unrounded terms.</w:t>
      </w:r>
    </w:p>
    <w:p>
      <w:pPr>
        <w:pStyle w:val="BodyText"/>
      </w:pPr>
      <w:r>
        <w:rPr>
          <w:b/>
          <w:bCs/>
        </w:rPr>
        <w:t xml:space="preserve">Interpret and check the result, part (c)</w:t>
      </w:r>
    </w:p>
    <w:p>
      <w:pPr>
        <w:pStyle w:val="BodyText"/>
      </w:pPr>
      <w:r>
        <w:t xml:space="preserve">The model assigns probability 0.0315 to seeing more than 4 successes among the 30 survey links, where one success means that one unit is returned as invalid. The complement uses 5 lower-tail terms, whereas a direct sum would require the values 5 through 30.</w:t>
      </w:r>
    </w:p>
    <w:bookmarkEnd w:id="133"/>
    <w:bookmarkStart w:id="134" w:name="X2bc25a3f97d20e63a56bf558021e3fdb30ea9ec"/>
    <w:p>
      <w:pPr>
        <w:pStyle w:val="Heading3"/>
      </w:pPr>
      <w:r>
        <w:rPr>
          <w:rStyle w:val="VerbatimChar"/>
        </w:rPr>
        <w:t xml:space="preserve">T02-A07-V04</w:t>
      </w:r>
      <w:r>
        <w:t xml:space="preserve">: More than 6 items needing preservation work</w:t>
      </w:r>
    </w:p>
    <w:p>
      <w:pPr>
        <w:pStyle w:val="FirstParagraph"/>
      </w:pPr>
      <w:r>
        <w:rPr>
          <w:b/>
          <w:bCs/>
        </w:rPr>
        <w:t xml:space="preserve">Set up the calculation, part (a)</w:t>
      </w:r>
    </w:p>
    <w:p>
      <w:pPr>
        <w:pStyle w:val="BodyText"/>
      </w:pPr>
      <w:r>
        <w:t xml:space="preserve">Here</w:t>
      </w:r>
      <w:r>
        <w:t xml:space="preserve"> </w:t>
      </w:r>
      <m:oMath>
        <m:r>
          <m:t>X</m:t>
        </m:r>
        <m:r>
          <m:rPr>
            <m:sty m:val="p"/>
          </m:rPr>
          <m:t>∼</m:t>
        </m:r>
        <m:r>
          <m:t>B</m:t>
        </m:r>
        <m:d>
          <m:dPr>
            <m:begChr m:val="("/>
            <m:sepChr m:val=""/>
            <m:endChr m:val=")"/>
            <m:grow/>
          </m:dPr>
          <m:e>
            <m:r>
              <m:t>35</m:t>
            </m:r>
            <m:r>
              <m:rPr>
                <m:sty m:val="p"/>
              </m:rPr>
              <m:t>,</m:t>
            </m:r>
            <m:r>
              <m:t>0.09</m:t>
            </m:r>
          </m:e>
        </m:d>
      </m:oMath>
      <w:r>
        <w:t xml:space="preserve">, and the complement of</w:t>
      </w:r>
      <w:r>
        <w:t xml:space="preserve"> </w:t>
      </w:r>
      <m:oMath>
        <m:r>
          <m:t>X</m:t>
        </m:r>
        <m:r>
          <m:rPr>
            <m:sty m:val="p"/>
          </m:rPr>
          <m:t>&gt;</m:t>
        </m:r>
        <m:r>
          <m:t>6</m:t>
        </m:r>
      </m:oMath>
      <w:r>
        <w:t xml:space="preserve"> </w:t>
      </w:r>
      <w:r>
        <w:t xml:space="preserve">is</w:t>
      </w:r>
      <w:r>
        <w:t xml:space="preserve"> </w:t>
      </w:r>
      <m:oMath>
        <m:r>
          <m:t>X</m:t>
        </m:r>
        <m:r>
          <m:rPr>
            <m:sty m:val="p"/>
          </m:rPr>
          <m:t>≤</m:t>
        </m:r>
        <m:r>
          <m:t>6</m:t>
        </m:r>
      </m:oMath>
      <w:r>
        <w:t xml:space="preserve">.</w:t>
      </w:r>
    </w:p>
    <w:p>
      <w:pPr>
        <w:pStyle w:val="BodyText"/>
      </w:pPr>
      <w:r>
        <w:rPr>
          <w:b/>
          <w:bCs/>
        </w:rPr>
        <w:t xml:space="preserve">Work through the calculation, part (b)</w:t>
      </w:r>
    </w:p>
    <w:p>
      <w:pPr>
        <w:pStyle w:val="BodyText"/>
      </w:pPr>
      <w:r>
        <w:t xml:space="preserve">Therefore</w:t>
      </w:r>
      <w:r>
        <w:t xml:space="preserve"> </w:t>
      </w:r>
      <m:oMath>
        <m:r>
          <m:t>P</m:t>
        </m:r>
        <m:d>
          <m:dPr>
            <m:begChr m:val="("/>
            <m:sepChr m:val=""/>
            <m:endChr m:val=")"/>
            <m:grow/>
          </m:dPr>
          <m:e>
            <m:r>
              <m:t>X</m:t>
            </m:r>
            <m:r>
              <m:rPr>
                <m:sty m:val="p"/>
              </m:rPr>
              <m:t>&gt;</m:t>
            </m:r>
            <m:r>
              <m:t>6</m:t>
            </m:r>
          </m:e>
        </m:d>
        <m:r>
          <m:rPr>
            <m:sty m:val="p"/>
          </m:rPr>
          <m:t>=</m:t>
        </m:r>
        <m:r>
          <m:t>1</m:t>
        </m:r>
        <m:r>
          <m:rPr>
            <m:sty m:val="p"/>
          </m:rPr>
          <m:t>−</m:t>
        </m:r>
        <m:d>
          <m:dPr>
            <m:begChr m:val="["/>
            <m:sepChr m:val=""/>
            <m:endChr m:val="]"/>
            <m:grow/>
          </m:dPr>
          <m:e>
            <m:r>
              <m:t>P</m:t>
            </m:r>
            <m:d>
              <m:dPr>
                <m:begChr m:val="("/>
                <m:sepChr m:val=""/>
                <m:endChr m:val=")"/>
                <m:grow/>
              </m:dPr>
              <m:e>
                <m:r>
                  <m:t>X</m:t>
                </m:r>
                <m:r>
                  <m:rPr>
                    <m:sty m:val="p"/>
                  </m:rPr>
                  <m:t>=</m:t>
                </m:r>
                <m:r>
                  <m:t>0</m:t>
                </m:r>
              </m:e>
            </m:d>
            <m:r>
              <m:rPr>
                <m:sty m:val="p"/>
              </m:rPr>
              <m:t>+</m:t>
            </m:r>
            <m:r>
              <m:t>P</m:t>
            </m:r>
            <m:d>
              <m:dPr>
                <m:begChr m:val="("/>
                <m:sepChr m:val=""/>
                <m:endChr m:val=")"/>
                <m:grow/>
              </m:dPr>
              <m:e>
                <m:r>
                  <m:t>X</m:t>
                </m:r>
                <m:r>
                  <m:rPr>
                    <m:sty m:val="p"/>
                  </m:rPr>
                  <m:t>=</m:t>
                </m:r>
                <m:r>
                  <m:t>1</m:t>
                </m:r>
              </m:e>
            </m:d>
            <m:r>
              <m:rPr>
                <m:sty m:val="p"/>
              </m:rPr>
              <m:t>+</m:t>
            </m:r>
            <m:r>
              <m:t>P</m:t>
            </m:r>
            <m:d>
              <m:dPr>
                <m:begChr m:val="("/>
                <m:sepChr m:val=""/>
                <m:endChr m:val=")"/>
                <m:grow/>
              </m:dPr>
              <m:e>
                <m:r>
                  <m:t>X</m:t>
                </m:r>
                <m:r>
                  <m:rPr>
                    <m:sty m:val="p"/>
                  </m:rPr>
                  <m:t>=</m:t>
                </m:r>
                <m:r>
                  <m:t>2</m:t>
                </m:r>
              </m:e>
            </m:d>
            <m:r>
              <m:rPr>
                <m:sty m:val="p"/>
              </m:rPr>
              <m:t>+</m:t>
            </m:r>
            <m:r>
              <m:t>P</m:t>
            </m:r>
            <m:d>
              <m:dPr>
                <m:begChr m:val="("/>
                <m:sepChr m:val=""/>
                <m:endChr m:val=")"/>
                <m:grow/>
              </m:dPr>
              <m:e>
                <m:r>
                  <m:t>X</m:t>
                </m:r>
                <m:r>
                  <m:rPr>
                    <m:sty m:val="p"/>
                  </m:rPr>
                  <m:t>=</m:t>
                </m:r>
                <m:r>
                  <m:t>3</m:t>
                </m:r>
              </m:e>
            </m:d>
            <m:r>
              <m:rPr>
                <m:sty m:val="p"/>
              </m:rPr>
              <m:t>+</m:t>
            </m:r>
            <m:r>
              <m:t>P</m:t>
            </m:r>
            <m:d>
              <m:dPr>
                <m:begChr m:val="("/>
                <m:sepChr m:val=""/>
                <m:endChr m:val=")"/>
                <m:grow/>
              </m:dPr>
              <m:e>
                <m:r>
                  <m:t>X</m:t>
                </m:r>
                <m:r>
                  <m:rPr>
                    <m:sty m:val="p"/>
                  </m:rPr>
                  <m:t>=</m:t>
                </m:r>
                <m:r>
                  <m:t>4</m:t>
                </m:r>
              </m:e>
            </m:d>
            <m:r>
              <m:rPr>
                <m:sty m:val="p"/>
              </m:rPr>
              <m:t>+</m:t>
            </m:r>
            <m:r>
              <m:t>P</m:t>
            </m:r>
            <m:d>
              <m:dPr>
                <m:begChr m:val="("/>
                <m:sepChr m:val=""/>
                <m:endChr m:val=")"/>
                <m:grow/>
              </m:dPr>
              <m:e>
                <m:r>
                  <m:t>X</m:t>
                </m:r>
                <m:r>
                  <m:rPr>
                    <m:sty m:val="p"/>
                  </m:rPr>
                  <m:t>=</m:t>
                </m:r>
                <m:r>
                  <m:t>5</m:t>
                </m:r>
              </m:e>
            </m:d>
            <m:r>
              <m:rPr>
                <m:sty m:val="p"/>
              </m:rPr>
              <m:t>+</m:t>
            </m:r>
            <m:r>
              <m:t>P</m:t>
            </m:r>
            <m:d>
              <m:dPr>
                <m:begChr m:val="("/>
                <m:sepChr m:val=""/>
                <m:endChr m:val=")"/>
                <m:grow/>
              </m:dPr>
              <m:e>
                <m:r>
                  <m:t>X</m:t>
                </m:r>
                <m:r>
                  <m:rPr>
                    <m:sty m:val="p"/>
                  </m:rPr>
                  <m:t>=</m:t>
                </m:r>
                <m:r>
                  <m:t>6</m:t>
                </m:r>
              </m:e>
            </m:d>
          </m:e>
        </m:d>
        <m:r>
          <m:rPr>
            <m:sty m:val="p"/>
          </m:rPr>
          <m:t>=</m:t>
        </m:r>
        <m:r>
          <m:t>1</m:t>
        </m:r>
        <m:r>
          <m:rPr>
            <m:sty m:val="p"/>
          </m:rPr>
          <m:t>−</m:t>
        </m:r>
        <m:d>
          <m:dPr>
            <m:begChr m:val="["/>
            <m:sepChr m:val=""/>
            <m:endChr m:val="]"/>
            <m:grow/>
          </m:dPr>
          <m:e>
            <m:r>
              <m:t>0.0369</m:t>
            </m:r>
            <m:r>
              <m:rPr>
                <m:sty m:val="p"/>
              </m:rPr>
              <m:t>+</m:t>
            </m:r>
            <m:r>
              <m:t>0.1276</m:t>
            </m:r>
            <m:r>
              <m:rPr>
                <m:sty m:val="p"/>
              </m:rPr>
              <m:t>+</m:t>
            </m:r>
            <m:r>
              <m:t>0.2145</m:t>
            </m:r>
            <m:r>
              <m:rPr>
                <m:sty m:val="p"/>
              </m:rPr>
              <m:t>+</m:t>
            </m:r>
            <m:r>
              <m:t>0.2333</m:t>
            </m:r>
            <m:r>
              <m:rPr>
                <m:sty m:val="p"/>
              </m:rPr>
              <m:t>+</m:t>
            </m:r>
            <m:r>
              <m:t>0.1846</m:t>
            </m:r>
            <m:r>
              <m:rPr>
                <m:sty m:val="p"/>
              </m:rPr>
              <m:t>+</m:t>
            </m:r>
            <m:r>
              <m:t>0.1132</m:t>
            </m:r>
            <m:r>
              <m:rPr>
                <m:sty m:val="p"/>
              </m:rPr>
              <m:t>+</m:t>
            </m:r>
            <m:r>
              <m:t>0.0560</m:t>
            </m:r>
          </m:e>
        </m:d>
        <m:r>
          <m:rPr>
            <m:sty m:val="p"/>
          </m:rPr>
          <m:t>≈</m:t>
        </m:r>
        <m:r>
          <m:t>1</m:t>
        </m:r>
        <m:r>
          <m:rPr>
            <m:sty m:val="p"/>
          </m:rPr>
          <m:t>−</m:t>
        </m:r>
        <m:r>
          <m:t>0.9660</m:t>
        </m:r>
        <m:r>
          <m:rPr>
            <m:sty m:val="p"/>
          </m:rPr>
          <m:t>=</m:t>
        </m:r>
        <m:r>
          <m:t>0.0340</m:t>
        </m:r>
      </m:oMath>
      <w:r>
        <w:t xml:space="preserve">. The approximation sign is necessary because the displayed component terms are rounded; the value 0.9660 was calculated from unrounded terms.</w:t>
      </w:r>
    </w:p>
    <w:p>
      <w:pPr>
        <w:pStyle w:val="BodyText"/>
      </w:pPr>
      <w:r>
        <w:rPr>
          <w:b/>
          <w:bCs/>
        </w:rPr>
        <w:t xml:space="preserve">Interpret and check the result, part (c)</w:t>
      </w:r>
    </w:p>
    <w:p>
      <w:pPr>
        <w:pStyle w:val="BodyText"/>
      </w:pPr>
      <w:r>
        <w:t xml:space="preserve">The model assigns probability 0.0340 to seeing more than 6 successes among the 35 items, where one success means that one unit needs preservation work. The complement uses 7 lower-tail terms, whereas a direct sum would require the values 7 through 35.</w:t>
      </w:r>
    </w:p>
    <w:bookmarkEnd w:id="134"/>
    <w:bookmarkStart w:id="135" w:name="Xd12fb8c91a3b4c242a52ad30d140dedde928c55"/>
    <w:p>
      <w:pPr>
        <w:pStyle w:val="Heading3"/>
      </w:pPr>
      <w:r>
        <w:rPr>
          <w:rStyle w:val="VerbatimChar"/>
        </w:rPr>
        <w:t xml:space="preserve">T02-A07-V05</w:t>
      </w:r>
      <w:r>
        <w:t xml:space="preserve">: More than 4 participants missing a reminder</w:t>
      </w:r>
    </w:p>
    <w:p>
      <w:pPr>
        <w:pStyle w:val="FirstParagraph"/>
      </w:pPr>
      <w:r>
        <w:rPr>
          <w:b/>
          <w:bCs/>
        </w:rPr>
        <w:t xml:space="preserve">Set up the calculation, part (a)</w:t>
      </w:r>
    </w:p>
    <w:p>
      <w:pPr>
        <w:pStyle w:val="BodyText"/>
      </w:pPr>
      <w:r>
        <w:t xml:space="preserve">Here</w:t>
      </w:r>
      <w:r>
        <w:t xml:space="preserve"> </w:t>
      </w:r>
      <m:oMath>
        <m:r>
          <m:t>X</m:t>
        </m:r>
        <m:r>
          <m:rPr>
            <m:sty m:val="p"/>
          </m:rPr>
          <m:t>∼</m:t>
        </m:r>
        <m:r>
          <m:t>B</m:t>
        </m:r>
        <m:d>
          <m:dPr>
            <m:begChr m:val="("/>
            <m:sepChr m:val=""/>
            <m:endChr m:val=")"/>
            <m:grow/>
          </m:dPr>
          <m:e>
            <m:r>
              <m:t>28</m:t>
            </m:r>
            <m:r>
              <m:rPr>
                <m:sty m:val="p"/>
              </m:rPr>
              <m:t>,</m:t>
            </m:r>
            <m:r>
              <m:t>0.08</m:t>
            </m:r>
          </m:e>
        </m:d>
      </m:oMath>
      <w:r>
        <w:t xml:space="preserve">, and the complement of</w:t>
      </w:r>
      <w:r>
        <w:t xml:space="preserve"> </w:t>
      </w:r>
      <m:oMath>
        <m:r>
          <m:t>X</m:t>
        </m:r>
        <m:r>
          <m:rPr>
            <m:sty m:val="p"/>
          </m:rPr>
          <m:t>&gt;</m:t>
        </m:r>
        <m:r>
          <m:t>4</m:t>
        </m:r>
      </m:oMath>
      <w:r>
        <w:t xml:space="preserve"> </w:t>
      </w:r>
      <w:r>
        <w:t xml:space="preserve">is</w:t>
      </w:r>
      <w:r>
        <w:t xml:space="preserve"> </w:t>
      </w:r>
      <m:oMath>
        <m:r>
          <m:t>X</m:t>
        </m:r>
        <m:r>
          <m:rPr>
            <m:sty m:val="p"/>
          </m:rPr>
          <m:t>≤</m:t>
        </m:r>
        <m:r>
          <m:t>4</m:t>
        </m:r>
      </m:oMath>
      <w:r>
        <w:t xml:space="preserve">.</w:t>
      </w:r>
    </w:p>
    <w:p>
      <w:pPr>
        <w:pStyle w:val="BodyText"/>
      </w:pPr>
      <w:r>
        <w:rPr>
          <w:b/>
          <w:bCs/>
        </w:rPr>
        <w:t xml:space="preserve">Work through the calculation, part (b)</w:t>
      </w:r>
    </w:p>
    <w:p>
      <w:pPr>
        <w:pStyle w:val="BodyText"/>
      </w:pPr>
      <w:r>
        <w:t xml:space="preserve">Therefore</w:t>
      </w:r>
      <w:r>
        <w:t xml:space="preserve"> </w:t>
      </w:r>
      <m:oMath>
        <m:r>
          <m:t>P</m:t>
        </m:r>
        <m:d>
          <m:dPr>
            <m:begChr m:val="("/>
            <m:sepChr m:val=""/>
            <m:endChr m:val=")"/>
            <m:grow/>
          </m:dPr>
          <m:e>
            <m:r>
              <m:t>X</m:t>
            </m:r>
            <m:r>
              <m:rPr>
                <m:sty m:val="p"/>
              </m:rPr>
              <m:t>&gt;</m:t>
            </m:r>
            <m:r>
              <m:t>4</m:t>
            </m:r>
          </m:e>
        </m:d>
        <m:r>
          <m:rPr>
            <m:sty m:val="p"/>
          </m:rPr>
          <m:t>=</m:t>
        </m:r>
        <m:r>
          <m:t>1</m:t>
        </m:r>
        <m:r>
          <m:rPr>
            <m:sty m:val="p"/>
          </m:rPr>
          <m:t>−</m:t>
        </m:r>
        <m:d>
          <m:dPr>
            <m:begChr m:val="["/>
            <m:sepChr m:val=""/>
            <m:endChr m:val="]"/>
            <m:grow/>
          </m:dPr>
          <m:e>
            <m:r>
              <m:t>P</m:t>
            </m:r>
            <m:d>
              <m:dPr>
                <m:begChr m:val="("/>
                <m:sepChr m:val=""/>
                <m:endChr m:val=")"/>
                <m:grow/>
              </m:dPr>
              <m:e>
                <m:r>
                  <m:t>X</m:t>
                </m:r>
                <m:r>
                  <m:rPr>
                    <m:sty m:val="p"/>
                  </m:rPr>
                  <m:t>=</m:t>
                </m:r>
                <m:r>
                  <m:t>0</m:t>
                </m:r>
              </m:e>
            </m:d>
            <m:r>
              <m:rPr>
                <m:sty m:val="p"/>
              </m:rPr>
              <m:t>+</m:t>
            </m:r>
            <m:r>
              <m:t>P</m:t>
            </m:r>
            <m:d>
              <m:dPr>
                <m:begChr m:val="("/>
                <m:sepChr m:val=""/>
                <m:endChr m:val=")"/>
                <m:grow/>
              </m:dPr>
              <m:e>
                <m:r>
                  <m:t>X</m:t>
                </m:r>
                <m:r>
                  <m:rPr>
                    <m:sty m:val="p"/>
                  </m:rPr>
                  <m:t>=</m:t>
                </m:r>
                <m:r>
                  <m:t>1</m:t>
                </m:r>
              </m:e>
            </m:d>
            <m:r>
              <m:rPr>
                <m:sty m:val="p"/>
              </m:rPr>
              <m:t>+</m:t>
            </m:r>
            <m:r>
              <m:t>P</m:t>
            </m:r>
            <m:d>
              <m:dPr>
                <m:begChr m:val="("/>
                <m:sepChr m:val=""/>
                <m:endChr m:val=")"/>
                <m:grow/>
              </m:dPr>
              <m:e>
                <m:r>
                  <m:t>X</m:t>
                </m:r>
                <m:r>
                  <m:rPr>
                    <m:sty m:val="p"/>
                  </m:rPr>
                  <m:t>=</m:t>
                </m:r>
                <m:r>
                  <m:t>2</m:t>
                </m:r>
              </m:e>
            </m:d>
            <m:r>
              <m:rPr>
                <m:sty m:val="p"/>
              </m:rPr>
              <m:t>+</m:t>
            </m:r>
            <m:r>
              <m:t>P</m:t>
            </m:r>
            <m:d>
              <m:dPr>
                <m:begChr m:val="("/>
                <m:sepChr m:val=""/>
                <m:endChr m:val=")"/>
                <m:grow/>
              </m:dPr>
              <m:e>
                <m:r>
                  <m:t>X</m:t>
                </m:r>
                <m:r>
                  <m:rPr>
                    <m:sty m:val="p"/>
                  </m:rPr>
                  <m:t>=</m:t>
                </m:r>
                <m:r>
                  <m:t>3</m:t>
                </m:r>
              </m:e>
            </m:d>
            <m:r>
              <m:rPr>
                <m:sty m:val="p"/>
              </m:rPr>
              <m:t>+</m:t>
            </m:r>
            <m:r>
              <m:t>P</m:t>
            </m:r>
            <m:d>
              <m:dPr>
                <m:begChr m:val="("/>
                <m:sepChr m:val=""/>
                <m:endChr m:val=")"/>
                <m:grow/>
              </m:dPr>
              <m:e>
                <m:r>
                  <m:t>X</m:t>
                </m:r>
                <m:r>
                  <m:rPr>
                    <m:sty m:val="p"/>
                  </m:rPr>
                  <m:t>=</m:t>
                </m:r>
                <m:r>
                  <m:t>4</m:t>
                </m:r>
              </m:e>
            </m:d>
          </m:e>
        </m:d>
        <m:r>
          <m:rPr>
            <m:sty m:val="p"/>
          </m:rPr>
          <m:t>=</m:t>
        </m:r>
        <m:r>
          <m:t>1</m:t>
        </m:r>
        <m:r>
          <m:rPr>
            <m:sty m:val="p"/>
          </m:rPr>
          <m:t>−</m:t>
        </m:r>
        <m:d>
          <m:dPr>
            <m:begChr m:val="["/>
            <m:sepChr m:val=""/>
            <m:endChr m:val="]"/>
            <m:grow/>
          </m:dPr>
          <m:e>
            <m:r>
              <m:t>0.0968</m:t>
            </m:r>
            <m:r>
              <m:rPr>
                <m:sty m:val="p"/>
              </m:rPr>
              <m:t>+</m:t>
            </m:r>
            <m:r>
              <m:t>0.2358</m:t>
            </m:r>
            <m:r>
              <m:rPr>
                <m:sty m:val="p"/>
              </m:rPr>
              <m:t>+</m:t>
            </m:r>
            <m:r>
              <m:t>0.2768</m:t>
            </m:r>
            <m:r>
              <m:rPr>
                <m:sty m:val="p"/>
              </m:rPr>
              <m:t>+</m:t>
            </m:r>
            <m:r>
              <m:t>0.2086</m:t>
            </m:r>
            <m:r>
              <m:rPr>
                <m:sty m:val="p"/>
              </m:rPr>
              <m:t>+</m:t>
            </m:r>
            <m:r>
              <m:t>0.1134</m:t>
            </m:r>
          </m:e>
        </m:d>
        <m:r>
          <m:rPr>
            <m:sty m:val="p"/>
          </m:rPr>
          <m:t>≈</m:t>
        </m:r>
        <m:r>
          <m:t>1</m:t>
        </m:r>
        <m:r>
          <m:rPr>
            <m:sty m:val="p"/>
          </m:rPr>
          <m:t>−</m:t>
        </m:r>
        <m:r>
          <m:t>0.9314</m:t>
        </m:r>
        <m:r>
          <m:rPr>
            <m:sty m:val="p"/>
          </m:rPr>
          <m:t>=</m:t>
        </m:r>
        <m:r>
          <m:t>0.0686</m:t>
        </m:r>
      </m:oMath>
      <w:r>
        <w:t xml:space="preserve">. The approximation sign is necessary because the displayed component terms are rounded; the value 0.9314 was calculated from unrounded terms.</w:t>
      </w:r>
    </w:p>
    <w:p>
      <w:pPr>
        <w:pStyle w:val="BodyText"/>
      </w:pPr>
      <w:r>
        <w:rPr>
          <w:b/>
          <w:bCs/>
        </w:rPr>
        <w:t xml:space="preserve">Interpret and check the result, part (c)</w:t>
      </w:r>
    </w:p>
    <w:p>
      <w:pPr>
        <w:pStyle w:val="BodyText"/>
      </w:pPr>
      <w:r>
        <w:t xml:space="preserve">The model assigns probability 0.0686 to seeing more than 4 successes among the 28 participants, where one success means that one unit misses a reminder. The complement uses 5 lower-tail terms, whereas a direct sum would require the values 5 through 28.</w:t>
      </w:r>
    </w:p>
    <w:bookmarkEnd w:id="135"/>
    <w:bookmarkStart w:id="136" w:name="X85be2b26fc2ca2ecdf62a1c7c401ec1384346a7"/>
    <w:p>
      <w:pPr>
        <w:pStyle w:val="Heading3"/>
      </w:pPr>
      <w:r>
        <w:rPr>
          <w:rStyle w:val="VerbatimChar"/>
        </w:rPr>
        <w:t xml:space="preserve">T02-A07-V06</w:t>
      </w:r>
      <w:r>
        <w:t xml:space="preserve">: More than 5 uploads needing a second attempt</w:t>
      </w:r>
    </w:p>
    <w:p>
      <w:pPr>
        <w:pStyle w:val="FirstParagraph"/>
      </w:pPr>
      <w:r>
        <w:rPr>
          <w:b/>
          <w:bCs/>
        </w:rPr>
        <w:t xml:space="preserve">Set up the calculation, part (a)</w:t>
      </w:r>
    </w:p>
    <w:p>
      <w:pPr>
        <w:pStyle w:val="BodyText"/>
      </w:pPr>
      <w:r>
        <w:t xml:space="preserve">Here</w:t>
      </w:r>
      <w:r>
        <w:t xml:space="preserve"> </w:t>
      </w:r>
      <m:oMath>
        <m:r>
          <m:t>X</m:t>
        </m:r>
        <m:r>
          <m:rPr>
            <m:sty m:val="p"/>
          </m:rPr>
          <m:t>∼</m:t>
        </m:r>
        <m:r>
          <m:t>B</m:t>
        </m:r>
        <m:d>
          <m:dPr>
            <m:begChr m:val="("/>
            <m:sepChr m:val=""/>
            <m:endChr m:val=")"/>
            <m:grow/>
          </m:dPr>
          <m:e>
            <m:r>
              <m:t>32</m:t>
            </m:r>
            <m:r>
              <m:rPr>
                <m:sty m:val="p"/>
              </m:rPr>
              <m:t>,</m:t>
            </m:r>
            <m:r>
              <m:t>0.07</m:t>
            </m:r>
          </m:e>
        </m:d>
      </m:oMath>
      <w:r>
        <w:t xml:space="preserve">, and the complement of</w:t>
      </w:r>
      <w:r>
        <w:t xml:space="preserve"> </w:t>
      </w:r>
      <m:oMath>
        <m:r>
          <m:t>X</m:t>
        </m:r>
        <m:r>
          <m:rPr>
            <m:sty m:val="p"/>
          </m:rPr>
          <m:t>&gt;</m:t>
        </m:r>
        <m:r>
          <m:t>5</m:t>
        </m:r>
      </m:oMath>
      <w:r>
        <w:t xml:space="preserve"> </w:t>
      </w:r>
      <w:r>
        <w:t xml:space="preserve">is</w:t>
      </w:r>
      <w:r>
        <w:t xml:space="preserve"> </w:t>
      </w:r>
      <m:oMath>
        <m:r>
          <m:t>X</m:t>
        </m:r>
        <m:r>
          <m:rPr>
            <m:sty m:val="p"/>
          </m:rPr>
          <m:t>≤</m:t>
        </m:r>
        <m:r>
          <m:t>5</m:t>
        </m:r>
      </m:oMath>
      <w:r>
        <w:t xml:space="preserve">.</w:t>
      </w:r>
    </w:p>
    <w:p>
      <w:pPr>
        <w:pStyle w:val="BodyText"/>
      </w:pPr>
      <w:r>
        <w:rPr>
          <w:b/>
          <w:bCs/>
        </w:rPr>
        <w:t xml:space="preserve">Work through the calculation, part (b)</w:t>
      </w:r>
    </w:p>
    <w:p>
      <w:pPr>
        <w:pStyle w:val="BodyText"/>
      </w:pPr>
      <w:r>
        <w:t xml:space="preserve">Therefore</w:t>
      </w:r>
      <w:r>
        <w:t xml:space="preserve"> </w:t>
      </w:r>
      <m:oMath>
        <m:r>
          <m:t>P</m:t>
        </m:r>
        <m:d>
          <m:dPr>
            <m:begChr m:val="("/>
            <m:sepChr m:val=""/>
            <m:endChr m:val=")"/>
            <m:grow/>
          </m:dPr>
          <m:e>
            <m:r>
              <m:t>X</m:t>
            </m:r>
            <m:r>
              <m:rPr>
                <m:sty m:val="p"/>
              </m:rPr>
              <m:t>&gt;</m:t>
            </m:r>
            <m:r>
              <m:t>5</m:t>
            </m:r>
          </m:e>
        </m:d>
        <m:r>
          <m:rPr>
            <m:sty m:val="p"/>
          </m:rPr>
          <m:t>=</m:t>
        </m:r>
        <m:r>
          <m:t>1</m:t>
        </m:r>
        <m:r>
          <m:rPr>
            <m:sty m:val="p"/>
          </m:rPr>
          <m:t>−</m:t>
        </m:r>
        <m:d>
          <m:dPr>
            <m:begChr m:val="["/>
            <m:sepChr m:val=""/>
            <m:endChr m:val="]"/>
            <m:grow/>
          </m:dPr>
          <m:e>
            <m:r>
              <m:t>P</m:t>
            </m:r>
            <m:d>
              <m:dPr>
                <m:begChr m:val="("/>
                <m:sepChr m:val=""/>
                <m:endChr m:val=")"/>
                <m:grow/>
              </m:dPr>
              <m:e>
                <m:r>
                  <m:t>X</m:t>
                </m:r>
                <m:r>
                  <m:rPr>
                    <m:sty m:val="p"/>
                  </m:rPr>
                  <m:t>=</m:t>
                </m:r>
                <m:r>
                  <m:t>0</m:t>
                </m:r>
              </m:e>
            </m:d>
            <m:r>
              <m:rPr>
                <m:sty m:val="p"/>
              </m:rPr>
              <m:t>+</m:t>
            </m:r>
            <m:r>
              <m:t>P</m:t>
            </m:r>
            <m:d>
              <m:dPr>
                <m:begChr m:val="("/>
                <m:sepChr m:val=""/>
                <m:endChr m:val=")"/>
                <m:grow/>
              </m:dPr>
              <m:e>
                <m:r>
                  <m:t>X</m:t>
                </m:r>
                <m:r>
                  <m:rPr>
                    <m:sty m:val="p"/>
                  </m:rPr>
                  <m:t>=</m:t>
                </m:r>
                <m:r>
                  <m:t>1</m:t>
                </m:r>
              </m:e>
            </m:d>
            <m:r>
              <m:rPr>
                <m:sty m:val="p"/>
              </m:rPr>
              <m:t>+</m:t>
            </m:r>
            <m:r>
              <m:t>P</m:t>
            </m:r>
            <m:d>
              <m:dPr>
                <m:begChr m:val="("/>
                <m:sepChr m:val=""/>
                <m:endChr m:val=")"/>
                <m:grow/>
              </m:dPr>
              <m:e>
                <m:r>
                  <m:t>X</m:t>
                </m:r>
                <m:r>
                  <m:rPr>
                    <m:sty m:val="p"/>
                  </m:rPr>
                  <m:t>=</m:t>
                </m:r>
                <m:r>
                  <m:t>2</m:t>
                </m:r>
              </m:e>
            </m:d>
            <m:r>
              <m:rPr>
                <m:sty m:val="p"/>
              </m:rPr>
              <m:t>+</m:t>
            </m:r>
            <m:r>
              <m:t>P</m:t>
            </m:r>
            <m:d>
              <m:dPr>
                <m:begChr m:val="("/>
                <m:sepChr m:val=""/>
                <m:endChr m:val=")"/>
                <m:grow/>
              </m:dPr>
              <m:e>
                <m:r>
                  <m:t>X</m:t>
                </m:r>
                <m:r>
                  <m:rPr>
                    <m:sty m:val="p"/>
                  </m:rPr>
                  <m:t>=</m:t>
                </m:r>
                <m:r>
                  <m:t>3</m:t>
                </m:r>
              </m:e>
            </m:d>
            <m:r>
              <m:rPr>
                <m:sty m:val="p"/>
              </m:rPr>
              <m:t>+</m:t>
            </m:r>
            <m:r>
              <m:t>P</m:t>
            </m:r>
            <m:d>
              <m:dPr>
                <m:begChr m:val="("/>
                <m:sepChr m:val=""/>
                <m:endChr m:val=")"/>
                <m:grow/>
              </m:dPr>
              <m:e>
                <m:r>
                  <m:t>X</m:t>
                </m:r>
                <m:r>
                  <m:rPr>
                    <m:sty m:val="p"/>
                  </m:rPr>
                  <m:t>=</m:t>
                </m:r>
                <m:r>
                  <m:t>4</m:t>
                </m:r>
              </m:e>
            </m:d>
            <m:r>
              <m:rPr>
                <m:sty m:val="p"/>
              </m:rPr>
              <m:t>+</m:t>
            </m:r>
            <m:r>
              <m:t>P</m:t>
            </m:r>
            <m:d>
              <m:dPr>
                <m:begChr m:val="("/>
                <m:sepChr m:val=""/>
                <m:endChr m:val=")"/>
                <m:grow/>
              </m:dPr>
              <m:e>
                <m:r>
                  <m:t>X</m:t>
                </m:r>
                <m:r>
                  <m:rPr>
                    <m:sty m:val="p"/>
                  </m:rPr>
                  <m:t>=</m:t>
                </m:r>
                <m:r>
                  <m:t>5</m:t>
                </m:r>
              </m:e>
            </m:d>
          </m:e>
        </m:d>
        <m:r>
          <m:rPr>
            <m:sty m:val="p"/>
          </m:rPr>
          <m:t>=</m:t>
        </m:r>
        <m:r>
          <m:t>1</m:t>
        </m:r>
        <m:r>
          <m:rPr>
            <m:sty m:val="p"/>
          </m:rPr>
          <m:t>−</m:t>
        </m:r>
        <m:d>
          <m:dPr>
            <m:begChr m:val="["/>
            <m:sepChr m:val=""/>
            <m:endChr m:val="]"/>
            <m:grow/>
          </m:dPr>
          <m:e>
            <m:r>
              <m:t>0.0981</m:t>
            </m:r>
            <m:r>
              <m:rPr>
                <m:sty m:val="p"/>
              </m:rPr>
              <m:t>+</m:t>
            </m:r>
            <m:r>
              <m:t>0.2362</m:t>
            </m:r>
            <m:r>
              <m:rPr>
                <m:sty m:val="p"/>
              </m:rPr>
              <m:t>+</m:t>
            </m:r>
            <m:r>
              <m:t>0.2755</m:t>
            </m:r>
            <m:r>
              <m:rPr>
                <m:sty m:val="p"/>
              </m:rPr>
              <m:t>+</m:t>
            </m:r>
            <m:r>
              <m:t>0.2074</m:t>
            </m:r>
            <m:r>
              <m:rPr>
                <m:sty m:val="p"/>
              </m:rPr>
              <m:t>+</m:t>
            </m:r>
            <m:r>
              <m:t>0.1132</m:t>
            </m:r>
            <m:r>
              <m:rPr>
                <m:sty m:val="p"/>
              </m:rPr>
              <m:t>+</m:t>
            </m:r>
            <m:r>
              <m:t>0.0477</m:t>
            </m:r>
          </m:e>
        </m:d>
        <m:r>
          <m:rPr>
            <m:sty m:val="p"/>
          </m:rPr>
          <m:t>≈</m:t>
        </m:r>
        <m:r>
          <m:t>1</m:t>
        </m:r>
        <m:r>
          <m:rPr>
            <m:sty m:val="p"/>
          </m:rPr>
          <m:t>−</m:t>
        </m:r>
        <m:r>
          <m:t>0.9780</m:t>
        </m:r>
        <m:r>
          <m:rPr>
            <m:sty m:val="p"/>
          </m:rPr>
          <m:t>=</m:t>
        </m:r>
        <m:r>
          <m:t>0.0220</m:t>
        </m:r>
      </m:oMath>
      <w:r>
        <w:t xml:space="preserve">. The approximation sign is necessary because the displayed component terms are rounded; the value 0.9780 was calculated from unrounded terms.</w:t>
      </w:r>
    </w:p>
    <w:p>
      <w:pPr>
        <w:pStyle w:val="BodyText"/>
      </w:pPr>
      <w:r>
        <w:rPr>
          <w:b/>
          <w:bCs/>
        </w:rPr>
        <w:t xml:space="preserve">Interpret and check the result, part (c)</w:t>
      </w:r>
    </w:p>
    <w:p>
      <w:pPr>
        <w:pStyle w:val="BodyText"/>
      </w:pPr>
      <w:r>
        <w:t xml:space="preserve">The model assigns probability 0.0220 to seeing more than 5 successes among the 32 uploads, where one success means that one unit needs a second attempt. The complement uses 6 lower-tail terms, whereas a direct sum would require the values 6 through 32.</w:t>
      </w:r>
    </w:p>
    <w:bookmarkEnd w:id="136"/>
    <w:bookmarkStart w:id="137" w:name="X4643d10bbc05a7496c29197c3b97b2849b3930c"/>
    <w:p>
      <w:pPr>
        <w:pStyle w:val="Heading3"/>
      </w:pPr>
      <w:r>
        <w:rPr>
          <w:rStyle w:val="VerbatimChar"/>
        </w:rPr>
        <w:t xml:space="preserve">T02-A07-V07</w:t>
      </w:r>
      <w:r>
        <w:t xml:space="preserve">: More than 5 sampled pages containing annotations</w:t>
      </w:r>
    </w:p>
    <w:p>
      <w:pPr>
        <w:pStyle w:val="FirstParagraph"/>
      </w:pPr>
      <w:r>
        <w:rPr>
          <w:b/>
          <w:bCs/>
        </w:rPr>
        <w:t xml:space="preserve">Set up the calculation, part (a)</w:t>
      </w:r>
    </w:p>
    <w:p>
      <w:pPr>
        <w:pStyle w:val="BodyText"/>
      </w:pPr>
      <w:r>
        <w:t xml:space="preserve">Here</w:t>
      </w:r>
      <w:r>
        <w:t xml:space="preserve"> </w:t>
      </w:r>
      <m:oMath>
        <m:r>
          <m:t>X</m:t>
        </m:r>
        <m:r>
          <m:rPr>
            <m:sty m:val="p"/>
          </m:rPr>
          <m:t>∼</m:t>
        </m:r>
        <m:r>
          <m:t>B</m:t>
        </m:r>
        <m:d>
          <m:dPr>
            <m:begChr m:val="("/>
            <m:sepChr m:val=""/>
            <m:endChr m:val=")"/>
            <m:grow/>
          </m:dPr>
          <m:e>
            <m:r>
              <m:t>20</m:t>
            </m:r>
            <m:r>
              <m:rPr>
                <m:sty m:val="p"/>
              </m:rPr>
              <m:t>,</m:t>
            </m:r>
            <m:r>
              <m:t>0.15</m:t>
            </m:r>
          </m:e>
        </m:d>
      </m:oMath>
      <w:r>
        <w:t xml:space="preserve">, and the complement of</w:t>
      </w:r>
      <w:r>
        <w:t xml:space="preserve"> </w:t>
      </w:r>
      <m:oMath>
        <m:r>
          <m:t>X</m:t>
        </m:r>
        <m:r>
          <m:rPr>
            <m:sty m:val="p"/>
          </m:rPr>
          <m:t>&gt;</m:t>
        </m:r>
        <m:r>
          <m:t>5</m:t>
        </m:r>
      </m:oMath>
      <w:r>
        <w:t xml:space="preserve"> </w:t>
      </w:r>
      <w:r>
        <w:t xml:space="preserve">is</w:t>
      </w:r>
      <w:r>
        <w:t xml:space="preserve"> </w:t>
      </w:r>
      <m:oMath>
        <m:r>
          <m:t>X</m:t>
        </m:r>
        <m:r>
          <m:rPr>
            <m:sty m:val="p"/>
          </m:rPr>
          <m:t>≤</m:t>
        </m:r>
        <m:r>
          <m:t>5</m:t>
        </m:r>
      </m:oMath>
      <w:r>
        <w:t xml:space="preserve">.</w:t>
      </w:r>
    </w:p>
    <w:p>
      <w:pPr>
        <w:pStyle w:val="BodyText"/>
      </w:pPr>
      <w:r>
        <w:rPr>
          <w:b/>
          <w:bCs/>
        </w:rPr>
        <w:t xml:space="preserve">Work through the calculation, part (b)</w:t>
      </w:r>
    </w:p>
    <w:p>
      <w:pPr>
        <w:pStyle w:val="BodyText"/>
      </w:pPr>
      <w:r>
        <w:t xml:space="preserve">Therefore</w:t>
      </w:r>
      <w:r>
        <w:t xml:space="preserve"> </w:t>
      </w:r>
      <m:oMath>
        <m:r>
          <m:t>P</m:t>
        </m:r>
        <m:d>
          <m:dPr>
            <m:begChr m:val="("/>
            <m:sepChr m:val=""/>
            <m:endChr m:val=")"/>
            <m:grow/>
          </m:dPr>
          <m:e>
            <m:r>
              <m:t>X</m:t>
            </m:r>
            <m:r>
              <m:rPr>
                <m:sty m:val="p"/>
              </m:rPr>
              <m:t>&gt;</m:t>
            </m:r>
            <m:r>
              <m:t>5</m:t>
            </m:r>
          </m:e>
        </m:d>
        <m:r>
          <m:rPr>
            <m:sty m:val="p"/>
          </m:rPr>
          <m:t>=</m:t>
        </m:r>
        <m:r>
          <m:t>1</m:t>
        </m:r>
        <m:r>
          <m:rPr>
            <m:sty m:val="p"/>
          </m:rPr>
          <m:t>−</m:t>
        </m:r>
        <m:d>
          <m:dPr>
            <m:begChr m:val="["/>
            <m:sepChr m:val=""/>
            <m:endChr m:val="]"/>
            <m:grow/>
          </m:dPr>
          <m:e>
            <m:r>
              <m:t>P</m:t>
            </m:r>
            <m:d>
              <m:dPr>
                <m:begChr m:val="("/>
                <m:sepChr m:val=""/>
                <m:endChr m:val=")"/>
                <m:grow/>
              </m:dPr>
              <m:e>
                <m:r>
                  <m:t>X</m:t>
                </m:r>
                <m:r>
                  <m:rPr>
                    <m:sty m:val="p"/>
                  </m:rPr>
                  <m:t>=</m:t>
                </m:r>
                <m:r>
                  <m:t>0</m:t>
                </m:r>
              </m:e>
            </m:d>
            <m:r>
              <m:rPr>
                <m:sty m:val="p"/>
              </m:rPr>
              <m:t>+</m:t>
            </m:r>
            <m:r>
              <m:t>P</m:t>
            </m:r>
            <m:d>
              <m:dPr>
                <m:begChr m:val="("/>
                <m:sepChr m:val=""/>
                <m:endChr m:val=")"/>
                <m:grow/>
              </m:dPr>
              <m:e>
                <m:r>
                  <m:t>X</m:t>
                </m:r>
                <m:r>
                  <m:rPr>
                    <m:sty m:val="p"/>
                  </m:rPr>
                  <m:t>=</m:t>
                </m:r>
                <m:r>
                  <m:t>1</m:t>
                </m:r>
              </m:e>
            </m:d>
            <m:r>
              <m:rPr>
                <m:sty m:val="p"/>
              </m:rPr>
              <m:t>+</m:t>
            </m:r>
            <m:r>
              <m:t>P</m:t>
            </m:r>
            <m:d>
              <m:dPr>
                <m:begChr m:val="("/>
                <m:sepChr m:val=""/>
                <m:endChr m:val=")"/>
                <m:grow/>
              </m:dPr>
              <m:e>
                <m:r>
                  <m:t>X</m:t>
                </m:r>
                <m:r>
                  <m:rPr>
                    <m:sty m:val="p"/>
                  </m:rPr>
                  <m:t>=</m:t>
                </m:r>
                <m:r>
                  <m:t>2</m:t>
                </m:r>
              </m:e>
            </m:d>
            <m:r>
              <m:rPr>
                <m:sty m:val="p"/>
              </m:rPr>
              <m:t>+</m:t>
            </m:r>
            <m:r>
              <m:t>P</m:t>
            </m:r>
            <m:d>
              <m:dPr>
                <m:begChr m:val="("/>
                <m:sepChr m:val=""/>
                <m:endChr m:val=")"/>
                <m:grow/>
              </m:dPr>
              <m:e>
                <m:r>
                  <m:t>X</m:t>
                </m:r>
                <m:r>
                  <m:rPr>
                    <m:sty m:val="p"/>
                  </m:rPr>
                  <m:t>=</m:t>
                </m:r>
                <m:r>
                  <m:t>3</m:t>
                </m:r>
              </m:e>
            </m:d>
            <m:r>
              <m:rPr>
                <m:sty m:val="p"/>
              </m:rPr>
              <m:t>+</m:t>
            </m:r>
            <m:r>
              <m:t>P</m:t>
            </m:r>
            <m:d>
              <m:dPr>
                <m:begChr m:val="("/>
                <m:sepChr m:val=""/>
                <m:endChr m:val=")"/>
                <m:grow/>
              </m:dPr>
              <m:e>
                <m:r>
                  <m:t>X</m:t>
                </m:r>
                <m:r>
                  <m:rPr>
                    <m:sty m:val="p"/>
                  </m:rPr>
                  <m:t>=</m:t>
                </m:r>
                <m:r>
                  <m:t>4</m:t>
                </m:r>
              </m:e>
            </m:d>
            <m:r>
              <m:rPr>
                <m:sty m:val="p"/>
              </m:rPr>
              <m:t>+</m:t>
            </m:r>
            <m:r>
              <m:t>P</m:t>
            </m:r>
            <m:d>
              <m:dPr>
                <m:begChr m:val="("/>
                <m:sepChr m:val=""/>
                <m:endChr m:val=")"/>
                <m:grow/>
              </m:dPr>
              <m:e>
                <m:r>
                  <m:t>X</m:t>
                </m:r>
                <m:r>
                  <m:rPr>
                    <m:sty m:val="p"/>
                  </m:rPr>
                  <m:t>=</m:t>
                </m:r>
                <m:r>
                  <m:t>5</m:t>
                </m:r>
              </m:e>
            </m:d>
          </m:e>
        </m:d>
        <m:r>
          <m:rPr>
            <m:sty m:val="p"/>
          </m:rPr>
          <m:t>=</m:t>
        </m:r>
        <m:r>
          <m:t>1</m:t>
        </m:r>
        <m:r>
          <m:rPr>
            <m:sty m:val="p"/>
          </m:rPr>
          <m:t>−</m:t>
        </m:r>
        <m:d>
          <m:dPr>
            <m:begChr m:val="["/>
            <m:sepChr m:val=""/>
            <m:endChr m:val="]"/>
            <m:grow/>
          </m:dPr>
          <m:e>
            <m:r>
              <m:t>0.0388</m:t>
            </m:r>
            <m:r>
              <m:rPr>
                <m:sty m:val="p"/>
              </m:rPr>
              <m:t>+</m:t>
            </m:r>
            <m:r>
              <m:t>0.1368</m:t>
            </m:r>
            <m:r>
              <m:rPr>
                <m:sty m:val="p"/>
              </m:rPr>
              <m:t>+</m:t>
            </m:r>
            <m:r>
              <m:t>0.2293</m:t>
            </m:r>
            <m:r>
              <m:rPr>
                <m:sty m:val="p"/>
              </m:rPr>
              <m:t>+</m:t>
            </m:r>
            <m:r>
              <m:t>0.2428</m:t>
            </m:r>
            <m:r>
              <m:rPr>
                <m:sty m:val="p"/>
              </m:rPr>
              <m:t>+</m:t>
            </m:r>
            <m:r>
              <m:t>0.1821</m:t>
            </m:r>
            <m:r>
              <m:rPr>
                <m:sty m:val="p"/>
              </m:rPr>
              <m:t>+</m:t>
            </m:r>
            <m:r>
              <m:t>0.1028</m:t>
            </m:r>
          </m:e>
        </m:d>
        <m:r>
          <m:rPr>
            <m:sty m:val="p"/>
          </m:rPr>
          <m:t>≈</m:t>
        </m:r>
        <m:r>
          <m:t>1</m:t>
        </m:r>
        <m:r>
          <m:rPr>
            <m:sty m:val="p"/>
          </m:rPr>
          <m:t>−</m:t>
        </m:r>
        <m:r>
          <m:t>0.9327</m:t>
        </m:r>
        <m:r>
          <m:rPr>
            <m:sty m:val="p"/>
          </m:rPr>
          <m:t>=</m:t>
        </m:r>
        <m:r>
          <m:t>0.0673</m:t>
        </m:r>
      </m:oMath>
      <w:r>
        <w:t xml:space="preserve">. The approximation sign is necessary because the displayed component terms are rounded; the value 0.9327 was calculated from unrounded terms.</w:t>
      </w:r>
    </w:p>
    <w:p>
      <w:pPr>
        <w:pStyle w:val="BodyText"/>
      </w:pPr>
      <w:r>
        <w:rPr>
          <w:b/>
          <w:bCs/>
        </w:rPr>
        <w:t xml:space="preserve">Interpret and check the result, part (c)</w:t>
      </w:r>
    </w:p>
    <w:p>
      <w:pPr>
        <w:pStyle w:val="BodyText"/>
      </w:pPr>
      <w:r>
        <w:t xml:space="preserve">The model assigns probability 0.0673 to seeing more than 5 successes among the 20 sampled pages, where one success means that one unit contains annotations. The complement uses 6 lower-tail terms, whereas a direct sum would require the values 6 through 20.</w:t>
      </w:r>
    </w:p>
    <w:bookmarkEnd w:id="137"/>
    <w:bookmarkStart w:id="138" w:name="Xa4a9f487519eb795a5b09f3e8ead36c4e61ffae"/>
    <w:p>
      <w:pPr>
        <w:pStyle w:val="Heading3"/>
      </w:pPr>
      <w:r>
        <w:rPr>
          <w:rStyle w:val="VerbatimChar"/>
        </w:rPr>
        <w:t xml:space="preserve">T02-A07-V08</w:t>
      </w:r>
      <w:r>
        <w:t xml:space="preserve">: More than 4 interviews requiring rescheduling</w:t>
      </w:r>
    </w:p>
    <w:p>
      <w:pPr>
        <w:pStyle w:val="FirstParagraph"/>
      </w:pPr>
      <w:r>
        <w:rPr>
          <w:b/>
          <w:bCs/>
        </w:rPr>
        <w:t xml:space="preserve">Set up the calculation, part (a)</w:t>
      </w:r>
    </w:p>
    <w:p>
      <w:pPr>
        <w:pStyle w:val="BodyText"/>
      </w:pPr>
      <w:r>
        <w:t xml:space="preserve">Here</w:t>
      </w:r>
      <w:r>
        <w:t xml:space="preserve"> </w:t>
      </w:r>
      <m:oMath>
        <m:r>
          <m:t>X</m:t>
        </m:r>
        <m:r>
          <m:rPr>
            <m:sty m:val="p"/>
          </m:rPr>
          <m:t>∼</m:t>
        </m:r>
        <m:r>
          <m:t>B</m:t>
        </m:r>
        <m:d>
          <m:dPr>
            <m:begChr m:val="("/>
            <m:sepChr m:val=""/>
            <m:endChr m:val=")"/>
            <m:grow/>
          </m:dPr>
          <m:e>
            <m:r>
              <m:t>24</m:t>
            </m:r>
            <m:r>
              <m:rPr>
                <m:sty m:val="p"/>
              </m:rPr>
              <m:t>,</m:t>
            </m:r>
            <m:r>
              <m:t>0.11</m:t>
            </m:r>
          </m:e>
        </m:d>
      </m:oMath>
      <w:r>
        <w:t xml:space="preserve">, and the complement of</w:t>
      </w:r>
      <w:r>
        <w:t xml:space="preserve"> </w:t>
      </w:r>
      <m:oMath>
        <m:r>
          <m:t>X</m:t>
        </m:r>
        <m:r>
          <m:rPr>
            <m:sty m:val="p"/>
          </m:rPr>
          <m:t>&gt;</m:t>
        </m:r>
        <m:r>
          <m:t>4</m:t>
        </m:r>
      </m:oMath>
      <w:r>
        <w:t xml:space="preserve"> </w:t>
      </w:r>
      <w:r>
        <w:t xml:space="preserve">is</w:t>
      </w:r>
      <w:r>
        <w:t xml:space="preserve"> </w:t>
      </w:r>
      <m:oMath>
        <m:r>
          <m:t>X</m:t>
        </m:r>
        <m:r>
          <m:rPr>
            <m:sty m:val="p"/>
          </m:rPr>
          <m:t>≤</m:t>
        </m:r>
        <m:r>
          <m:t>4</m:t>
        </m:r>
      </m:oMath>
      <w:r>
        <w:t xml:space="preserve">.</w:t>
      </w:r>
    </w:p>
    <w:p>
      <w:pPr>
        <w:pStyle w:val="BodyText"/>
      </w:pPr>
      <w:r>
        <w:rPr>
          <w:b/>
          <w:bCs/>
        </w:rPr>
        <w:t xml:space="preserve">Work through the calculation, part (b)</w:t>
      </w:r>
    </w:p>
    <w:p>
      <w:pPr>
        <w:pStyle w:val="BodyText"/>
      </w:pPr>
      <w:r>
        <w:t xml:space="preserve">Therefore</w:t>
      </w:r>
      <w:r>
        <w:t xml:space="preserve"> </w:t>
      </w:r>
      <m:oMath>
        <m:r>
          <m:t>P</m:t>
        </m:r>
        <m:d>
          <m:dPr>
            <m:begChr m:val="("/>
            <m:sepChr m:val=""/>
            <m:endChr m:val=")"/>
            <m:grow/>
          </m:dPr>
          <m:e>
            <m:r>
              <m:t>X</m:t>
            </m:r>
            <m:r>
              <m:rPr>
                <m:sty m:val="p"/>
              </m:rPr>
              <m:t>&gt;</m:t>
            </m:r>
            <m:r>
              <m:t>4</m:t>
            </m:r>
          </m:e>
        </m:d>
        <m:r>
          <m:rPr>
            <m:sty m:val="p"/>
          </m:rPr>
          <m:t>=</m:t>
        </m:r>
        <m:r>
          <m:t>1</m:t>
        </m:r>
        <m:r>
          <m:rPr>
            <m:sty m:val="p"/>
          </m:rPr>
          <m:t>−</m:t>
        </m:r>
        <m:d>
          <m:dPr>
            <m:begChr m:val="["/>
            <m:sepChr m:val=""/>
            <m:endChr m:val="]"/>
            <m:grow/>
          </m:dPr>
          <m:e>
            <m:r>
              <m:t>P</m:t>
            </m:r>
            <m:d>
              <m:dPr>
                <m:begChr m:val="("/>
                <m:sepChr m:val=""/>
                <m:endChr m:val=")"/>
                <m:grow/>
              </m:dPr>
              <m:e>
                <m:r>
                  <m:t>X</m:t>
                </m:r>
                <m:r>
                  <m:rPr>
                    <m:sty m:val="p"/>
                  </m:rPr>
                  <m:t>=</m:t>
                </m:r>
                <m:r>
                  <m:t>0</m:t>
                </m:r>
              </m:e>
            </m:d>
            <m:r>
              <m:rPr>
                <m:sty m:val="p"/>
              </m:rPr>
              <m:t>+</m:t>
            </m:r>
            <m:r>
              <m:t>P</m:t>
            </m:r>
            <m:d>
              <m:dPr>
                <m:begChr m:val="("/>
                <m:sepChr m:val=""/>
                <m:endChr m:val=")"/>
                <m:grow/>
              </m:dPr>
              <m:e>
                <m:r>
                  <m:t>X</m:t>
                </m:r>
                <m:r>
                  <m:rPr>
                    <m:sty m:val="p"/>
                  </m:rPr>
                  <m:t>=</m:t>
                </m:r>
                <m:r>
                  <m:t>1</m:t>
                </m:r>
              </m:e>
            </m:d>
            <m:r>
              <m:rPr>
                <m:sty m:val="p"/>
              </m:rPr>
              <m:t>+</m:t>
            </m:r>
            <m:r>
              <m:t>P</m:t>
            </m:r>
            <m:d>
              <m:dPr>
                <m:begChr m:val="("/>
                <m:sepChr m:val=""/>
                <m:endChr m:val=")"/>
                <m:grow/>
              </m:dPr>
              <m:e>
                <m:r>
                  <m:t>X</m:t>
                </m:r>
                <m:r>
                  <m:rPr>
                    <m:sty m:val="p"/>
                  </m:rPr>
                  <m:t>=</m:t>
                </m:r>
                <m:r>
                  <m:t>2</m:t>
                </m:r>
              </m:e>
            </m:d>
            <m:r>
              <m:rPr>
                <m:sty m:val="p"/>
              </m:rPr>
              <m:t>+</m:t>
            </m:r>
            <m:r>
              <m:t>P</m:t>
            </m:r>
            <m:d>
              <m:dPr>
                <m:begChr m:val="("/>
                <m:sepChr m:val=""/>
                <m:endChr m:val=")"/>
                <m:grow/>
              </m:dPr>
              <m:e>
                <m:r>
                  <m:t>X</m:t>
                </m:r>
                <m:r>
                  <m:rPr>
                    <m:sty m:val="p"/>
                  </m:rPr>
                  <m:t>=</m:t>
                </m:r>
                <m:r>
                  <m:t>3</m:t>
                </m:r>
              </m:e>
            </m:d>
            <m:r>
              <m:rPr>
                <m:sty m:val="p"/>
              </m:rPr>
              <m:t>+</m:t>
            </m:r>
            <m:r>
              <m:t>P</m:t>
            </m:r>
            <m:d>
              <m:dPr>
                <m:begChr m:val="("/>
                <m:sepChr m:val=""/>
                <m:endChr m:val=")"/>
                <m:grow/>
              </m:dPr>
              <m:e>
                <m:r>
                  <m:t>X</m:t>
                </m:r>
                <m:r>
                  <m:rPr>
                    <m:sty m:val="p"/>
                  </m:rPr>
                  <m:t>=</m:t>
                </m:r>
                <m:r>
                  <m:t>4</m:t>
                </m:r>
              </m:e>
            </m:d>
          </m:e>
        </m:d>
        <m:r>
          <m:rPr>
            <m:sty m:val="p"/>
          </m:rPr>
          <m:t>=</m:t>
        </m:r>
        <m:r>
          <m:t>1</m:t>
        </m:r>
        <m:r>
          <m:rPr>
            <m:sty m:val="p"/>
          </m:rPr>
          <m:t>−</m:t>
        </m:r>
        <m:d>
          <m:dPr>
            <m:begChr m:val="["/>
            <m:sepChr m:val=""/>
            <m:endChr m:val="]"/>
            <m:grow/>
          </m:dPr>
          <m:e>
            <m:r>
              <m:t>0.0610</m:t>
            </m:r>
            <m:r>
              <m:rPr>
                <m:sty m:val="p"/>
              </m:rPr>
              <m:t>+</m:t>
            </m:r>
            <m:r>
              <m:t>0.1810</m:t>
            </m:r>
            <m:r>
              <m:rPr>
                <m:sty m:val="p"/>
              </m:rPr>
              <m:t>+</m:t>
            </m:r>
            <m:r>
              <m:t>0.2572</m:t>
            </m:r>
            <m:r>
              <m:rPr>
                <m:sty m:val="p"/>
              </m:rPr>
              <m:t>+</m:t>
            </m:r>
            <m:r>
              <m:t>0.2331</m:t>
            </m:r>
            <m:r>
              <m:rPr>
                <m:sty m:val="p"/>
              </m:rPr>
              <m:t>+</m:t>
            </m:r>
            <m:r>
              <m:t>0.1513</m:t>
            </m:r>
          </m:e>
        </m:d>
        <m:r>
          <m:rPr>
            <m:sty m:val="p"/>
          </m:rPr>
          <m:t>≈</m:t>
        </m:r>
        <m:r>
          <m:t>1</m:t>
        </m:r>
        <m:r>
          <m:rPr>
            <m:sty m:val="p"/>
          </m:rPr>
          <m:t>−</m:t>
        </m:r>
        <m:r>
          <m:t>0.8835</m:t>
        </m:r>
        <m:r>
          <m:rPr>
            <m:sty m:val="p"/>
          </m:rPr>
          <m:t>=</m:t>
        </m:r>
        <m:r>
          <m:t>0.1165</m:t>
        </m:r>
      </m:oMath>
      <w:r>
        <w:t xml:space="preserve">. The approximation sign is necessary because the displayed component terms are rounded; the value 0.8835 was calculated from unrounded terms.</w:t>
      </w:r>
    </w:p>
    <w:p>
      <w:pPr>
        <w:pStyle w:val="BodyText"/>
      </w:pPr>
      <w:r>
        <w:rPr>
          <w:b/>
          <w:bCs/>
        </w:rPr>
        <w:t xml:space="preserve">Interpret and check the result, part (c)</w:t>
      </w:r>
    </w:p>
    <w:p>
      <w:pPr>
        <w:pStyle w:val="BodyText"/>
      </w:pPr>
      <w:r>
        <w:t xml:space="preserve">The model assigns probability 0.1165 to seeing more than 4 successes among the 24 interviews, where one success means that one unit requires rescheduling. The complement uses 5 lower-tail terms, whereas a direct sum would require the values 5 through 24.</w:t>
      </w:r>
    </w:p>
    <w:bookmarkEnd w:id="138"/>
    <w:bookmarkStart w:id="139" w:name="X68c41ab3e02775cabfa40fa40274345efca22f6"/>
    <w:p>
      <w:pPr>
        <w:pStyle w:val="Heading3"/>
      </w:pPr>
      <w:r>
        <w:rPr>
          <w:rStyle w:val="VerbatimChar"/>
        </w:rPr>
        <w:t xml:space="preserve">T02-A07-V09</w:t>
      </w:r>
      <w:r>
        <w:t xml:space="preserve">: More than 3 route observations showing delay</w:t>
      </w:r>
    </w:p>
    <w:p>
      <w:pPr>
        <w:pStyle w:val="FirstParagraph"/>
      </w:pPr>
      <w:r>
        <w:rPr>
          <w:b/>
          <w:bCs/>
        </w:rPr>
        <w:t xml:space="preserve">Set up the calculation, part (a)</w:t>
      </w:r>
    </w:p>
    <w:p>
      <w:pPr>
        <w:pStyle w:val="BodyText"/>
      </w:pPr>
      <w:r>
        <w:t xml:space="preserve">Here</w:t>
      </w:r>
      <w:r>
        <w:t xml:space="preserve"> </w:t>
      </w:r>
      <m:oMath>
        <m:r>
          <m:t>X</m:t>
        </m:r>
        <m:r>
          <m:rPr>
            <m:sty m:val="p"/>
          </m:rPr>
          <m:t>∼</m:t>
        </m:r>
        <m:r>
          <m:t>B</m:t>
        </m:r>
        <m:d>
          <m:dPr>
            <m:begChr m:val="("/>
            <m:sepChr m:val=""/>
            <m:endChr m:val=")"/>
            <m:grow/>
          </m:dPr>
          <m:e>
            <m:r>
              <m:t>36</m:t>
            </m:r>
            <m:r>
              <m:rPr>
                <m:sty m:val="p"/>
              </m:rPr>
              <m:t>,</m:t>
            </m:r>
            <m:r>
              <m:t>0.05</m:t>
            </m:r>
          </m:e>
        </m:d>
      </m:oMath>
      <w:r>
        <w:t xml:space="preserve">, and the complement of</w:t>
      </w:r>
      <w:r>
        <w:t xml:space="preserve"> </w:t>
      </w:r>
      <m:oMath>
        <m:r>
          <m:t>X</m:t>
        </m:r>
        <m:r>
          <m:rPr>
            <m:sty m:val="p"/>
          </m:rPr>
          <m:t>&gt;</m:t>
        </m:r>
        <m:r>
          <m:t>3</m:t>
        </m:r>
      </m:oMath>
      <w:r>
        <w:t xml:space="preserve"> </w:t>
      </w:r>
      <w:r>
        <w:t xml:space="preserve">is</w:t>
      </w:r>
      <w:r>
        <w:t xml:space="preserve"> </w:t>
      </w:r>
      <m:oMath>
        <m:r>
          <m:t>X</m:t>
        </m:r>
        <m:r>
          <m:rPr>
            <m:sty m:val="p"/>
          </m:rPr>
          <m:t>≤</m:t>
        </m:r>
        <m:r>
          <m:t>3</m:t>
        </m:r>
      </m:oMath>
      <w:r>
        <w:t xml:space="preserve">.</w:t>
      </w:r>
    </w:p>
    <w:p>
      <w:pPr>
        <w:pStyle w:val="BodyText"/>
      </w:pPr>
      <w:r>
        <w:rPr>
          <w:b/>
          <w:bCs/>
        </w:rPr>
        <w:t xml:space="preserve">Work through the calculation, part (b)</w:t>
      </w:r>
    </w:p>
    <w:p>
      <w:pPr>
        <w:pStyle w:val="BodyText"/>
      </w:pPr>
      <w:r>
        <w:t xml:space="preserve">Therefore</w:t>
      </w:r>
      <w:r>
        <w:t xml:space="preserve"> </w:t>
      </w:r>
      <m:oMath>
        <m:r>
          <m:t>P</m:t>
        </m:r>
        <m:d>
          <m:dPr>
            <m:begChr m:val="("/>
            <m:sepChr m:val=""/>
            <m:endChr m:val=")"/>
            <m:grow/>
          </m:dPr>
          <m:e>
            <m:r>
              <m:t>X</m:t>
            </m:r>
            <m:r>
              <m:rPr>
                <m:sty m:val="p"/>
              </m:rPr>
              <m:t>&gt;</m:t>
            </m:r>
            <m:r>
              <m:t>3</m:t>
            </m:r>
          </m:e>
        </m:d>
        <m:r>
          <m:rPr>
            <m:sty m:val="p"/>
          </m:rPr>
          <m:t>=</m:t>
        </m:r>
        <m:r>
          <m:t>1</m:t>
        </m:r>
        <m:r>
          <m:rPr>
            <m:sty m:val="p"/>
          </m:rPr>
          <m:t>−</m:t>
        </m:r>
        <m:d>
          <m:dPr>
            <m:begChr m:val="["/>
            <m:sepChr m:val=""/>
            <m:endChr m:val="]"/>
            <m:grow/>
          </m:dPr>
          <m:e>
            <m:r>
              <m:t>P</m:t>
            </m:r>
            <m:d>
              <m:dPr>
                <m:begChr m:val="("/>
                <m:sepChr m:val=""/>
                <m:endChr m:val=")"/>
                <m:grow/>
              </m:dPr>
              <m:e>
                <m:r>
                  <m:t>X</m:t>
                </m:r>
                <m:r>
                  <m:rPr>
                    <m:sty m:val="p"/>
                  </m:rPr>
                  <m:t>=</m:t>
                </m:r>
                <m:r>
                  <m:t>0</m:t>
                </m:r>
              </m:e>
            </m:d>
            <m:r>
              <m:rPr>
                <m:sty m:val="p"/>
              </m:rPr>
              <m:t>+</m:t>
            </m:r>
            <m:r>
              <m:t>P</m:t>
            </m:r>
            <m:d>
              <m:dPr>
                <m:begChr m:val="("/>
                <m:sepChr m:val=""/>
                <m:endChr m:val=")"/>
                <m:grow/>
              </m:dPr>
              <m:e>
                <m:r>
                  <m:t>X</m:t>
                </m:r>
                <m:r>
                  <m:rPr>
                    <m:sty m:val="p"/>
                  </m:rPr>
                  <m:t>=</m:t>
                </m:r>
                <m:r>
                  <m:t>1</m:t>
                </m:r>
              </m:e>
            </m:d>
            <m:r>
              <m:rPr>
                <m:sty m:val="p"/>
              </m:rPr>
              <m:t>+</m:t>
            </m:r>
            <m:r>
              <m:t>P</m:t>
            </m:r>
            <m:d>
              <m:dPr>
                <m:begChr m:val="("/>
                <m:sepChr m:val=""/>
                <m:endChr m:val=")"/>
                <m:grow/>
              </m:dPr>
              <m:e>
                <m:r>
                  <m:t>X</m:t>
                </m:r>
                <m:r>
                  <m:rPr>
                    <m:sty m:val="p"/>
                  </m:rPr>
                  <m:t>=</m:t>
                </m:r>
                <m:r>
                  <m:t>2</m:t>
                </m:r>
              </m:e>
            </m:d>
            <m:r>
              <m:rPr>
                <m:sty m:val="p"/>
              </m:rPr>
              <m:t>+</m:t>
            </m:r>
            <m:r>
              <m:t>P</m:t>
            </m:r>
            <m:d>
              <m:dPr>
                <m:begChr m:val="("/>
                <m:sepChr m:val=""/>
                <m:endChr m:val=")"/>
                <m:grow/>
              </m:dPr>
              <m:e>
                <m:r>
                  <m:t>X</m:t>
                </m:r>
                <m:r>
                  <m:rPr>
                    <m:sty m:val="p"/>
                  </m:rPr>
                  <m:t>=</m:t>
                </m:r>
                <m:r>
                  <m:t>3</m:t>
                </m:r>
              </m:e>
            </m:d>
          </m:e>
        </m:d>
        <m:r>
          <m:rPr>
            <m:sty m:val="p"/>
          </m:rPr>
          <m:t>=</m:t>
        </m:r>
        <m:r>
          <m:t>1</m:t>
        </m:r>
        <m:r>
          <m:rPr>
            <m:sty m:val="p"/>
          </m:rPr>
          <m:t>−</m:t>
        </m:r>
        <m:d>
          <m:dPr>
            <m:begChr m:val="["/>
            <m:sepChr m:val=""/>
            <m:endChr m:val="]"/>
            <m:grow/>
          </m:dPr>
          <m:e>
            <m:r>
              <m:t>0.1578</m:t>
            </m:r>
            <m:r>
              <m:rPr>
                <m:sty m:val="p"/>
              </m:rPr>
              <m:t>+</m:t>
            </m:r>
            <m:r>
              <m:t>0.2990</m:t>
            </m:r>
            <m:r>
              <m:rPr>
                <m:sty m:val="p"/>
              </m:rPr>
              <m:t>+</m:t>
            </m:r>
            <m:r>
              <m:t>0.2753</m:t>
            </m:r>
            <m:r>
              <m:rPr>
                <m:sty m:val="p"/>
              </m:rPr>
              <m:t>+</m:t>
            </m:r>
            <m:r>
              <m:t>0.1642</m:t>
            </m:r>
          </m:e>
        </m:d>
        <m:r>
          <m:rPr>
            <m:sty m:val="p"/>
          </m:rPr>
          <m:t>≈</m:t>
        </m:r>
        <m:r>
          <m:t>1</m:t>
        </m:r>
        <m:r>
          <m:rPr>
            <m:sty m:val="p"/>
          </m:rPr>
          <m:t>−</m:t>
        </m:r>
        <m:r>
          <m:t>0.8963</m:t>
        </m:r>
        <m:r>
          <m:rPr>
            <m:sty m:val="p"/>
          </m:rPr>
          <m:t>=</m:t>
        </m:r>
        <m:r>
          <m:t>0.1037</m:t>
        </m:r>
      </m:oMath>
      <w:r>
        <w:t xml:space="preserve">. The approximation sign is necessary because the displayed component terms are rounded; the value 0.8963 was calculated from unrounded terms.</w:t>
      </w:r>
    </w:p>
    <w:p>
      <w:pPr>
        <w:pStyle w:val="BodyText"/>
      </w:pPr>
      <w:r>
        <w:rPr>
          <w:b/>
          <w:bCs/>
        </w:rPr>
        <w:t xml:space="preserve">Interpret and check the result, part (c)</w:t>
      </w:r>
    </w:p>
    <w:p>
      <w:pPr>
        <w:pStyle w:val="BodyText"/>
      </w:pPr>
      <w:r>
        <w:t xml:space="preserve">The model assigns probability 0.1037 to seeing more than 3 successes among the 36 route observations, where one success means that one unit shows a delay. The complement uses 4 lower-tail terms, whereas a direct sum would require the values 4 through 36.</w:t>
      </w:r>
    </w:p>
    <w:bookmarkEnd w:id="139"/>
    <w:bookmarkStart w:id="140" w:name="X2c2209a1c099db7b77afc8b0be4b9504a379a39"/>
    <w:p>
      <w:pPr>
        <w:pStyle w:val="Heading3"/>
      </w:pPr>
      <w:r>
        <w:rPr>
          <w:rStyle w:val="VerbatimChar"/>
        </w:rPr>
        <w:t xml:space="preserve">T02-A07-V10</w:t>
      </w:r>
      <w:r>
        <w:t xml:space="preserve">: More than 5 forms containing an optional comment</w:t>
      </w:r>
    </w:p>
    <w:p>
      <w:pPr>
        <w:pStyle w:val="FirstParagraph"/>
      </w:pPr>
      <w:r>
        <w:rPr>
          <w:b/>
          <w:bCs/>
        </w:rPr>
        <w:t xml:space="preserve">Set up the calculation, part (a)</w:t>
      </w:r>
    </w:p>
    <w:p>
      <w:pPr>
        <w:pStyle w:val="BodyText"/>
      </w:pPr>
      <w:r>
        <w:t xml:space="preserve">Here</w:t>
      </w:r>
      <w:r>
        <w:t xml:space="preserve"> </w:t>
      </w:r>
      <m:oMath>
        <m:r>
          <m:t>X</m:t>
        </m:r>
        <m:r>
          <m:rPr>
            <m:sty m:val="p"/>
          </m:rPr>
          <m:t>∼</m:t>
        </m:r>
        <m:r>
          <m:t>B</m:t>
        </m:r>
        <m:d>
          <m:dPr>
            <m:begChr m:val="("/>
            <m:sepChr m:val=""/>
            <m:endChr m:val=")"/>
            <m:grow/>
          </m:dPr>
          <m:e>
            <m:r>
              <m:t>18</m:t>
            </m:r>
            <m:r>
              <m:rPr>
                <m:sty m:val="p"/>
              </m:rPr>
              <m:t>,</m:t>
            </m:r>
            <m:r>
              <m:t>0.18</m:t>
            </m:r>
          </m:e>
        </m:d>
      </m:oMath>
      <w:r>
        <w:t xml:space="preserve">, and the complement of</w:t>
      </w:r>
      <w:r>
        <w:t xml:space="preserve"> </w:t>
      </w:r>
      <m:oMath>
        <m:r>
          <m:t>X</m:t>
        </m:r>
        <m:r>
          <m:rPr>
            <m:sty m:val="p"/>
          </m:rPr>
          <m:t>&gt;</m:t>
        </m:r>
        <m:r>
          <m:t>5</m:t>
        </m:r>
      </m:oMath>
      <w:r>
        <w:t xml:space="preserve"> </w:t>
      </w:r>
      <w:r>
        <w:t xml:space="preserve">is</w:t>
      </w:r>
      <w:r>
        <w:t xml:space="preserve"> </w:t>
      </w:r>
      <m:oMath>
        <m:r>
          <m:t>X</m:t>
        </m:r>
        <m:r>
          <m:rPr>
            <m:sty m:val="p"/>
          </m:rPr>
          <m:t>≤</m:t>
        </m:r>
        <m:r>
          <m:t>5</m:t>
        </m:r>
      </m:oMath>
      <w:r>
        <w:t xml:space="preserve">.</w:t>
      </w:r>
    </w:p>
    <w:p>
      <w:pPr>
        <w:pStyle w:val="BodyText"/>
      </w:pPr>
      <w:r>
        <w:rPr>
          <w:b/>
          <w:bCs/>
        </w:rPr>
        <w:t xml:space="preserve">Work through the calculation, part (b)</w:t>
      </w:r>
    </w:p>
    <w:p>
      <w:pPr>
        <w:pStyle w:val="BodyText"/>
      </w:pPr>
      <w:r>
        <w:t xml:space="preserve">Therefore</w:t>
      </w:r>
      <w:r>
        <w:t xml:space="preserve"> </w:t>
      </w:r>
      <m:oMath>
        <m:r>
          <m:t>P</m:t>
        </m:r>
        <m:d>
          <m:dPr>
            <m:begChr m:val="("/>
            <m:sepChr m:val=""/>
            <m:endChr m:val=")"/>
            <m:grow/>
          </m:dPr>
          <m:e>
            <m:r>
              <m:t>X</m:t>
            </m:r>
            <m:r>
              <m:rPr>
                <m:sty m:val="p"/>
              </m:rPr>
              <m:t>&gt;</m:t>
            </m:r>
            <m:r>
              <m:t>5</m:t>
            </m:r>
          </m:e>
        </m:d>
        <m:r>
          <m:rPr>
            <m:sty m:val="p"/>
          </m:rPr>
          <m:t>=</m:t>
        </m:r>
        <m:r>
          <m:t>1</m:t>
        </m:r>
        <m:r>
          <m:rPr>
            <m:sty m:val="p"/>
          </m:rPr>
          <m:t>−</m:t>
        </m:r>
        <m:d>
          <m:dPr>
            <m:begChr m:val="["/>
            <m:sepChr m:val=""/>
            <m:endChr m:val="]"/>
            <m:grow/>
          </m:dPr>
          <m:e>
            <m:r>
              <m:t>P</m:t>
            </m:r>
            <m:d>
              <m:dPr>
                <m:begChr m:val="("/>
                <m:sepChr m:val=""/>
                <m:endChr m:val=")"/>
                <m:grow/>
              </m:dPr>
              <m:e>
                <m:r>
                  <m:t>X</m:t>
                </m:r>
                <m:r>
                  <m:rPr>
                    <m:sty m:val="p"/>
                  </m:rPr>
                  <m:t>=</m:t>
                </m:r>
                <m:r>
                  <m:t>0</m:t>
                </m:r>
              </m:e>
            </m:d>
            <m:r>
              <m:rPr>
                <m:sty m:val="p"/>
              </m:rPr>
              <m:t>+</m:t>
            </m:r>
            <m:r>
              <m:t>P</m:t>
            </m:r>
            <m:d>
              <m:dPr>
                <m:begChr m:val="("/>
                <m:sepChr m:val=""/>
                <m:endChr m:val=")"/>
                <m:grow/>
              </m:dPr>
              <m:e>
                <m:r>
                  <m:t>X</m:t>
                </m:r>
                <m:r>
                  <m:rPr>
                    <m:sty m:val="p"/>
                  </m:rPr>
                  <m:t>=</m:t>
                </m:r>
                <m:r>
                  <m:t>1</m:t>
                </m:r>
              </m:e>
            </m:d>
            <m:r>
              <m:rPr>
                <m:sty m:val="p"/>
              </m:rPr>
              <m:t>+</m:t>
            </m:r>
            <m:r>
              <m:t>P</m:t>
            </m:r>
            <m:d>
              <m:dPr>
                <m:begChr m:val="("/>
                <m:sepChr m:val=""/>
                <m:endChr m:val=")"/>
                <m:grow/>
              </m:dPr>
              <m:e>
                <m:r>
                  <m:t>X</m:t>
                </m:r>
                <m:r>
                  <m:rPr>
                    <m:sty m:val="p"/>
                  </m:rPr>
                  <m:t>=</m:t>
                </m:r>
                <m:r>
                  <m:t>2</m:t>
                </m:r>
              </m:e>
            </m:d>
            <m:r>
              <m:rPr>
                <m:sty m:val="p"/>
              </m:rPr>
              <m:t>+</m:t>
            </m:r>
            <m:r>
              <m:t>P</m:t>
            </m:r>
            <m:d>
              <m:dPr>
                <m:begChr m:val="("/>
                <m:sepChr m:val=""/>
                <m:endChr m:val=")"/>
                <m:grow/>
              </m:dPr>
              <m:e>
                <m:r>
                  <m:t>X</m:t>
                </m:r>
                <m:r>
                  <m:rPr>
                    <m:sty m:val="p"/>
                  </m:rPr>
                  <m:t>=</m:t>
                </m:r>
                <m:r>
                  <m:t>3</m:t>
                </m:r>
              </m:e>
            </m:d>
            <m:r>
              <m:rPr>
                <m:sty m:val="p"/>
              </m:rPr>
              <m:t>+</m:t>
            </m:r>
            <m:r>
              <m:t>P</m:t>
            </m:r>
            <m:d>
              <m:dPr>
                <m:begChr m:val="("/>
                <m:sepChr m:val=""/>
                <m:endChr m:val=")"/>
                <m:grow/>
              </m:dPr>
              <m:e>
                <m:r>
                  <m:t>X</m:t>
                </m:r>
                <m:r>
                  <m:rPr>
                    <m:sty m:val="p"/>
                  </m:rPr>
                  <m:t>=</m:t>
                </m:r>
                <m:r>
                  <m:t>4</m:t>
                </m:r>
              </m:e>
            </m:d>
            <m:r>
              <m:rPr>
                <m:sty m:val="p"/>
              </m:rPr>
              <m:t>+</m:t>
            </m:r>
            <m:r>
              <m:t>P</m:t>
            </m:r>
            <m:d>
              <m:dPr>
                <m:begChr m:val="("/>
                <m:sepChr m:val=""/>
                <m:endChr m:val=")"/>
                <m:grow/>
              </m:dPr>
              <m:e>
                <m:r>
                  <m:t>X</m:t>
                </m:r>
                <m:r>
                  <m:rPr>
                    <m:sty m:val="p"/>
                  </m:rPr>
                  <m:t>=</m:t>
                </m:r>
                <m:r>
                  <m:t>5</m:t>
                </m:r>
              </m:e>
            </m:d>
          </m:e>
        </m:d>
        <m:r>
          <m:rPr>
            <m:sty m:val="p"/>
          </m:rPr>
          <m:t>=</m:t>
        </m:r>
        <m:r>
          <m:t>1</m:t>
        </m:r>
        <m:r>
          <m:rPr>
            <m:sty m:val="p"/>
          </m:rPr>
          <m:t>−</m:t>
        </m:r>
        <m:d>
          <m:dPr>
            <m:begChr m:val="["/>
            <m:sepChr m:val=""/>
            <m:endChr m:val="]"/>
            <m:grow/>
          </m:dPr>
          <m:e>
            <m:r>
              <m:t>0.0281</m:t>
            </m:r>
            <m:r>
              <m:rPr>
                <m:sty m:val="p"/>
              </m:rPr>
              <m:t>+</m:t>
            </m:r>
            <m:r>
              <m:t>0.1110</m:t>
            </m:r>
            <m:r>
              <m:rPr>
                <m:sty m:val="p"/>
              </m:rPr>
              <m:t>+</m:t>
            </m:r>
            <m:r>
              <m:t>0.2071</m:t>
            </m:r>
            <m:r>
              <m:rPr>
                <m:sty m:val="p"/>
              </m:rPr>
              <m:t>+</m:t>
            </m:r>
            <m:r>
              <m:t>0.2425</m:t>
            </m:r>
            <m:r>
              <m:rPr>
                <m:sty m:val="p"/>
              </m:rPr>
              <m:t>+</m:t>
            </m:r>
            <m:r>
              <m:t>0.1996</m:t>
            </m:r>
            <m:r>
              <m:rPr>
                <m:sty m:val="p"/>
              </m:rPr>
              <m:t>+</m:t>
            </m:r>
            <m:r>
              <m:t>0.1227</m:t>
            </m:r>
          </m:e>
        </m:d>
        <m:r>
          <m:rPr>
            <m:sty m:val="p"/>
          </m:rPr>
          <m:t>≈</m:t>
        </m:r>
        <m:r>
          <m:t>1</m:t>
        </m:r>
        <m:r>
          <m:rPr>
            <m:sty m:val="p"/>
          </m:rPr>
          <m:t>−</m:t>
        </m:r>
        <m:r>
          <m:t>0.9111</m:t>
        </m:r>
        <m:r>
          <m:rPr>
            <m:sty m:val="p"/>
          </m:rPr>
          <m:t>=</m:t>
        </m:r>
        <m:r>
          <m:t>0.0889</m:t>
        </m:r>
      </m:oMath>
      <w:r>
        <w:t xml:space="preserve">. The approximation sign is necessary because the displayed component terms are rounded; the value 0.9111 was calculated from unrounded terms.</w:t>
      </w:r>
    </w:p>
    <w:p>
      <w:pPr>
        <w:pStyle w:val="BodyText"/>
      </w:pPr>
      <w:r>
        <w:rPr>
          <w:b/>
          <w:bCs/>
        </w:rPr>
        <w:t xml:space="preserve">Interpret and check the result, part (c)</w:t>
      </w:r>
    </w:p>
    <w:p>
      <w:pPr>
        <w:pStyle w:val="BodyText"/>
      </w:pPr>
      <w:r>
        <w:t xml:space="preserve">The model assigns probability 0.0889 to seeing more than 5 successes among the 18 forms, where one success means that one unit contains an optional comment. The complement uses 6 lower-tail terms, whereas a direct sum would require the values 6 through 18.</w:t>
      </w:r>
    </w:p>
    <w:bookmarkEnd w:id="140"/>
    <w:bookmarkEnd w:id="141"/>
    <w:bookmarkStart w:id="152" w:name="a09-standard-normal-probabilities"/>
    <w:p>
      <w:pPr>
        <w:pStyle w:val="Heading2"/>
      </w:pPr>
      <w:r>
        <w:t xml:space="preserve">A09: Standard-Normal Probabilities</w:t>
      </w:r>
    </w:p>
    <w:bookmarkStart w:id="142" w:name="X5737975b70a999330e301fe400253643b05b7e9"/>
    <w:p>
      <w:pPr>
        <w:pStyle w:val="Heading3"/>
      </w:pPr>
      <w:r>
        <w:rPr>
          <w:rStyle w:val="VerbatimChar"/>
        </w:rPr>
        <w:t xml:space="preserve">T02-A09-V01</w:t>
      </w:r>
      <w:r>
        <w:t xml:space="preserve">: Standard-normal regions, set 1</w:t>
      </w:r>
    </w:p>
    <w:p>
      <w:pPr>
        <w:pStyle w:val="FirstParagraph"/>
      </w:pPr>
      <w:r>
        <w:rPr>
          <w:b/>
          <w:bCs/>
        </w:rPr>
        <w:t xml:space="preserve">Set up the calculation, part (a)</w:t>
      </w:r>
    </w:p>
    <w:p>
      <w:pPr>
        <w:pStyle w:val="BodyText"/>
      </w:pPr>
      <w:r>
        <w:t xml:space="preserve">Write</w:t>
      </w:r>
      <w:r>
        <w:t xml:space="preserve"> </w:t>
      </w:r>
      <m:oMath>
        <m:r>
          <m:t>Φ</m:t>
        </m:r>
        <m:d>
          <m:dPr>
            <m:begChr m:val="("/>
            <m:sepChr m:val=""/>
            <m:endChr m:val=")"/>
            <m:grow/>
          </m:dPr>
          <m:e>
            <m:r>
              <m:t>z</m:t>
            </m:r>
          </m:e>
        </m:d>
        <m:r>
          <m:rPr>
            <m:sty m:val="p"/>
          </m:rPr>
          <m:t>=</m:t>
        </m:r>
        <m:r>
          <m:t>P</m:t>
        </m:r>
        <m:d>
          <m:dPr>
            <m:begChr m:val="("/>
            <m:sepChr m:val=""/>
            <m:endChr m:val=")"/>
            <m:grow/>
          </m:dPr>
          <m:e>
            <m:r>
              <m:t>Z</m:t>
            </m:r>
            <m:r>
              <m:rPr>
                <m:sty m:val="p"/>
              </m:rPr>
              <m:t>≤</m:t>
            </m:r>
            <m:r>
              <m:t>z</m:t>
            </m:r>
          </m:e>
        </m:d>
      </m:oMath>
      <w:r>
        <w:t xml:space="preserve">.</w:t>
      </w:r>
    </w:p>
    <w:p>
      <w:pPr>
        <w:pStyle w:val="BodyText"/>
      </w:pPr>
      <m:oMath>
        <m:r>
          <m:t>P</m:t>
        </m:r>
        <m:d>
          <m:dPr>
            <m:begChr m:val="("/>
            <m:sepChr m:val=""/>
            <m:endChr m:val=")"/>
            <m:grow/>
          </m:dPr>
          <m:e>
            <m:r>
              <m:t>Z</m:t>
            </m:r>
            <m:r>
              <m:rPr>
                <m:sty m:val="p"/>
              </m:rPr>
              <m:t>≤</m:t>
            </m:r>
            <m:r>
              <m:rPr>
                <m:sty m:val="p"/>
              </m:rPr>
              <m:t>−</m:t>
            </m:r>
            <m:r>
              <m:t>0.45</m:t>
            </m:r>
          </m:e>
        </m:d>
        <m:r>
          <m:rPr>
            <m:sty m:val="p"/>
          </m:rPr>
          <m:t>=</m:t>
        </m:r>
        <m:r>
          <m:t>Φ</m:t>
        </m:r>
        <m:d>
          <m:dPr>
            <m:begChr m:val="("/>
            <m:sepChr m:val=""/>
            <m:endChr m:val=")"/>
            <m:grow/>
          </m:dPr>
          <m:e>
            <m:r>
              <m:rPr>
                <m:sty m:val="p"/>
              </m:rPr>
              <m:t>−</m:t>
            </m:r>
            <m:r>
              <m:t>0.45</m:t>
            </m:r>
          </m:e>
        </m:d>
        <m:r>
          <m:rPr>
            <m:sty m:val="p"/>
          </m:rPr>
          <m:t>=</m:t>
        </m:r>
        <m:r>
          <m:t>0.3264</m:t>
        </m:r>
      </m:oMath>
      <w:r>
        <w:t xml:space="preserve">. Shade left of -0.45.</w:t>
      </w:r>
    </w:p>
    <w:p>
      <w:pPr>
        <w:pStyle w:val="BodyText"/>
      </w:pPr>
      <w:r>
        <w:rPr>
          <w:b/>
          <w:bCs/>
        </w:rPr>
        <w:t xml:space="preserve">Work through the calculation, part (b)</w:t>
      </w:r>
    </w:p>
    <w:p>
      <w:pPr>
        <w:pStyle w:val="BodyText"/>
      </w:pPr>
      <m:oMath>
        <m:r>
          <m:t>P</m:t>
        </m:r>
        <m:d>
          <m:dPr>
            <m:begChr m:val="("/>
            <m:sepChr m:val=""/>
            <m:endChr m:val=")"/>
            <m:grow/>
          </m:dPr>
          <m:e>
            <m:r>
              <m:t>Z</m:t>
            </m:r>
            <m:r>
              <m:rPr>
                <m:sty m:val="p"/>
              </m:rPr>
              <m:t>&gt;</m:t>
            </m:r>
            <m:r>
              <m:t>1.36</m:t>
            </m:r>
          </m:e>
        </m:d>
        <m:r>
          <m:rPr>
            <m:sty m:val="p"/>
          </m:rPr>
          <m:t>=</m:t>
        </m:r>
        <m:r>
          <m:t>1</m:t>
        </m:r>
        <m:r>
          <m:rPr>
            <m:sty m:val="p"/>
          </m:rPr>
          <m:t>−</m:t>
        </m:r>
        <m:r>
          <m:t>Φ</m:t>
        </m:r>
        <m:d>
          <m:dPr>
            <m:begChr m:val="("/>
            <m:sepChr m:val=""/>
            <m:endChr m:val=")"/>
            <m:grow/>
          </m:dPr>
          <m:e>
            <m:r>
              <m:t>1.36</m:t>
            </m:r>
          </m:e>
        </m:d>
        <m:r>
          <m:rPr>
            <m:sty m:val="p"/>
          </m:rPr>
          <m:t>=</m:t>
        </m:r>
        <m:r>
          <m:t>0.0869</m:t>
        </m:r>
      </m:oMath>
      <w:r>
        <w:t xml:space="preserve">. Shade the right tail.</w:t>
      </w:r>
    </w:p>
    <w:p>
      <w:pPr>
        <w:pStyle w:val="BodyText"/>
      </w:pPr>
      <w:r>
        <w:rPr>
          <w:b/>
          <w:bCs/>
        </w:rPr>
        <w:t xml:space="preserve">Interpret and check the result, part (c)</w:t>
      </w:r>
    </w:p>
    <w:p>
      <w:pPr>
        <w:pStyle w:val="BodyText"/>
      </w:pPr>
      <m:oMath>
        <m:r>
          <m:t>P</m:t>
        </m:r>
        <m:d>
          <m:dPr>
            <m:begChr m:val="("/>
            <m:sepChr m:val=""/>
            <m:endChr m:val=")"/>
            <m:grow/>
          </m:dPr>
          <m:e>
            <m:r>
              <m:rPr>
                <m:sty m:val="p"/>
              </m:rPr>
              <m:t>−</m:t>
            </m:r>
            <m:r>
              <m:t>0.80</m:t>
            </m:r>
            <m:r>
              <m:rPr>
                <m:sty m:val="p"/>
              </m:rPr>
              <m:t>&lt;</m:t>
            </m:r>
            <m:r>
              <m:t>Z</m:t>
            </m:r>
            <m:r>
              <m:rPr>
                <m:sty m:val="p"/>
              </m:rPr>
              <m:t>≤</m:t>
            </m:r>
            <m:r>
              <m:t>0.95</m:t>
            </m:r>
          </m:e>
        </m:d>
        <m:r>
          <m:rPr>
            <m:sty m:val="p"/>
          </m:rPr>
          <m:t>=</m:t>
        </m:r>
        <m:r>
          <m:t>Φ</m:t>
        </m:r>
        <m:d>
          <m:dPr>
            <m:begChr m:val="("/>
            <m:sepChr m:val=""/>
            <m:endChr m:val=")"/>
            <m:grow/>
          </m:dPr>
          <m:e>
            <m:r>
              <m:t>0.95</m:t>
            </m:r>
          </m:e>
        </m:d>
        <m:r>
          <m:rPr>
            <m:sty m:val="p"/>
          </m:rPr>
          <m:t>−</m:t>
        </m:r>
        <m:r>
          <m:t>Φ</m:t>
        </m:r>
        <m:d>
          <m:dPr>
            <m:begChr m:val="("/>
            <m:sepChr m:val=""/>
            <m:endChr m:val=")"/>
            <m:grow/>
          </m:dPr>
          <m:e>
            <m:r>
              <m:rPr>
                <m:sty m:val="p"/>
              </m:rPr>
              <m:t>−</m:t>
            </m:r>
            <m:r>
              <m:t>0.80</m:t>
            </m:r>
          </m:e>
        </m:d>
        <m:r>
          <m:rPr>
            <m:sty m:val="p"/>
          </m:rPr>
          <m:t>=</m:t>
        </m:r>
        <m:r>
          <m:t>0.6171</m:t>
        </m:r>
      </m:oMath>
      <w:r>
        <w:t xml:space="preserve">. Shade between the two cutoffs. Boundary inclusions do not change probabilities for a continuous distribution.</w:t>
      </w:r>
    </w:p>
    <w:bookmarkEnd w:id="142"/>
    <w:bookmarkStart w:id="143" w:name="X567d34b51bf869be8bd998562cd64654a0eec67"/>
    <w:p>
      <w:pPr>
        <w:pStyle w:val="Heading3"/>
      </w:pPr>
      <w:r>
        <w:rPr>
          <w:rStyle w:val="VerbatimChar"/>
        </w:rPr>
        <w:t xml:space="preserve">T02-A09-V02</w:t>
      </w:r>
      <w:r>
        <w:t xml:space="preserve">: Standard-normal regions, set 2</w:t>
      </w:r>
    </w:p>
    <w:p>
      <w:pPr>
        <w:pStyle w:val="FirstParagraph"/>
      </w:pPr>
      <w:r>
        <w:rPr>
          <w:b/>
          <w:bCs/>
        </w:rPr>
        <w:t xml:space="preserve">Set up the calculation, part (a)</w:t>
      </w:r>
    </w:p>
    <w:p>
      <w:pPr>
        <w:pStyle w:val="BodyText"/>
      </w:pPr>
      <w:r>
        <w:t xml:space="preserve">Write</w:t>
      </w:r>
      <w:r>
        <w:t xml:space="preserve"> </w:t>
      </w:r>
      <m:oMath>
        <m:r>
          <m:t>Φ</m:t>
        </m:r>
        <m:d>
          <m:dPr>
            <m:begChr m:val="("/>
            <m:sepChr m:val=""/>
            <m:endChr m:val=")"/>
            <m:grow/>
          </m:dPr>
          <m:e>
            <m:r>
              <m:t>z</m:t>
            </m:r>
          </m:e>
        </m:d>
        <m:r>
          <m:rPr>
            <m:sty m:val="p"/>
          </m:rPr>
          <m:t>=</m:t>
        </m:r>
        <m:r>
          <m:t>P</m:t>
        </m:r>
        <m:d>
          <m:dPr>
            <m:begChr m:val="("/>
            <m:sepChr m:val=""/>
            <m:endChr m:val=")"/>
            <m:grow/>
          </m:dPr>
          <m:e>
            <m:r>
              <m:t>Z</m:t>
            </m:r>
            <m:r>
              <m:rPr>
                <m:sty m:val="p"/>
              </m:rPr>
              <m:t>≤</m:t>
            </m:r>
            <m:r>
              <m:t>z</m:t>
            </m:r>
          </m:e>
        </m:d>
      </m:oMath>
      <w:r>
        <w:t xml:space="preserve">.</w:t>
      </w:r>
    </w:p>
    <w:p>
      <w:pPr>
        <w:pStyle w:val="BodyText"/>
      </w:pPr>
      <m:oMath>
        <m:r>
          <m:t>P</m:t>
        </m:r>
        <m:d>
          <m:dPr>
            <m:begChr m:val="("/>
            <m:sepChr m:val=""/>
            <m:endChr m:val=")"/>
            <m:grow/>
          </m:dPr>
          <m:e>
            <m:r>
              <m:t>Z</m:t>
            </m:r>
            <m:r>
              <m:rPr>
                <m:sty m:val="p"/>
              </m:rPr>
              <m:t>≤</m:t>
            </m:r>
            <m:r>
              <m:rPr>
                <m:sty m:val="p"/>
              </m:rPr>
              <m:t>−</m:t>
            </m:r>
            <m:r>
              <m:t>1.12</m:t>
            </m:r>
          </m:e>
        </m:d>
        <m:r>
          <m:rPr>
            <m:sty m:val="p"/>
          </m:rPr>
          <m:t>=</m:t>
        </m:r>
        <m:r>
          <m:t>Φ</m:t>
        </m:r>
        <m:d>
          <m:dPr>
            <m:begChr m:val="("/>
            <m:sepChr m:val=""/>
            <m:endChr m:val=")"/>
            <m:grow/>
          </m:dPr>
          <m:e>
            <m:r>
              <m:rPr>
                <m:sty m:val="p"/>
              </m:rPr>
              <m:t>−</m:t>
            </m:r>
            <m:r>
              <m:t>1.12</m:t>
            </m:r>
          </m:e>
        </m:d>
        <m:r>
          <m:rPr>
            <m:sty m:val="p"/>
          </m:rPr>
          <m:t>=</m:t>
        </m:r>
        <m:r>
          <m:t>0.1314</m:t>
        </m:r>
      </m:oMath>
      <w:r>
        <w:t xml:space="preserve">. Shade left of -1.12.</w:t>
      </w:r>
    </w:p>
    <w:p>
      <w:pPr>
        <w:pStyle w:val="BodyText"/>
      </w:pPr>
      <w:r>
        <w:rPr>
          <w:b/>
          <w:bCs/>
        </w:rPr>
        <w:t xml:space="preserve">Work through the calculation, part (b)</w:t>
      </w:r>
    </w:p>
    <w:p>
      <w:pPr>
        <w:pStyle w:val="BodyText"/>
      </w:pPr>
      <m:oMath>
        <m:r>
          <m:t>P</m:t>
        </m:r>
        <m:d>
          <m:dPr>
            <m:begChr m:val="("/>
            <m:sepChr m:val=""/>
            <m:endChr m:val=")"/>
            <m:grow/>
          </m:dPr>
          <m:e>
            <m:r>
              <m:t>Z</m:t>
            </m:r>
            <m:r>
              <m:rPr>
                <m:sty m:val="p"/>
              </m:rPr>
              <m:t>&gt;</m:t>
            </m:r>
            <m:r>
              <m:t>0.84</m:t>
            </m:r>
          </m:e>
        </m:d>
        <m:r>
          <m:rPr>
            <m:sty m:val="p"/>
          </m:rPr>
          <m:t>=</m:t>
        </m:r>
        <m:r>
          <m:t>1</m:t>
        </m:r>
        <m:r>
          <m:rPr>
            <m:sty m:val="p"/>
          </m:rPr>
          <m:t>−</m:t>
        </m:r>
        <m:r>
          <m:t>Φ</m:t>
        </m:r>
        <m:d>
          <m:dPr>
            <m:begChr m:val="("/>
            <m:sepChr m:val=""/>
            <m:endChr m:val=")"/>
            <m:grow/>
          </m:dPr>
          <m:e>
            <m:r>
              <m:t>0.84</m:t>
            </m:r>
          </m:e>
        </m:d>
        <m:r>
          <m:rPr>
            <m:sty m:val="p"/>
          </m:rPr>
          <m:t>=</m:t>
        </m:r>
        <m:r>
          <m:t>0.2005</m:t>
        </m:r>
      </m:oMath>
      <w:r>
        <w:t xml:space="preserve">. Shade the right tail.</w:t>
      </w:r>
    </w:p>
    <w:p>
      <w:pPr>
        <w:pStyle w:val="BodyText"/>
      </w:pPr>
      <w:r>
        <w:rPr>
          <w:b/>
          <w:bCs/>
        </w:rPr>
        <w:t xml:space="preserve">Interpret and check the result, part (c)</w:t>
      </w:r>
    </w:p>
    <w:p>
      <w:pPr>
        <w:pStyle w:val="BodyText"/>
      </w:pPr>
      <m:oMath>
        <m:r>
          <m:t>P</m:t>
        </m:r>
        <m:d>
          <m:dPr>
            <m:begChr m:val="("/>
            <m:sepChr m:val=""/>
            <m:endChr m:val=")"/>
            <m:grow/>
          </m:dPr>
          <m:e>
            <m:r>
              <m:rPr>
                <m:sty m:val="p"/>
              </m:rPr>
              <m:t>−</m:t>
            </m:r>
            <m:r>
              <m:t>0.35</m:t>
            </m:r>
            <m:r>
              <m:rPr>
                <m:sty m:val="p"/>
              </m:rPr>
              <m:t>&lt;</m:t>
            </m:r>
            <m:r>
              <m:t>Z</m:t>
            </m:r>
            <m:r>
              <m:rPr>
                <m:sty m:val="p"/>
              </m:rPr>
              <m:t>≤</m:t>
            </m:r>
            <m:r>
              <m:t>1.42</m:t>
            </m:r>
          </m:e>
        </m:d>
        <m:r>
          <m:rPr>
            <m:sty m:val="p"/>
          </m:rPr>
          <m:t>=</m:t>
        </m:r>
        <m:r>
          <m:t>Φ</m:t>
        </m:r>
        <m:d>
          <m:dPr>
            <m:begChr m:val="("/>
            <m:sepChr m:val=""/>
            <m:endChr m:val=")"/>
            <m:grow/>
          </m:dPr>
          <m:e>
            <m:r>
              <m:t>1.42</m:t>
            </m:r>
          </m:e>
        </m:d>
        <m:r>
          <m:rPr>
            <m:sty m:val="p"/>
          </m:rPr>
          <m:t>−</m:t>
        </m:r>
        <m:r>
          <m:t>Φ</m:t>
        </m:r>
        <m:d>
          <m:dPr>
            <m:begChr m:val="("/>
            <m:sepChr m:val=""/>
            <m:endChr m:val=")"/>
            <m:grow/>
          </m:dPr>
          <m:e>
            <m:r>
              <m:rPr>
                <m:sty m:val="p"/>
              </m:rPr>
              <m:t>−</m:t>
            </m:r>
            <m:r>
              <m:t>0.35</m:t>
            </m:r>
          </m:e>
        </m:d>
        <m:r>
          <m:rPr>
            <m:sty m:val="p"/>
          </m:rPr>
          <m:t>=</m:t>
        </m:r>
        <m:r>
          <m:t>0.5590</m:t>
        </m:r>
      </m:oMath>
      <w:r>
        <w:t xml:space="preserve">. Shade between the two cutoffs. Boundary inclusions do not change probabilities for a continuous distribution.</w:t>
      </w:r>
    </w:p>
    <w:bookmarkEnd w:id="143"/>
    <w:bookmarkStart w:id="144" w:name="X3f19f19865d1ba89585c284814586ef8d94508f"/>
    <w:p>
      <w:pPr>
        <w:pStyle w:val="Heading3"/>
      </w:pPr>
      <w:r>
        <w:rPr>
          <w:rStyle w:val="VerbatimChar"/>
        </w:rPr>
        <w:t xml:space="preserve">T02-A09-V03</w:t>
      </w:r>
      <w:r>
        <w:t xml:space="preserve">: Standard-normal regions, set 3</w:t>
      </w:r>
    </w:p>
    <w:p>
      <w:pPr>
        <w:pStyle w:val="FirstParagraph"/>
      </w:pPr>
      <w:r>
        <w:rPr>
          <w:b/>
          <w:bCs/>
        </w:rPr>
        <w:t xml:space="preserve">Set up the calculation, part (a)</w:t>
      </w:r>
    </w:p>
    <w:p>
      <w:pPr>
        <w:pStyle w:val="BodyText"/>
      </w:pPr>
      <w:r>
        <w:t xml:space="preserve">Write</w:t>
      </w:r>
      <w:r>
        <w:t xml:space="preserve"> </w:t>
      </w:r>
      <m:oMath>
        <m:r>
          <m:t>Φ</m:t>
        </m:r>
        <m:d>
          <m:dPr>
            <m:begChr m:val="("/>
            <m:sepChr m:val=""/>
            <m:endChr m:val=")"/>
            <m:grow/>
          </m:dPr>
          <m:e>
            <m:r>
              <m:t>z</m:t>
            </m:r>
          </m:e>
        </m:d>
        <m:r>
          <m:rPr>
            <m:sty m:val="p"/>
          </m:rPr>
          <m:t>=</m:t>
        </m:r>
        <m:r>
          <m:t>P</m:t>
        </m:r>
        <m:d>
          <m:dPr>
            <m:begChr m:val="("/>
            <m:sepChr m:val=""/>
            <m:endChr m:val=")"/>
            <m:grow/>
          </m:dPr>
          <m:e>
            <m:r>
              <m:t>Z</m:t>
            </m:r>
            <m:r>
              <m:rPr>
                <m:sty m:val="p"/>
              </m:rPr>
              <m:t>≤</m:t>
            </m:r>
            <m:r>
              <m:t>z</m:t>
            </m:r>
          </m:e>
        </m:d>
      </m:oMath>
      <w:r>
        <w:t xml:space="preserve">.</w:t>
      </w:r>
    </w:p>
    <w:p>
      <w:pPr>
        <w:pStyle w:val="BodyText"/>
      </w:pPr>
      <m:oMath>
        <m:r>
          <m:t>P</m:t>
        </m:r>
        <m:d>
          <m:dPr>
            <m:begChr m:val="("/>
            <m:sepChr m:val=""/>
            <m:endChr m:val=")"/>
            <m:grow/>
          </m:dPr>
          <m:e>
            <m:r>
              <m:t>Z</m:t>
            </m:r>
            <m:r>
              <m:rPr>
                <m:sty m:val="p"/>
              </m:rPr>
              <m:t>≤</m:t>
            </m:r>
            <m:r>
              <m:t>0.28</m:t>
            </m:r>
          </m:e>
        </m:d>
        <m:r>
          <m:rPr>
            <m:sty m:val="p"/>
          </m:rPr>
          <m:t>=</m:t>
        </m:r>
        <m:r>
          <m:t>Φ</m:t>
        </m:r>
        <m:d>
          <m:dPr>
            <m:begChr m:val="("/>
            <m:sepChr m:val=""/>
            <m:endChr m:val=")"/>
            <m:grow/>
          </m:dPr>
          <m:e>
            <m:r>
              <m:t>0.28</m:t>
            </m:r>
          </m:e>
        </m:d>
        <m:r>
          <m:rPr>
            <m:sty m:val="p"/>
          </m:rPr>
          <m:t>=</m:t>
        </m:r>
        <m:r>
          <m:t>0.6103</m:t>
        </m:r>
      </m:oMath>
      <w:r>
        <w:t xml:space="preserve">. Shade left of 0.28.</w:t>
      </w:r>
    </w:p>
    <w:p>
      <w:pPr>
        <w:pStyle w:val="BodyText"/>
      </w:pPr>
      <w:r>
        <w:rPr>
          <w:b/>
          <w:bCs/>
        </w:rPr>
        <w:t xml:space="preserve">Work through the calculation, part (b)</w:t>
      </w:r>
    </w:p>
    <w:p>
      <w:pPr>
        <w:pStyle w:val="BodyText"/>
      </w:pPr>
      <m:oMath>
        <m:r>
          <m:t>P</m:t>
        </m:r>
        <m:d>
          <m:dPr>
            <m:begChr m:val="("/>
            <m:sepChr m:val=""/>
            <m:endChr m:val=")"/>
            <m:grow/>
          </m:dPr>
          <m:e>
            <m:r>
              <m:t>Z</m:t>
            </m:r>
            <m:r>
              <m:rPr>
                <m:sty m:val="p"/>
              </m:rPr>
              <m:t>&gt;</m:t>
            </m:r>
            <m:r>
              <m:t>1.74</m:t>
            </m:r>
          </m:e>
        </m:d>
        <m:r>
          <m:rPr>
            <m:sty m:val="p"/>
          </m:rPr>
          <m:t>=</m:t>
        </m:r>
        <m:r>
          <m:t>1</m:t>
        </m:r>
        <m:r>
          <m:rPr>
            <m:sty m:val="p"/>
          </m:rPr>
          <m:t>−</m:t>
        </m:r>
        <m:r>
          <m:t>Φ</m:t>
        </m:r>
        <m:d>
          <m:dPr>
            <m:begChr m:val="("/>
            <m:sepChr m:val=""/>
            <m:endChr m:val=")"/>
            <m:grow/>
          </m:dPr>
          <m:e>
            <m:r>
              <m:t>1.74</m:t>
            </m:r>
          </m:e>
        </m:d>
        <m:r>
          <m:rPr>
            <m:sty m:val="p"/>
          </m:rPr>
          <m:t>=</m:t>
        </m:r>
        <m:r>
          <m:t>0.0409</m:t>
        </m:r>
      </m:oMath>
      <w:r>
        <w:t xml:space="preserve">. Shade the right tail.</w:t>
      </w:r>
    </w:p>
    <w:p>
      <w:pPr>
        <w:pStyle w:val="BodyText"/>
      </w:pPr>
      <w:r>
        <w:rPr>
          <w:b/>
          <w:bCs/>
        </w:rPr>
        <w:t xml:space="preserve">Interpret and check the result, part (c)</w:t>
      </w:r>
    </w:p>
    <w:p>
      <w:pPr>
        <w:pStyle w:val="BodyText"/>
      </w:pPr>
      <m:oMath>
        <m:r>
          <m:t>P</m:t>
        </m:r>
        <m:d>
          <m:dPr>
            <m:begChr m:val="("/>
            <m:sepChr m:val=""/>
            <m:endChr m:val=")"/>
            <m:grow/>
          </m:dPr>
          <m:e>
            <m:r>
              <m:rPr>
                <m:sty m:val="p"/>
              </m:rPr>
              <m:t>−</m:t>
            </m:r>
            <m:r>
              <m:t>1.05</m:t>
            </m:r>
            <m:r>
              <m:rPr>
                <m:sty m:val="p"/>
              </m:rPr>
              <m:t>&lt;</m:t>
            </m:r>
            <m:r>
              <m:t>Z</m:t>
            </m:r>
            <m:r>
              <m:rPr>
                <m:sty m:val="p"/>
              </m:rPr>
              <m:t>≤</m:t>
            </m:r>
            <m:r>
              <m:t>0.62</m:t>
            </m:r>
          </m:e>
        </m:d>
        <m:r>
          <m:rPr>
            <m:sty m:val="p"/>
          </m:rPr>
          <m:t>=</m:t>
        </m:r>
        <m:r>
          <m:t>Φ</m:t>
        </m:r>
        <m:d>
          <m:dPr>
            <m:begChr m:val="("/>
            <m:sepChr m:val=""/>
            <m:endChr m:val=")"/>
            <m:grow/>
          </m:dPr>
          <m:e>
            <m:r>
              <m:t>0.62</m:t>
            </m:r>
          </m:e>
        </m:d>
        <m:r>
          <m:rPr>
            <m:sty m:val="p"/>
          </m:rPr>
          <m:t>−</m:t>
        </m:r>
        <m:r>
          <m:t>Φ</m:t>
        </m:r>
        <m:d>
          <m:dPr>
            <m:begChr m:val="("/>
            <m:sepChr m:val=""/>
            <m:endChr m:val=")"/>
            <m:grow/>
          </m:dPr>
          <m:e>
            <m:r>
              <m:rPr>
                <m:sty m:val="p"/>
              </m:rPr>
              <m:t>−</m:t>
            </m:r>
            <m:r>
              <m:t>1.05</m:t>
            </m:r>
          </m:e>
        </m:d>
        <m:r>
          <m:rPr>
            <m:sty m:val="p"/>
          </m:rPr>
          <m:t>=</m:t>
        </m:r>
        <m:r>
          <m:t>0.5855</m:t>
        </m:r>
      </m:oMath>
      <w:r>
        <w:t xml:space="preserve">. Shade between the two cutoffs. Boundary inclusions do not change probabilities for a continuous distribution.</w:t>
      </w:r>
    </w:p>
    <w:bookmarkEnd w:id="144"/>
    <w:bookmarkStart w:id="145" w:name="Xad76b326ba5af35e4e7d0b934b01fb378bec98b"/>
    <w:p>
      <w:pPr>
        <w:pStyle w:val="Heading3"/>
      </w:pPr>
      <w:r>
        <w:rPr>
          <w:rStyle w:val="VerbatimChar"/>
        </w:rPr>
        <w:t xml:space="preserve">T02-A09-V04</w:t>
      </w:r>
      <w:r>
        <w:t xml:space="preserve">: Standard-normal regions, set 4</w:t>
      </w:r>
    </w:p>
    <w:p>
      <w:pPr>
        <w:pStyle w:val="FirstParagraph"/>
      </w:pPr>
      <w:r>
        <w:rPr>
          <w:b/>
          <w:bCs/>
        </w:rPr>
        <w:t xml:space="preserve">Set up the calculation, part (a)</w:t>
      </w:r>
    </w:p>
    <w:p>
      <w:pPr>
        <w:pStyle w:val="BodyText"/>
      </w:pPr>
      <w:r>
        <w:t xml:space="preserve">Write</w:t>
      </w:r>
      <w:r>
        <w:t xml:space="preserve"> </w:t>
      </w:r>
      <m:oMath>
        <m:r>
          <m:t>Φ</m:t>
        </m:r>
        <m:d>
          <m:dPr>
            <m:begChr m:val="("/>
            <m:sepChr m:val=""/>
            <m:endChr m:val=")"/>
            <m:grow/>
          </m:dPr>
          <m:e>
            <m:r>
              <m:t>z</m:t>
            </m:r>
          </m:e>
        </m:d>
        <m:r>
          <m:rPr>
            <m:sty m:val="p"/>
          </m:rPr>
          <m:t>=</m:t>
        </m:r>
        <m:r>
          <m:t>P</m:t>
        </m:r>
        <m:d>
          <m:dPr>
            <m:begChr m:val="("/>
            <m:sepChr m:val=""/>
            <m:endChr m:val=")"/>
            <m:grow/>
          </m:dPr>
          <m:e>
            <m:r>
              <m:t>Z</m:t>
            </m:r>
            <m:r>
              <m:rPr>
                <m:sty m:val="p"/>
              </m:rPr>
              <m:t>≤</m:t>
            </m:r>
            <m:r>
              <m:t>z</m:t>
            </m:r>
          </m:e>
        </m:d>
      </m:oMath>
      <w:r>
        <w:t xml:space="preserve">.</w:t>
      </w:r>
    </w:p>
    <w:p>
      <w:pPr>
        <w:pStyle w:val="BodyText"/>
      </w:pPr>
      <m:oMath>
        <m:r>
          <m:t>P</m:t>
        </m:r>
        <m:d>
          <m:dPr>
            <m:begChr m:val="("/>
            <m:sepChr m:val=""/>
            <m:endChr m:val=")"/>
            <m:grow/>
          </m:dPr>
          <m:e>
            <m:r>
              <m:t>Z</m:t>
            </m:r>
            <m:r>
              <m:rPr>
                <m:sty m:val="p"/>
              </m:rPr>
              <m:t>≤</m:t>
            </m:r>
            <m:r>
              <m:rPr>
                <m:sty m:val="p"/>
              </m:rPr>
              <m:t>−</m:t>
            </m:r>
            <m:r>
              <m:t>0.93</m:t>
            </m:r>
          </m:e>
        </m:d>
        <m:r>
          <m:rPr>
            <m:sty m:val="p"/>
          </m:rPr>
          <m:t>=</m:t>
        </m:r>
        <m:r>
          <m:t>Φ</m:t>
        </m:r>
        <m:d>
          <m:dPr>
            <m:begChr m:val="("/>
            <m:sepChr m:val=""/>
            <m:endChr m:val=")"/>
            <m:grow/>
          </m:dPr>
          <m:e>
            <m:r>
              <m:rPr>
                <m:sty m:val="p"/>
              </m:rPr>
              <m:t>−</m:t>
            </m:r>
            <m:r>
              <m:t>0.93</m:t>
            </m:r>
          </m:e>
        </m:d>
        <m:r>
          <m:rPr>
            <m:sty m:val="p"/>
          </m:rPr>
          <m:t>=</m:t>
        </m:r>
        <m:r>
          <m:t>0.1762</m:t>
        </m:r>
      </m:oMath>
      <w:r>
        <w:t xml:space="preserve">. Shade left of -0.93.</w:t>
      </w:r>
    </w:p>
    <w:p>
      <w:pPr>
        <w:pStyle w:val="BodyText"/>
      </w:pPr>
      <w:r>
        <w:rPr>
          <w:b/>
          <w:bCs/>
        </w:rPr>
        <w:t xml:space="preserve">Work through the calculation, part (b)</w:t>
      </w:r>
    </w:p>
    <w:p>
      <w:pPr>
        <w:pStyle w:val="BodyText"/>
      </w:pPr>
      <m:oMath>
        <m:r>
          <m:t>P</m:t>
        </m:r>
        <m:d>
          <m:dPr>
            <m:begChr m:val="("/>
            <m:sepChr m:val=""/>
            <m:endChr m:val=")"/>
            <m:grow/>
          </m:dPr>
          <m:e>
            <m:r>
              <m:t>Z</m:t>
            </m:r>
            <m:r>
              <m:rPr>
                <m:sty m:val="p"/>
              </m:rPr>
              <m:t>&gt;</m:t>
            </m:r>
            <m:r>
              <m:t>1.18</m:t>
            </m:r>
          </m:e>
        </m:d>
        <m:r>
          <m:rPr>
            <m:sty m:val="p"/>
          </m:rPr>
          <m:t>=</m:t>
        </m:r>
        <m:r>
          <m:t>1</m:t>
        </m:r>
        <m:r>
          <m:rPr>
            <m:sty m:val="p"/>
          </m:rPr>
          <m:t>−</m:t>
        </m:r>
        <m:r>
          <m:t>Φ</m:t>
        </m:r>
        <m:d>
          <m:dPr>
            <m:begChr m:val="("/>
            <m:sepChr m:val=""/>
            <m:endChr m:val=")"/>
            <m:grow/>
          </m:dPr>
          <m:e>
            <m:r>
              <m:t>1.18</m:t>
            </m:r>
          </m:e>
        </m:d>
        <m:r>
          <m:rPr>
            <m:sty m:val="p"/>
          </m:rPr>
          <m:t>=</m:t>
        </m:r>
        <m:r>
          <m:t>0.1190</m:t>
        </m:r>
      </m:oMath>
      <w:r>
        <w:t xml:space="preserve">. Shade the right tail.</w:t>
      </w:r>
    </w:p>
    <w:p>
      <w:pPr>
        <w:pStyle w:val="BodyText"/>
      </w:pPr>
      <w:r>
        <w:rPr>
          <w:b/>
          <w:bCs/>
        </w:rPr>
        <w:t xml:space="preserve">Interpret and check the result, part (c)</w:t>
      </w:r>
    </w:p>
    <w:p>
      <w:pPr>
        <w:pStyle w:val="BodyText"/>
      </w:pPr>
      <m:oMath>
        <m:r>
          <m:t>P</m:t>
        </m:r>
        <m:d>
          <m:dPr>
            <m:begChr m:val="("/>
            <m:sepChr m:val=""/>
            <m:endChr m:val=")"/>
            <m:grow/>
          </m:dPr>
          <m:e>
            <m:r>
              <m:rPr>
                <m:sty m:val="p"/>
              </m:rPr>
              <m:t>−</m:t>
            </m:r>
            <m:r>
              <m:t>0.44</m:t>
            </m:r>
            <m:r>
              <m:rPr>
                <m:sty m:val="p"/>
              </m:rPr>
              <m:t>&lt;</m:t>
            </m:r>
            <m:r>
              <m:t>Z</m:t>
            </m:r>
            <m:r>
              <m:rPr>
                <m:sty m:val="p"/>
              </m:rPr>
              <m:t>≤</m:t>
            </m:r>
            <m:r>
              <m:t>1.27</m:t>
            </m:r>
          </m:e>
        </m:d>
        <m:r>
          <m:rPr>
            <m:sty m:val="p"/>
          </m:rPr>
          <m:t>=</m:t>
        </m:r>
        <m:r>
          <m:t>Φ</m:t>
        </m:r>
        <m:d>
          <m:dPr>
            <m:begChr m:val="("/>
            <m:sepChr m:val=""/>
            <m:endChr m:val=")"/>
            <m:grow/>
          </m:dPr>
          <m:e>
            <m:r>
              <m:t>1.27</m:t>
            </m:r>
          </m:e>
        </m:d>
        <m:r>
          <m:rPr>
            <m:sty m:val="p"/>
          </m:rPr>
          <m:t>−</m:t>
        </m:r>
        <m:r>
          <m:t>Φ</m:t>
        </m:r>
        <m:d>
          <m:dPr>
            <m:begChr m:val="("/>
            <m:sepChr m:val=""/>
            <m:endChr m:val=")"/>
            <m:grow/>
          </m:dPr>
          <m:e>
            <m:r>
              <m:rPr>
                <m:sty m:val="p"/>
              </m:rPr>
              <m:t>−</m:t>
            </m:r>
            <m:r>
              <m:t>0.44</m:t>
            </m:r>
          </m:e>
        </m:d>
        <m:r>
          <m:rPr>
            <m:sty m:val="p"/>
          </m:rPr>
          <m:t>=</m:t>
        </m:r>
        <m:r>
          <m:t>0.5680</m:t>
        </m:r>
      </m:oMath>
      <w:r>
        <w:t xml:space="preserve">. Shade between the two cutoffs. Boundary inclusions do not change probabilities for a continuous distribution.</w:t>
      </w:r>
    </w:p>
    <w:bookmarkEnd w:id="145"/>
    <w:bookmarkStart w:id="146" w:name="X27a43644c3b32cab5154cbf991e9d820608a209"/>
    <w:p>
      <w:pPr>
        <w:pStyle w:val="Heading3"/>
      </w:pPr>
      <w:r>
        <w:rPr>
          <w:rStyle w:val="VerbatimChar"/>
        </w:rPr>
        <w:t xml:space="preserve">T02-A09-V05</w:t>
      </w:r>
      <w:r>
        <w:t xml:space="preserve">: Standard-normal regions, set 5</w:t>
      </w:r>
    </w:p>
    <w:p>
      <w:pPr>
        <w:pStyle w:val="FirstParagraph"/>
      </w:pPr>
      <w:r>
        <w:rPr>
          <w:b/>
          <w:bCs/>
        </w:rPr>
        <w:t xml:space="preserve">Set up the calculation, part (a)</w:t>
      </w:r>
    </w:p>
    <w:p>
      <w:pPr>
        <w:pStyle w:val="BodyText"/>
      </w:pPr>
      <w:r>
        <w:t xml:space="preserve">Write</w:t>
      </w:r>
      <w:r>
        <w:t xml:space="preserve"> </w:t>
      </w:r>
      <m:oMath>
        <m:r>
          <m:t>Φ</m:t>
        </m:r>
        <m:d>
          <m:dPr>
            <m:begChr m:val="("/>
            <m:sepChr m:val=""/>
            <m:endChr m:val=")"/>
            <m:grow/>
          </m:dPr>
          <m:e>
            <m:r>
              <m:t>z</m:t>
            </m:r>
          </m:e>
        </m:d>
        <m:r>
          <m:rPr>
            <m:sty m:val="p"/>
          </m:rPr>
          <m:t>=</m:t>
        </m:r>
        <m:r>
          <m:t>P</m:t>
        </m:r>
        <m:d>
          <m:dPr>
            <m:begChr m:val="("/>
            <m:sepChr m:val=""/>
            <m:endChr m:val=")"/>
            <m:grow/>
          </m:dPr>
          <m:e>
            <m:r>
              <m:t>Z</m:t>
            </m:r>
            <m:r>
              <m:rPr>
                <m:sty m:val="p"/>
              </m:rPr>
              <m:t>≤</m:t>
            </m:r>
            <m:r>
              <m:t>z</m:t>
            </m:r>
          </m:e>
        </m:d>
      </m:oMath>
      <w:r>
        <w:t xml:space="preserve">.</w:t>
      </w:r>
    </w:p>
    <w:p>
      <w:pPr>
        <w:pStyle w:val="BodyText"/>
      </w:pPr>
      <m:oMath>
        <m:r>
          <m:t>P</m:t>
        </m:r>
        <m:d>
          <m:dPr>
            <m:begChr m:val="("/>
            <m:sepChr m:val=""/>
            <m:endChr m:val=")"/>
            <m:grow/>
          </m:dPr>
          <m:e>
            <m:r>
              <m:t>Z</m:t>
            </m:r>
            <m:r>
              <m:rPr>
                <m:sty m:val="p"/>
              </m:rPr>
              <m:t>≤</m:t>
            </m:r>
            <m:r>
              <m:t>0.67</m:t>
            </m:r>
          </m:e>
        </m:d>
        <m:r>
          <m:rPr>
            <m:sty m:val="p"/>
          </m:rPr>
          <m:t>=</m:t>
        </m:r>
        <m:r>
          <m:t>Φ</m:t>
        </m:r>
        <m:d>
          <m:dPr>
            <m:begChr m:val="("/>
            <m:sepChr m:val=""/>
            <m:endChr m:val=")"/>
            <m:grow/>
          </m:dPr>
          <m:e>
            <m:r>
              <m:t>0.67</m:t>
            </m:r>
          </m:e>
        </m:d>
        <m:r>
          <m:rPr>
            <m:sty m:val="p"/>
          </m:rPr>
          <m:t>=</m:t>
        </m:r>
        <m:r>
          <m:t>0.7486</m:t>
        </m:r>
      </m:oMath>
      <w:r>
        <w:t xml:space="preserve">. Shade left of 0.67.</w:t>
      </w:r>
    </w:p>
    <w:p>
      <w:pPr>
        <w:pStyle w:val="BodyText"/>
      </w:pPr>
      <w:r>
        <w:rPr>
          <w:b/>
          <w:bCs/>
        </w:rPr>
        <w:t xml:space="preserve">Work through the calculation, part (b)</w:t>
      </w:r>
    </w:p>
    <w:p>
      <w:pPr>
        <w:pStyle w:val="BodyText"/>
      </w:pPr>
      <m:oMath>
        <m:r>
          <m:t>P</m:t>
        </m:r>
        <m:d>
          <m:dPr>
            <m:begChr m:val="("/>
            <m:sepChr m:val=""/>
            <m:endChr m:val=")"/>
            <m:grow/>
          </m:dPr>
          <m:e>
            <m:r>
              <m:t>Z</m:t>
            </m:r>
            <m:r>
              <m:rPr>
                <m:sty m:val="p"/>
              </m:rPr>
              <m:t>&gt;</m:t>
            </m:r>
            <m:r>
              <m:t>2.05</m:t>
            </m:r>
          </m:e>
        </m:d>
        <m:r>
          <m:rPr>
            <m:sty m:val="p"/>
          </m:rPr>
          <m:t>=</m:t>
        </m:r>
        <m:r>
          <m:t>1</m:t>
        </m:r>
        <m:r>
          <m:rPr>
            <m:sty m:val="p"/>
          </m:rPr>
          <m:t>−</m:t>
        </m:r>
        <m:r>
          <m:t>Φ</m:t>
        </m:r>
        <m:d>
          <m:dPr>
            <m:begChr m:val="("/>
            <m:sepChr m:val=""/>
            <m:endChr m:val=")"/>
            <m:grow/>
          </m:dPr>
          <m:e>
            <m:r>
              <m:t>2.05</m:t>
            </m:r>
          </m:e>
        </m:d>
        <m:r>
          <m:rPr>
            <m:sty m:val="p"/>
          </m:rPr>
          <m:t>=</m:t>
        </m:r>
        <m:r>
          <m:t>0.0202</m:t>
        </m:r>
      </m:oMath>
      <w:r>
        <w:t xml:space="preserve">. Shade the right tail.</w:t>
      </w:r>
    </w:p>
    <w:p>
      <w:pPr>
        <w:pStyle w:val="BodyText"/>
      </w:pPr>
      <w:r>
        <w:rPr>
          <w:b/>
          <w:bCs/>
        </w:rPr>
        <w:t xml:space="preserve">Interpret and check the result, part (c)</w:t>
      </w:r>
    </w:p>
    <w:p>
      <w:pPr>
        <w:pStyle w:val="BodyText"/>
      </w:pPr>
      <m:oMath>
        <m:r>
          <m:t>P</m:t>
        </m:r>
        <m:d>
          <m:dPr>
            <m:begChr m:val="("/>
            <m:sepChr m:val=""/>
            <m:endChr m:val=")"/>
            <m:grow/>
          </m:dPr>
          <m:e>
            <m:r>
              <m:rPr>
                <m:sty m:val="p"/>
              </m:rPr>
              <m:t>−</m:t>
            </m:r>
            <m:r>
              <m:t>1.33</m:t>
            </m:r>
            <m:r>
              <m:rPr>
                <m:sty m:val="p"/>
              </m:rPr>
              <m:t>&lt;</m:t>
            </m:r>
            <m:r>
              <m:t>Z</m:t>
            </m:r>
            <m:r>
              <m:rPr>
                <m:sty m:val="p"/>
              </m:rPr>
              <m:t>≤</m:t>
            </m:r>
            <m:r>
              <m:t>0.71</m:t>
            </m:r>
          </m:e>
        </m:d>
        <m:r>
          <m:rPr>
            <m:sty m:val="p"/>
          </m:rPr>
          <m:t>=</m:t>
        </m:r>
        <m:r>
          <m:t>Φ</m:t>
        </m:r>
        <m:d>
          <m:dPr>
            <m:begChr m:val="("/>
            <m:sepChr m:val=""/>
            <m:endChr m:val=")"/>
            <m:grow/>
          </m:dPr>
          <m:e>
            <m:r>
              <m:t>0.71</m:t>
            </m:r>
          </m:e>
        </m:d>
        <m:r>
          <m:rPr>
            <m:sty m:val="p"/>
          </m:rPr>
          <m:t>−</m:t>
        </m:r>
        <m:r>
          <m:t>Φ</m:t>
        </m:r>
        <m:d>
          <m:dPr>
            <m:begChr m:val="("/>
            <m:sepChr m:val=""/>
            <m:endChr m:val=")"/>
            <m:grow/>
          </m:dPr>
          <m:e>
            <m:r>
              <m:rPr>
                <m:sty m:val="p"/>
              </m:rPr>
              <m:t>−</m:t>
            </m:r>
            <m:r>
              <m:t>1.33</m:t>
            </m:r>
          </m:e>
        </m:d>
        <m:r>
          <m:rPr>
            <m:sty m:val="p"/>
          </m:rPr>
          <m:t>=</m:t>
        </m:r>
        <m:r>
          <m:t>0.6694</m:t>
        </m:r>
      </m:oMath>
      <w:r>
        <w:t xml:space="preserve">. Shade between the two cutoffs. Boundary inclusions do not change probabilities for a continuous distribution.</w:t>
      </w:r>
    </w:p>
    <w:bookmarkEnd w:id="146"/>
    <w:bookmarkStart w:id="147" w:name="Xc0f41425857f62d02c1310e4e10f99538598e42"/>
    <w:p>
      <w:pPr>
        <w:pStyle w:val="Heading3"/>
      </w:pPr>
      <w:r>
        <w:rPr>
          <w:rStyle w:val="VerbatimChar"/>
        </w:rPr>
        <w:t xml:space="preserve">T02-A09-V06</w:t>
      </w:r>
      <w:r>
        <w:t xml:space="preserve">: Standard-normal regions, set 6</w:t>
      </w:r>
    </w:p>
    <w:p>
      <w:pPr>
        <w:pStyle w:val="FirstParagraph"/>
      </w:pPr>
      <w:r>
        <w:rPr>
          <w:b/>
          <w:bCs/>
        </w:rPr>
        <w:t xml:space="preserve">Set up the calculation, part (a)</w:t>
      </w:r>
    </w:p>
    <w:p>
      <w:pPr>
        <w:pStyle w:val="BodyText"/>
      </w:pPr>
      <w:r>
        <w:t xml:space="preserve">Write</w:t>
      </w:r>
      <w:r>
        <w:t xml:space="preserve"> </w:t>
      </w:r>
      <m:oMath>
        <m:r>
          <m:t>Φ</m:t>
        </m:r>
        <m:d>
          <m:dPr>
            <m:begChr m:val="("/>
            <m:sepChr m:val=""/>
            <m:endChr m:val=")"/>
            <m:grow/>
          </m:dPr>
          <m:e>
            <m:r>
              <m:t>z</m:t>
            </m:r>
          </m:e>
        </m:d>
        <m:r>
          <m:rPr>
            <m:sty m:val="p"/>
          </m:rPr>
          <m:t>=</m:t>
        </m:r>
        <m:r>
          <m:t>P</m:t>
        </m:r>
        <m:d>
          <m:dPr>
            <m:begChr m:val="("/>
            <m:sepChr m:val=""/>
            <m:endChr m:val=")"/>
            <m:grow/>
          </m:dPr>
          <m:e>
            <m:r>
              <m:t>Z</m:t>
            </m:r>
            <m:r>
              <m:rPr>
                <m:sty m:val="p"/>
              </m:rPr>
              <m:t>≤</m:t>
            </m:r>
            <m:r>
              <m:t>z</m:t>
            </m:r>
          </m:e>
        </m:d>
      </m:oMath>
      <w:r>
        <w:t xml:space="preserve">.</w:t>
      </w:r>
    </w:p>
    <w:p>
      <w:pPr>
        <w:pStyle w:val="BodyText"/>
      </w:pPr>
      <m:oMath>
        <m:r>
          <m:t>P</m:t>
        </m:r>
        <m:d>
          <m:dPr>
            <m:begChr m:val="("/>
            <m:sepChr m:val=""/>
            <m:endChr m:val=")"/>
            <m:grow/>
          </m:dPr>
          <m:e>
            <m:r>
              <m:t>Z</m:t>
            </m:r>
            <m:r>
              <m:rPr>
                <m:sty m:val="p"/>
              </m:rPr>
              <m:t>≤</m:t>
            </m:r>
            <m:r>
              <m:rPr>
                <m:sty m:val="p"/>
              </m:rPr>
              <m:t>−</m:t>
            </m:r>
            <m:r>
              <m:t>1.48</m:t>
            </m:r>
          </m:e>
        </m:d>
        <m:r>
          <m:rPr>
            <m:sty m:val="p"/>
          </m:rPr>
          <m:t>=</m:t>
        </m:r>
        <m:r>
          <m:t>Φ</m:t>
        </m:r>
        <m:d>
          <m:dPr>
            <m:begChr m:val="("/>
            <m:sepChr m:val=""/>
            <m:endChr m:val=")"/>
            <m:grow/>
          </m:dPr>
          <m:e>
            <m:r>
              <m:rPr>
                <m:sty m:val="p"/>
              </m:rPr>
              <m:t>−</m:t>
            </m:r>
            <m:r>
              <m:t>1.48</m:t>
            </m:r>
          </m:e>
        </m:d>
        <m:r>
          <m:rPr>
            <m:sty m:val="p"/>
          </m:rPr>
          <m:t>=</m:t>
        </m:r>
        <m:r>
          <m:t>0.0694</m:t>
        </m:r>
      </m:oMath>
      <w:r>
        <w:t xml:space="preserve">. Shade left of -1.48.</w:t>
      </w:r>
    </w:p>
    <w:p>
      <w:pPr>
        <w:pStyle w:val="BodyText"/>
      </w:pPr>
      <w:r>
        <w:rPr>
          <w:b/>
          <w:bCs/>
        </w:rPr>
        <w:t xml:space="preserve">Work through the calculation, part (b)</w:t>
      </w:r>
    </w:p>
    <w:p>
      <w:pPr>
        <w:pStyle w:val="BodyText"/>
      </w:pPr>
      <m:oMath>
        <m:r>
          <m:t>P</m:t>
        </m:r>
        <m:d>
          <m:dPr>
            <m:begChr m:val="("/>
            <m:sepChr m:val=""/>
            <m:endChr m:val=")"/>
            <m:grow/>
          </m:dPr>
          <m:e>
            <m:r>
              <m:t>Z</m:t>
            </m:r>
            <m:r>
              <m:rPr>
                <m:sty m:val="p"/>
              </m:rPr>
              <m:t>&gt;</m:t>
            </m:r>
            <m:r>
              <m:t>0.56</m:t>
            </m:r>
          </m:e>
        </m:d>
        <m:r>
          <m:rPr>
            <m:sty m:val="p"/>
          </m:rPr>
          <m:t>=</m:t>
        </m:r>
        <m:r>
          <m:t>1</m:t>
        </m:r>
        <m:r>
          <m:rPr>
            <m:sty m:val="p"/>
          </m:rPr>
          <m:t>−</m:t>
        </m:r>
        <m:r>
          <m:t>Φ</m:t>
        </m:r>
        <m:d>
          <m:dPr>
            <m:begChr m:val="("/>
            <m:sepChr m:val=""/>
            <m:endChr m:val=")"/>
            <m:grow/>
          </m:dPr>
          <m:e>
            <m:r>
              <m:t>0.56</m:t>
            </m:r>
          </m:e>
        </m:d>
        <m:r>
          <m:rPr>
            <m:sty m:val="p"/>
          </m:rPr>
          <m:t>=</m:t>
        </m:r>
        <m:r>
          <m:t>0.2877</m:t>
        </m:r>
      </m:oMath>
      <w:r>
        <w:t xml:space="preserve">. Shade the right tail.</w:t>
      </w:r>
    </w:p>
    <w:p>
      <w:pPr>
        <w:pStyle w:val="BodyText"/>
      </w:pPr>
      <w:r>
        <w:rPr>
          <w:b/>
          <w:bCs/>
        </w:rPr>
        <w:t xml:space="preserve">Interpret and check the result, part (c)</w:t>
      </w:r>
    </w:p>
    <w:p>
      <w:pPr>
        <w:pStyle w:val="BodyText"/>
      </w:pPr>
      <m:oMath>
        <m:r>
          <m:t>P</m:t>
        </m:r>
        <m:d>
          <m:dPr>
            <m:begChr m:val="("/>
            <m:sepChr m:val=""/>
            <m:endChr m:val=")"/>
            <m:grow/>
          </m:dPr>
          <m:e>
            <m:r>
              <m:rPr>
                <m:sty m:val="p"/>
              </m:rPr>
              <m:t>−</m:t>
            </m:r>
            <m:r>
              <m:t>0.92</m:t>
            </m:r>
            <m:r>
              <m:rPr>
                <m:sty m:val="p"/>
              </m:rPr>
              <m:t>&lt;</m:t>
            </m:r>
            <m:r>
              <m:t>Z</m:t>
            </m:r>
            <m:r>
              <m:rPr>
                <m:sty m:val="p"/>
              </m:rPr>
              <m:t>≤</m:t>
            </m:r>
            <m:r>
              <m:t>1.08</m:t>
            </m:r>
          </m:e>
        </m:d>
        <m:r>
          <m:rPr>
            <m:sty m:val="p"/>
          </m:rPr>
          <m:t>=</m:t>
        </m:r>
        <m:r>
          <m:t>Φ</m:t>
        </m:r>
        <m:d>
          <m:dPr>
            <m:begChr m:val="("/>
            <m:sepChr m:val=""/>
            <m:endChr m:val=")"/>
            <m:grow/>
          </m:dPr>
          <m:e>
            <m:r>
              <m:t>1.08</m:t>
            </m:r>
          </m:e>
        </m:d>
        <m:r>
          <m:rPr>
            <m:sty m:val="p"/>
          </m:rPr>
          <m:t>−</m:t>
        </m:r>
        <m:r>
          <m:t>Φ</m:t>
        </m:r>
        <m:d>
          <m:dPr>
            <m:begChr m:val="("/>
            <m:sepChr m:val=""/>
            <m:endChr m:val=")"/>
            <m:grow/>
          </m:dPr>
          <m:e>
            <m:r>
              <m:rPr>
                <m:sty m:val="p"/>
              </m:rPr>
              <m:t>−</m:t>
            </m:r>
            <m:r>
              <m:t>0.92</m:t>
            </m:r>
          </m:e>
        </m:d>
        <m:r>
          <m:rPr>
            <m:sty m:val="p"/>
          </m:rPr>
          <m:t>=</m:t>
        </m:r>
        <m:r>
          <m:t>0.6811</m:t>
        </m:r>
      </m:oMath>
      <w:r>
        <w:t xml:space="preserve">. Shade between the two cutoffs. Boundary inclusions do not change probabilities for a continuous distribution.</w:t>
      </w:r>
    </w:p>
    <w:bookmarkEnd w:id="147"/>
    <w:bookmarkStart w:id="148" w:name="Xca5ea7465137b73c467b5a9f31c01825c99fdc1"/>
    <w:p>
      <w:pPr>
        <w:pStyle w:val="Heading3"/>
      </w:pPr>
      <w:r>
        <w:rPr>
          <w:rStyle w:val="VerbatimChar"/>
        </w:rPr>
        <w:t xml:space="preserve">T02-A09-V07</w:t>
      </w:r>
      <w:r>
        <w:t xml:space="preserve">: Standard-normal regions, set 7</w:t>
      </w:r>
    </w:p>
    <w:p>
      <w:pPr>
        <w:pStyle w:val="FirstParagraph"/>
      </w:pPr>
      <w:r>
        <w:rPr>
          <w:b/>
          <w:bCs/>
        </w:rPr>
        <w:t xml:space="preserve">Set up the calculation, part (a)</w:t>
      </w:r>
    </w:p>
    <w:p>
      <w:pPr>
        <w:pStyle w:val="BodyText"/>
      </w:pPr>
      <w:r>
        <w:t xml:space="preserve">Write</w:t>
      </w:r>
      <w:r>
        <w:t xml:space="preserve"> </w:t>
      </w:r>
      <m:oMath>
        <m:r>
          <m:t>Φ</m:t>
        </m:r>
        <m:d>
          <m:dPr>
            <m:begChr m:val="("/>
            <m:sepChr m:val=""/>
            <m:endChr m:val=")"/>
            <m:grow/>
          </m:dPr>
          <m:e>
            <m:r>
              <m:t>z</m:t>
            </m:r>
          </m:e>
        </m:d>
        <m:r>
          <m:rPr>
            <m:sty m:val="p"/>
          </m:rPr>
          <m:t>=</m:t>
        </m:r>
        <m:r>
          <m:t>P</m:t>
        </m:r>
        <m:d>
          <m:dPr>
            <m:begChr m:val="("/>
            <m:sepChr m:val=""/>
            <m:endChr m:val=")"/>
            <m:grow/>
          </m:dPr>
          <m:e>
            <m:r>
              <m:t>Z</m:t>
            </m:r>
            <m:r>
              <m:rPr>
                <m:sty m:val="p"/>
              </m:rPr>
              <m:t>≤</m:t>
            </m:r>
            <m:r>
              <m:t>z</m:t>
            </m:r>
          </m:e>
        </m:d>
      </m:oMath>
      <w:r>
        <w:t xml:space="preserve">.</w:t>
      </w:r>
    </w:p>
    <w:p>
      <w:pPr>
        <w:pStyle w:val="BodyText"/>
      </w:pPr>
      <m:oMath>
        <m:r>
          <m:t>P</m:t>
        </m:r>
        <m:d>
          <m:dPr>
            <m:begChr m:val="("/>
            <m:sepChr m:val=""/>
            <m:endChr m:val=")"/>
            <m:grow/>
          </m:dPr>
          <m:e>
            <m:r>
              <m:t>Z</m:t>
            </m:r>
            <m:r>
              <m:rPr>
                <m:sty m:val="p"/>
              </m:rPr>
              <m:t>≤</m:t>
            </m:r>
            <m:r>
              <m:t>0.14</m:t>
            </m:r>
          </m:e>
        </m:d>
        <m:r>
          <m:rPr>
            <m:sty m:val="p"/>
          </m:rPr>
          <m:t>=</m:t>
        </m:r>
        <m:r>
          <m:t>Φ</m:t>
        </m:r>
        <m:d>
          <m:dPr>
            <m:begChr m:val="("/>
            <m:sepChr m:val=""/>
            <m:endChr m:val=")"/>
            <m:grow/>
          </m:dPr>
          <m:e>
            <m:r>
              <m:t>0.14</m:t>
            </m:r>
          </m:e>
        </m:d>
        <m:r>
          <m:rPr>
            <m:sty m:val="p"/>
          </m:rPr>
          <m:t>=</m:t>
        </m:r>
        <m:r>
          <m:t>0.5557</m:t>
        </m:r>
      </m:oMath>
      <w:r>
        <w:t xml:space="preserve">. Shade left of 0.14.</w:t>
      </w:r>
    </w:p>
    <w:p>
      <w:pPr>
        <w:pStyle w:val="BodyText"/>
      </w:pPr>
      <w:r>
        <w:rPr>
          <w:b/>
          <w:bCs/>
        </w:rPr>
        <w:t xml:space="preserve">Work through the calculation, part (b)</w:t>
      </w:r>
    </w:p>
    <w:p>
      <w:pPr>
        <w:pStyle w:val="BodyText"/>
      </w:pPr>
      <m:oMath>
        <m:r>
          <m:t>P</m:t>
        </m:r>
        <m:d>
          <m:dPr>
            <m:begChr m:val="("/>
            <m:sepChr m:val=""/>
            <m:endChr m:val=")"/>
            <m:grow/>
          </m:dPr>
          <m:e>
            <m:r>
              <m:t>Z</m:t>
            </m:r>
            <m:r>
              <m:rPr>
                <m:sty m:val="p"/>
              </m:rPr>
              <m:t>&gt;</m:t>
            </m:r>
            <m:r>
              <m:t>1.51</m:t>
            </m:r>
          </m:e>
        </m:d>
        <m:r>
          <m:rPr>
            <m:sty m:val="p"/>
          </m:rPr>
          <m:t>=</m:t>
        </m:r>
        <m:r>
          <m:t>1</m:t>
        </m:r>
        <m:r>
          <m:rPr>
            <m:sty m:val="p"/>
          </m:rPr>
          <m:t>−</m:t>
        </m:r>
        <m:r>
          <m:t>Φ</m:t>
        </m:r>
        <m:d>
          <m:dPr>
            <m:begChr m:val="("/>
            <m:sepChr m:val=""/>
            <m:endChr m:val=")"/>
            <m:grow/>
          </m:dPr>
          <m:e>
            <m:r>
              <m:t>1.51</m:t>
            </m:r>
          </m:e>
        </m:d>
        <m:r>
          <m:rPr>
            <m:sty m:val="p"/>
          </m:rPr>
          <m:t>=</m:t>
        </m:r>
        <m:r>
          <m:t>0.0655</m:t>
        </m:r>
      </m:oMath>
      <w:r>
        <w:t xml:space="preserve">. Shade the right tail.</w:t>
      </w:r>
    </w:p>
    <w:p>
      <w:pPr>
        <w:pStyle w:val="BodyText"/>
      </w:pPr>
      <w:r>
        <w:rPr>
          <w:b/>
          <w:bCs/>
        </w:rPr>
        <w:t xml:space="preserve">Interpret and check the result, part (c)</w:t>
      </w:r>
    </w:p>
    <w:p>
      <w:pPr>
        <w:pStyle w:val="BodyText"/>
      </w:pPr>
      <m:oMath>
        <m:r>
          <m:t>P</m:t>
        </m:r>
        <m:d>
          <m:dPr>
            <m:begChr m:val="("/>
            <m:sepChr m:val=""/>
            <m:endChr m:val=")"/>
            <m:grow/>
          </m:dPr>
          <m:e>
            <m:r>
              <m:rPr>
                <m:sty m:val="p"/>
              </m:rPr>
              <m:t>−</m:t>
            </m:r>
            <m:r>
              <m:t>0.68</m:t>
            </m:r>
            <m:r>
              <m:rPr>
                <m:sty m:val="p"/>
              </m:rPr>
              <m:t>&lt;</m:t>
            </m:r>
            <m:r>
              <m:t>Z</m:t>
            </m:r>
            <m:r>
              <m:rPr>
                <m:sty m:val="p"/>
              </m:rPr>
              <m:t>≤</m:t>
            </m:r>
            <m:r>
              <m:t>1.19</m:t>
            </m:r>
          </m:e>
        </m:d>
        <m:r>
          <m:rPr>
            <m:sty m:val="p"/>
          </m:rPr>
          <m:t>=</m:t>
        </m:r>
        <m:r>
          <m:t>Φ</m:t>
        </m:r>
        <m:d>
          <m:dPr>
            <m:begChr m:val="("/>
            <m:sepChr m:val=""/>
            <m:endChr m:val=")"/>
            <m:grow/>
          </m:dPr>
          <m:e>
            <m:r>
              <m:t>1.19</m:t>
            </m:r>
          </m:e>
        </m:d>
        <m:r>
          <m:rPr>
            <m:sty m:val="p"/>
          </m:rPr>
          <m:t>−</m:t>
        </m:r>
        <m:r>
          <m:t>Φ</m:t>
        </m:r>
        <m:d>
          <m:dPr>
            <m:begChr m:val="("/>
            <m:sepChr m:val=""/>
            <m:endChr m:val=")"/>
            <m:grow/>
          </m:dPr>
          <m:e>
            <m:r>
              <m:rPr>
                <m:sty m:val="p"/>
              </m:rPr>
              <m:t>−</m:t>
            </m:r>
            <m:r>
              <m:t>0.68</m:t>
            </m:r>
          </m:e>
        </m:d>
        <m:r>
          <m:rPr>
            <m:sty m:val="p"/>
          </m:rPr>
          <m:t>=</m:t>
        </m:r>
        <m:r>
          <m:t>0.6347</m:t>
        </m:r>
      </m:oMath>
      <w:r>
        <w:t xml:space="preserve">. Shade between the two cutoffs. Boundary inclusions do not change probabilities for a continuous distribution.</w:t>
      </w:r>
    </w:p>
    <w:bookmarkEnd w:id="148"/>
    <w:bookmarkStart w:id="149" w:name="Xa5e0915f470922a79a94504cc242a72fef61d80"/>
    <w:p>
      <w:pPr>
        <w:pStyle w:val="Heading3"/>
      </w:pPr>
      <w:r>
        <w:rPr>
          <w:rStyle w:val="VerbatimChar"/>
        </w:rPr>
        <w:t xml:space="preserve">T02-A09-V08</w:t>
      </w:r>
      <w:r>
        <w:t xml:space="preserve">: Standard-normal regions, set 8</w:t>
      </w:r>
    </w:p>
    <w:p>
      <w:pPr>
        <w:pStyle w:val="FirstParagraph"/>
      </w:pPr>
      <w:r>
        <w:rPr>
          <w:b/>
          <w:bCs/>
        </w:rPr>
        <w:t xml:space="preserve">Set up the calculation, part (a)</w:t>
      </w:r>
    </w:p>
    <w:p>
      <w:pPr>
        <w:pStyle w:val="BodyText"/>
      </w:pPr>
      <w:r>
        <w:t xml:space="preserve">Write</w:t>
      </w:r>
      <w:r>
        <w:t xml:space="preserve"> </w:t>
      </w:r>
      <m:oMath>
        <m:r>
          <m:t>Φ</m:t>
        </m:r>
        <m:d>
          <m:dPr>
            <m:begChr m:val="("/>
            <m:sepChr m:val=""/>
            <m:endChr m:val=")"/>
            <m:grow/>
          </m:dPr>
          <m:e>
            <m:r>
              <m:t>z</m:t>
            </m:r>
          </m:e>
        </m:d>
        <m:r>
          <m:rPr>
            <m:sty m:val="p"/>
          </m:rPr>
          <m:t>=</m:t>
        </m:r>
        <m:r>
          <m:t>P</m:t>
        </m:r>
        <m:d>
          <m:dPr>
            <m:begChr m:val="("/>
            <m:sepChr m:val=""/>
            <m:endChr m:val=")"/>
            <m:grow/>
          </m:dPr>
          <m:e>
            <m:r>
              <m:t>Z</m:t>
            </m:r>
            <m:r>
              <m:rPr>
                <m:sty m:val="p"/>
              </m:rPr>
              <m:t>≤</m:t>
            </m:r>
            <m:r>
              <m:t>z</m:t>
            </m:r>
          </m:e>
        </m:d>
      </m:oMath>
      <w:r>
        <w:t xml:space="preserve">.</w:t>
      </w:r>
    </w:p>
    <w:p>
      <w:pPr>
        <w:pStyle w:val="BodyText"/>
      </w:pPr>
      <m:oMath>
        <m:r>
          <m:t>P</m:t>
        </m:r>
        <m:d>
          <m:dPr>
            <m:begChr m:val="("/>
            <m:sepChr m:val=""/>
            <m:endChr m:val=")"/>
            <m:grow/>
          </m:dPr>
          <m:e>
            <m:r>
              <m:t>Z</m:t>
            </m:r>
            <m:r>
              <m:rPr>
                <m:sty m:val="p"/>
              </m:rPr>
              <m:t>≤</m:t>
            </m:r>
            <m:r>
              <m:rPr>
                <m:sty m:val="p"/>
              </m:rPr>
              <m:t>−</m:t>
            </m:r>
            <m:r>
              <m:t>0.76</m:t>
            </m:r>
          </m:e>
        </m:d>
        <m:r>
          <m:rPr>
            <m:sty m:val="p"/>
          </m:rPr>
          <m:t>=</m:t>
        </m:r>
        <m:r>
          <m:t>Φ</m:t>
        </m:r>
        <m:d>
          <m:dPr>
            <m:begChr m:val="("/>
            <m:sepChr m:val=""/>
            <m:endChr m:val=")"/>
            <m:grow/>
          </m:dPr>
          <m:e>
            <m:r>
              <m:rPr>
                <m:sty m:val="p"/>
              </m:rPr>
              <m:t>−</m:t>
            </m:r>
            <m:r>
              <m:t>0.76</m:t>
            </m:r>
          </m:e>
        </m:d>
        <m:r>
          <m:rPr>
            <m:sty m:val="p"/>
          </m:rPr>
          <m:t>=</m:t>
        </m:r>
        <m:r>
          <m:t>0.2236</m:t>
        </m:r>
      </m:oMath>
      <w:r>
        <w:t xml:space="preserve">. Shade left of -0.76.</w:t>
      </w:r>
    </w:p>
    <w:p>
      <w:pPr>
        <w:pStyle w:val="BodyText"/>
      </w:pPr>
      <w:r>
        <w:rPr>
          <w:b/>
          <w:bCs/>
        </w:rPr>
        <w:t xml:space="preserve">Work through the calculation, part (b)</w:t>
      </w:r>
    </w:p>
    <w:p>
      <w:pPr>
        <w:pStyle w:val="BodyText"/>
      </w:pPr>
      <m:oMath>
        <m:r>
          <m:t>P</m:t>
        </m:r>
        <m:d>
          <m:dPr>
            <m:begChr m:val="("/>
            <m:sepChr m:val=""/>
            <m:endChr m:val=")"/>
            <m:grow/>
          </m:dPr>
          <m:e>
            <m:r>
              <m:t>Z</m:t>
            </m:r>
            <m:r>
              <m:rPr>
                <m:sty m:val="p"/>
              </m:rPr>
              <m:t>&gt;</m:t>
            </m:r>
            <m:r>
              <m:t>1.89</m:t>
            </m:r>
          </m:e>
        </m:d>
        <m:r>
          <m:rPr>
            <m:sty m:val="p"/>
          </m:rPr>
          <m:t>=</m:t>
        </m:r>
        <m:r>
          <m:t>1</m:t>
        </m:r>
        <m:r>
          <m:rPr>
            <m:sty m:val="p"/>
          </m:rPr>
          <m:t>−</m:t>
        </m:r>
        <m:r>
          <m:t>Φ</m:t>
        </m:r>
        <m:d>
          <m:dPr>
            <m:begChr m:val="("/>
            <m:sepChr m:val=""/>
            <m:endChr m:val=")"/>
            <m:grow/>
          </m:dPr>
          <m:e>
            <m:r>
              <m:t>1.89</m:t>
            </m:r>
          </m:e>
        </m:d>
        <m:r>
          <m:rPr>
            <m:sty m:val="p"/>
          </m:rPr>
          <m:t>=</m:t>
        </m:r>
        <m:r>
          <m:t>0.0294</m:t>
        </m:r>
      </m:oMath>
      <w:r>
        <w:t xml:space="preserve">. Shade the right tail.</w:t>
      </w:r>
    </w:p>
    <w:p>
      <w:pPr>
        <w:pStyle w:val="BodyText"/>
      </w:pPr>
      <w:r>
        <w:rPr>
          <w:b/>
          <w:bCs/>
        </w:rPr>
        <w:t xml:space="preserve">Interpret and check the result, part (c)</w:t>
      </w:r>
    </w:p>
    <w:p>
      <w:pPr>
        <w:pStyle w:val="BodyText"/>
      </w:pPr>
      <m:oMath>
        <m:r>
          <m:t>P</m:t>
        </m:r>
        <m:d>
          <m:dPr>
            <m:begChr m:val="("/>
            <m:sepChr m:val=""/>
            <m:endChr m:val=")"/>
            <m:grow/>
          </m:dPr>
          <m:e>
            <m:r>
              <m:rPr>
                <m:sty m:val="p"/>
              </m:rPr>
              <m:t>−</m:t>
            </m:r>
            <m:r>
              <m:t>1.21</m:t>
            </m:r>
            <m:r>
              <m:rPr>
                <m:sty m:val="p"/>
              </m:rPr>
              <m:t>&lt;</m:t>
            </m:r>
            <m:r>
              <m:t>Z</m:t>
            </m:r>
            <m:r>
              <m:rPr>
                <m:sty m:val="p"/>
              </m:rPr>
              <m:t>≤</m:t>
            </m:r>
            <m:r>
              <m:t>0.37</m:t>
            </m:r>
          </m:e>
        </m:d>
        <m:r>
          <m:rPr>
            <m:sty m:val="p"/>
          </m:rPr>
          <m:t>=</m:t>
        </m:r>
        <m:r>
          <m:t>Φ</m:t>
        </m:r>
        <m:d>
          <m:dPr>
            <m:begChr m:val="("/>
            <m:sepChr m:val=""/>
            <m:endChr m:val=")"/>
            <m:grow/>
          </m:dPr>
          <m:e>
            <m:r>
              <m:t>0.37</m:t>
            </m:r>
          </m:e>
        </m:d>
        <m:r>
          <m:rPr>
            <m:sty m:val="p"/>
          </m:rPr>
          <m:t>−</m:t>
        </m:r>
        <m:r>
          <m:t>Φ</m:t>
        </m:r>
        <m:d>
          <m:dPr>
            <m:begChr m:val="("/>
            <m:sepChr m:val=""/>
            <m:endChr m:val=")"/>
            <m:grow/>
          </m:dPr>
          <m:e>
            <m:r>
              <m:rPr>
                <m:sty m:val="p"/>
              </m:rPr>
              <m:t>−</m:t>
            </m:r>
            <m:r>
              <m:t>1.21</m:t>
            </m:r>
          </m:e>
        </m:d>
        <m:r>
          <m:rPr>
            <m:sty m:val="p"/>
          </m:rPr>
          <m:t>=</m:t>
        </m:r>
        <m:r>
          <m:t>0.5312</m:t>
        </m:r>
      </m:oMath>
      <w:r>
        <w:t xml:space="preserve">. Shade between the two cutoffs. Boundary inclusions do not change probabilities for a continuous distribution.</w:t>
      </w:r>
    </w:p>
    <w:bookmarkEnd w:id="149"/>
    <w:bookmarkStart w:id="150" w:name="X0ab013a5a6edcc1fcdf3ff2fef6a4f12367b654"/>
    <w:p>
      <w:pPr>
        <w:pStyle w:val="Heading3"/>
      </w:pPr>
      <w:r>
        <w:rPr>
          <w:rStyle w:val="VerbatimChar"/>
        </w:rPr>
        <w:t xml:space="preserve">T02-A09-V09</w:t>
      </w:r>
      <w:r>
        <w:t xml:space="preserve">: Standard-normal regions, set 9</w:t>
      </w:r>
    </w:p>
    <w:p>
      <w:pPr>
        <w:pStyle w:val="FirstParagraph"/>
      </w:pPr>
      <w:r>
        <w:rPr>
          <w:b/>
          <w:bCs/>
        </w:rPr>
        <w:t xml:space="preserve">Set up the calculation, part (a)</w:t>
      </w:r>
    </w:p>
    <w:p>
      <w:pPr>
        <w:pStyle w:val="BodyText"/>
      </w:pPr>
      <w:r>
        <w:t xml:space="preserve">Write</w:t>
      </w:r>
      <w:r>
        <w:t xml:space="preserve"> </w:t>
      </w:r>
      <m:oMath>
        <m:r>
          <m:t>Φ</m:t>
        </m:r>
        <m:d>
          <m:dPr>
            <m:begChr m:val="("/>
            <m:sepChr m:val=""/>
            <m:endChr m:val=")"/>
            <m:grow/>
          </m:dPr>
          <m:e>
            <m:r>
              <m:t>z</m:t>
            </m:r>
          </m:e>
        </m:d>
        <m:r>
          <m:rPr>
            <m:sty m:val="p"/>
          </m:rPr>
          <m:t>=</m:t>
        </m:r>
        <m:r>
          <m:t>P</m:t>
        </m:r>
        <m:d>
          <m:dPr>
            <m:begChr m:val="("/>
            <m:sepChr m:val=""/>
            <m:endChr m:val=")"/>
            <m:grow/>
          </m:dPr>
          <m:e>
            <m:r>
              <m:t>Z</m:t>
            </m:r>
            <m:r>
              <m:rPr>
                <m:sty m:val="p"/>
              </m:rPr>
              <m:t>≤</m:t>
            </m:r>
            <m:r>
              <m:t>z</m:t>
            </m:r>
          </m:e>
        </m:d>
      </m:oMath>
      <w:r>
        <w:t xml:space="preserve">.</w:t>
      </w:r>
    </w:p>
    <w:p>
      <w:pPr>
        <w:pStyle w:val="BodyText"/>
      </w:pPr>
      <m:oMath>
        <m:r>
          <m:t>P</m:t>
        </m:r>
        <m:d>
          <m:dPr>
            <m:begChr m:val="("/>
            <m:sepChr m:val=""/>
            <m:endChr m:val=")"/>
            <m:grow/>
          </m:dPr>
          <m:e>
            <m:r>
              <m:t>Z</m:t>
            </m:r>
            <m:r>
              <m:rPr>
                <m:sty m:val="p"/>
              </m:rPr>
              <m:t>≤</m:t>
            </m:r>
            <m:r>
              <m:t>0.91</m:t>
            </m:r>
          </m:e>
        </m:d>
        <m:r>
          <m:rPr>
            <m:sty m:val="p"/>
          </m:rPr>
          <m:t>=</m:t>
        </m:r>
        <m:r>
          <m:t>Φ</m:t>
        </m:r>
        <m:d>
          <m:dPr>
            <m:begChr m:val="("/>
            <m:sepChr m:val=""/>
            <m:endChr m:val=")"/>
            <m:grow/>
          </m:dPr>
          <m:e>
            <m:r>
              <m:t>0.91</m:t>
            </m:r>
          </m:e>
        </m:d>
        <m:r>
          <m:rPr>
            <m:sty m:val="p"/>
          </m:rPr>
          <m:t>=</m:t>
        </m:r>
        <m:r>
          <m:t>0.8186</m:t>
        </m:r>
      </m:oMath>
      <w:r>
        <w:t xml:space="preserve">. Shade left of 0.91.</w:t>
      </w:r>
    </w:p>
    <w:p>
      <w:pPr>
        <w:pStyle w:val="BodyText"/>
      </w:pPr>
      <w:r>
        <w:rPr>
          <w:b/>
          <w:bCs/>
        </w:rPr>
        <w:t xml:space="preserve">Work through the calculation, part (b)</w:t>
      </w:r>
    </w:p>
    <w:p>
      <w:pPr>
        <w:pStyle w:val="BodyText"/>
      </w:pPr>
      <m:oMath>
        <m:r>
          <m:t>P</m:t>
        </m:r>
        <m:d>
          <m:dPr>
            <m:begChr m:val="("/>
            <m:sepChr m:val=""/>
            <m:endChr m:val=")"/>
            <m:grow/>
          </m:dPr>
          <m:e>
            <m:r>
              <m:t>Z</m:t>
            </m:r>
            <m:r>
              <m:rPr>
                <m:sty m:val="p"/>
              </m:rPr>
              <m:t>&gt;</m:t>
            </m:r>
            <m:r>
              <m:t>1.24</m:t>
            </m:r>
          </m:e>
        </m:d>
        <m:r>
          <m:rPr>
            <m:sty m:val="p"/>
          </m:rPr>
          <m:t>=</m:t>
        </m:r>
        <m:r>
          <m:t>1</m:t>
        </m:r>
        <m:r>
          <m:rPr>
            <m:sty m:val="p"/>
          </m:rPr>
          <m:t>−</m:t>
        </m:r>
        <m:r>
          <m:t>Φ</m:t>
        </m:r>
        <m:d>
          <m:dPr>
            <m:begChr m:val="("/>
            <m:sepChr m:val=""/>
            <m:endChr m:val=")"/>
            <m:grow/>
          </m:dPr>
          <m:e>
            <m:r>
              <m:t>1.24</m:t>
            </m:r>
          </m:e>
        </m:d>
        <m:r>
          <m:rPr>
            <m:sty m:val="p"/>
          </m:rPr>
          <m:t>=</m:t>
        </m:r>
        <m:r>
          <m:t>0.1075</m:t>
        </m:r>
      </m:oMath>
      <w:r>
        <w:t xml:space="preserve">. Shade the right tail.</w:t>
      </w:r>
    </w:p>
    <w:p>
      <w:pPr>
        <w:pStyle w:val="BodyText"/>
      </w:pPr>
      <w:r>
        <w:rPr>
          <w:b/>
          <w:bCs/>
        </w:rPr>
        <w:t xml:space="preserve">Interpret and check the result, part (c)</w:t>
      </w:r>
    </w:p>
    <w:p>
      <w:pPr>
        <w:pStyle w:val="BodyText"/>
      </w:pPr>
      <m:oMath>
        <m:r>
          <m:t>P</m:t>
        </m:r>
        <m:d>
          <m:dPr>
            <m:begChr m:val="("/>
            <m:sepChr m:val=""/>
            <m:endChr m:val=")"/>
            <m:grow/>
          </m:dPr>
          <m:e>
            <m:r>
              <m:rPr>
                <m:sty m:val="p"/>
              </m:rPr>
              <m:t>−</m:t>
            </m:r>
            <m:r>
              <m:t>0.57</m:t>
            </m:r>
            <m:r>
              <m:rPr>
                <m:sty m:val="p"/>
              </m:rPr>
              <m:t>&lt;</m:t>
            </m:r>
            <m:r>
              <m:t>Z</m:t>
            </m:r>
            <m:r>
              <m:rPr>
                <m:sty m:val="p"/>
              </m:rPr>
              <m:t>≤</m:t>
            </m:r>
            <m:r>
              <m:t>1.63</m:t>
            </m:r>
          </m:e>
        </m:d>
        <m:r>
          <m:rPr>
            <m:sty m:val="p"/>
          </m:rPr>
          <m:t>=</m:t>
        </m:r>
        <m:r>
          <m:t>Φ</m:t>
        </m:r>
        <m:d>
          <m:dPr>
            <m:begChr m:val="("/>
            <m:sepChr m:val=""/>
            <m:endChr m:val=")"/>
            <m:grow/>
          </m:dPr>
          <m:e>
            <m:r>
              <m:t>1.63</m:t>
            </m:r>
          </m:e>
        </m:d>
        <m:r>
          <m:rPr>
            <m:sty m:val="p"/>
          </m:rPr>
          <m:t>−</m:t>
        </m:r>
        <m:r>
          <m:t>Φ</m:t>
        </m:r>
        <m:d>
          <m:dPr>
            <m:begChr m:val="("/>
            <m:sepChr m:val=""/>
            <m:endChr m:val=")"/>
            <m:grow/>
          </m:dPr>
          <m:e>
            <m:r>
              <m:rPr>
                <m:sty m:val="p"/>
              </m:rPr>
              <m:t>−</m:t>
            </m:r>
            <m:r>
              <m:t>0.57</m:t>
            </m:r>
          </m:e>
        </m:d>
        <m:r>
          <m:rPr>
            <m:sty m:val="p"/>
          </m:rPr>
          <m:t>=</m:t>
        </m:r>
        <m:r>
          <m:t>0.6641</m:t>
        </m:r>
      </m:oMath>
      <w:r>
        <w:t xml:space="preserve">. Shade between the two cutoffs. Boundary inclusions do not change probabilities for a continuous distribution.</w:t>
      </w:r>
    </w:p>
    <w:bookmarkEnd w:id="150"/>
    <w:bookmarkStart w:id="151" w:name="Xed31ed35cef9d7610d497e74eedd3187d88a8b6"/>
    <w:p>
      <w:pPr>
        <w:pStyle w:val="Heading3"/>
      </w:pPr>
      <w:r>
        <w:rPr>
          <w:rStyle w:val="VerbatimChar"/>
        </w:rPr>
        <w:t xml:space="preserve">T02-A09-V10</w:t>
      </w:r>
      <w:r>
        <w:t xml:space="preserve">: Standard-normal regions, set 10</w:t>
      </w:r>
    </w:p>
    <w:p>
      <w:pPr>
        <w:pStyle w:val="FirstParagraph"/>
      </w:pPr>
      <w:r>
        <w:rPr>
          <w:b/>
          <w:bCs/>
        </w:rPr>
        <w:t xml:space="preserve">Set up the calculation, part (a)</w:t>
      </w:r>
    </w:p>
    <w:p>
      <w:pPr>
        <w:pStyle w:val="BodyText"/>
      </w:pPr>
      <w:r>
        <w:t xml:space="preserve">Write</w:t>
      </w:r>
      <w:r>
        <w:t xml:space="preserve"> </w:t>
      </w:r>
      <m:oMath>
        <m:r>
          <m:t>Φ</m:t>
        </m:r>
        <m:d>
          <m:dPr>
            <m:begChr m:val="("/>
            <m:sepChr m:val=""/>
            <m:endChr m:val=")"/>
            <m:grow/>
          </m:dPr>
          <m:e>
            <m:r>
              <m:t>z</m:t>
            </m:r>
          </m:e>
        </m:d>
        <m:r>
          <m:rPr>
            <m:sty m:val="p"/>
          </m:rPr>
          <m:t>=</m:t>
        </m:r>
        <m:r>
          <m:t>P</m:t>
        </m:r>
        <m:d>
          <m:dPr>
            <m:begChr m:val="("/>
            <m:sepChr m:val=""/>
            <m:endChr m:val=")"/>
            <m:grow/>
          </m:dPr>
          <m:e>
            <m:r>
              <m:t>Z</m:t>
            </m:r>
            <m:r>
              <m:rPr>
                <m:sty m:val="p"/>
              </m:rPr>
              <m:t>≤</m:t>
            </m:r>
            <m:r>
              <m:t>z</m:t>
            </m:r>
          </m:e>
        </m:d>
      </m:oMath>
      <w:r>
        <w:t xml:space="preserve">.</w:t>
      </w:r>
    </w:p>
    <w:p>
      <w:pPr>
        <w:pStyle w:val="BodyText"/>
      </w:pPr>
      <m:oMath>
        <m:r>
          <m:t>P</m:t>
        </m:r>
        <m:d>
          <m:dPr>
            <m:begChr m:val="("/>
            <m:sepChr m:val=""/>
            <m:endChr m:val=")"/>
            <m:grow/>
          </m:dPr>
          <m:e>
            <m:r>
              <m:t>Z</m:t>
            </m:r>
            <m:r>
              <m:rPr>
                <m:sty m:val="p"/>
              </m:rPr>
              <m:t>≤</m:t>
            </m:r>
            <m:r>
              <m:rPr>
                <m:sty m:val="p"/>
              </m:rPr>
              <m:t>−</m:t>
            </m:r>
            <m:r>
              <m:t>0.22</m:t>
            </m:r>
          </m:e>
        </m:d>
        <m:r>
          <m:rPr>
            <m:sty m:val="p"/>
          </m:rPr>
          <m:t>=</m:t>
        </m:r>
        <m:r>
          <m:t>Φ</m:t>
        </m:r>
        <m:d>
          <m:dPr>
            <m:begChr m:val="("/>
            <m:sepChr m:val=""/>
            <m:endChr m:val=")"/>
            <m:grow/>
          </m:dPr>
          <m:e>
            <m:r>
              <m:rPr>
                <m:sty m:val="p"/>
              </m:rPr>
              <m:t>−</m:t>
            </m:r>
            <m:r>
              <m:t>0.22</m:t>
            </m:r>
          </m:e>
        </m:d>
        <m:r>
          <m:rPr>
            <m:sty m:val="p"/>
          </m:rPr>
          <m:t>=</m:t>
        </m:r>
        <m:r>
          <m:t>0.4129</m:t>
        </m:r>
      </m:oMath>
      <w:r>
        <w:t xml:space="preserve">. Shade left of -0.22.</w:t>
      </w:r>
    </w:p>
    <w:p>
      <w:pPr>
        <w:pStyle w:val="BodyText"/>
      </w:pPr>
      <w:r>
        <w:rPr>
          <w:b/>
          <w:bCs/>
        </w:rPr>
        <w:t xml:space="preserve">Work through the calculation, part (b)</w:t>
      </w:r>
    </w:p>
    <w:p>
      <w:pPr>
        <w:pStyle w:val="BodyText"/>
      </w:pPr>
      <m:oMath>
        <m:r>
          <m:t>P</m:t>
        </m:r>
        <m:d>
          <m:dPr>
            <m:begChr m:val="("/>
            <m:sepChr m:val=""/>
            <m:endChr m:val=")"/>
            <m:grow/>
          </m:dPr>
          <m:e>
            <m:r>
              <m:t>Z</m:t>
            </m:r>
            <m:r>
              <m:rPr>
                <m:sty m:val="p"/>
              </m:rPr>
              <m:t>&gt;</m:t>
            </m:r>
            <m:r>
              <m:t>2.17</m:t>
            </m:r>
          </m:e>
        </m:d>
        <m:r>
          <m:rPr>
            <m:sty m:val="p"/>
          </m:rPr>
          <m:t>=</m:t>
        </m:r>
        <m:r>
          <m:t>1</m:t>
        </m:r>
        <m:r>
          <m:rPr>
            <m:sty m:val="p"/>
          </m:rPr>
          <m:t>−</m:t>
        </m:r>
        <m:r>
          <m:t>Φ</m:t>
        </m:r>
        <m:d>
          <m:dPr>
            <m:begChr m:val="("/>
            <m:sepChr m:val=""/>
            <m:endChr m:val=")"/>
            <m:grow/>
          </m:dPr>
          <m:e>
            <m:r>
              <m:t>2.17</m:t>
            </m:r>
          </m:e>
        </m:d>
        <m:r>
          <m:rPr>
            <m:sty m:val="p"/>
          </m:rPr>
          <m:t>=</m:t>
        </m:r>
        <m:r>
          <m:t>0.0150</m:t>
        </m:r>
      </m:oMath>
      <w:r>
        <w:t xml:space="preserve">. Shade the right tail.</w:t>
      </w:r>
    </w:p>
    <w:p>
      <w:pPr>
        <w:pStyle w:val="BodyText"/>
      </w:pPr>
      <w:r>
        <w:rPr>
          <w:b/>
          <w:bCs/>
        </w:rPr>
        <w:t xml:space="preserve">Interpret and check the result, part (c)</w:t>
      </w:r>
    </w:p>
    <w:p>
      <w:pPr>
        <w:pStyle w:val="BodyText"/>
      </w:pPr>
      <m:oMath>
        <m:r>
          <m:t>P</m:t>
        </m:r>
        <m:d>
          <m:dPr>
            <m:begChr m:val="("/>
            <m:sepChr m:val=""/>
            <m:endChr m:val=")"/>
            <m:grow/>
          </m:dPr>
          <m:e>
            <m:r>
              <m:rPr>
                <m:sty m:val="p"/>
              </m:rPr>
              <m:t>−</m:t>
            </m:r>
            <m:r>
              <m:t>1.46</m:t>
            </m:r>
            <m:r>
              <m:rPr>
                <m:sty m:val="p"/>
              </m:rPr>
              <m:t>&lt;</m:t>
            </m:r>
            <m:r>
              <m:t>Z</m:t>
            </m:r>
            <m:r>
              <m:rPr>
                <m:sty m:val="p"/>
              </m:rPr>
              <m:t>≤</m:t>
            </m:r>
            <m:r>
              <m:t>0.88</m:t>
            </m:r>
          </m:e>
        </m:d>
        <m:r>
          <m:rPr>
            <m:sty m:val="p"/>
          </m:rPr>
          <m:t>=</m:t>
        </m:r>
        <m:r>
          <m:t>Φ</m:t>
        </m:r>
        <m:d>
          <m:dPr>
            <m:begChr m:val="("/>
            <m:sepChr m:val=""/>
            <m:endChr m:val=")"/>
            <m:grow/>
          </m:dPr>
          <m:e>
            <m:r>
              <m:t>0.88</m:t>
            </m:r>
          </m:e>
        </m:d>
        <m:r>
          <m:rPr>
            <m:sty m:val="p"/>
          </m:rPr>
          <m:t>−</m:t>
        </m:r>
        <m:r>
          <m:t>Φ</m:t>
        </m:r>
        <m:d>
          <m:dPr>
            <m:begChr m:val="("/>
            <m:sepChr m:val=""/>
            <m:endChr m:val=")"/>
            <m:grow/>
          </m:dPr>
          <m:e>
            <m:r>
              <m:rPr>
                <m:sty m:val="p"/>
              </m:rPr>
              <m:t>−</m:t>
            </m:r>
            <m:r>
              <m:t>1.46</m:t>
            </m:r>
          </m:e>
        </m:d>
        <m:r>
          <m:rPr>
            <m:sty m:val="p"/>
          </m:rPr>
          <m:t>=</m:t>
        </m:r>
        <m:r>
          <m:t>0.7384</m:t>
        </m:r>
      </m:oMath>
      <w:r>
        <w:t xml:space="preserve">. Shade between the two cutoffs. Boundary inclusions do not change probabilities for a continuous distribution.</w:t>
      </w:r>
    </w:p>
    <w:bookmarkEnd w:id="151"/>
    <w:bookmarkEnd w:id="152"/>
    <w:bookmarkStart w:id="163" w:name="X0a8c2b1684395ddc0bb252da16ae9472d40fa7b"/>
    <w:p>
      <w:pPr>
        <w:pStyle w:val="Heading2"/>
      </w:pPr>
      <w:r>
        <w:t xml:space="preserve">A10: Probabilities for a General Normal Distribution</w:t>
      </w:r>
    </w:p>
    <w:bookmarkStart w:id="153" w:name="X93f36e19b696fac7d50b31d0bba75c7941a8cd6"/>
    <w:p>
      <w:pPr>
        <w:pStyle w:val="Heading3"/>
      </w:pPr>
      <w:r>
        <w:rPr>
          <w:rStyle w:val="VerbatimChar"/>
        </w:rPr>
        <w:t xml:space="preserve">T02-A10-V01</w:t>
      </w:r>
      <w:r>
        <w:t xml:space="preserve">: Modeling reading fluency score</w:t>
      </w:r>
    </w:p>
    <w:p>
      <w:pPr>
        <w:pStyle w:val="FirstParagraph"/>
      </w:pPr>
      <w:r>
        <w:rPr>
          <w:b/>
          <w:bCs/>
        </w:rPr>
        <w:t xml:space="preserve">Set up the calculation, part (a)</w:t>
      </w:r>
    </w:p>
    <w:p>
      <w:pPr>
        <w:pStyle w:val="BodyText"/>
      </w:pPr>
      <w:r>
        <w:t xml:space="preserve">The standard deviation is</w:t>
      </w:r>
      <w:r>
        <w:t xml:space="preserve"> </w:t>
      </w:r>
      <m:oMath>
        <m:r>
          <m:t>σ</m:t>
        </m:r>
        <m:r>
          <m:rPr>
            <m:sty m:val="p"/>
          </m:rPr>
          <m:t>=</m:t>
        </m:r>
        <m:rad>
          <m:radPr>
            <m:degHide m:val="on"/>
          </m:radPr>
          <m:deg/>
          <m:e>
            <m:r>
              <m:t>100</m:t>
            </m:r>
          </m:e>
        </m:rad>
        <m:r>
          <m:rPr>
            <m:sty m:val="p"/>
          </m:rPr>
          <m:t>=</m:t>
        </m:r>
        <m:r>
          <m:t>10.00</m:t>
        </m:r>
      </m:oMath>
      <w:r>
        <w:t xml:space="preserve">.</w:t>
      </w:r>
    </w:p>
    <w:p>
      <w:pPr>
        <w:pStyle w:val="BodyText"/>
      </w:pPr>
      <m:oMath>
        <m:r>
          <m:t>z</m:t>
        </m:r>
        <m:r>
          <m:rPr>
            <m:sty m:val="p"/>
          </m:rPr>
          <m:t>=</m:t>
        </m:r>
        <m:d>
          <m:dPr>
            <m:begChr m:val="("/>
            <m:sepChr m:val=""/>
            <m:endChr m:val=")"/>
            <m:grow/>
          </m:dPr>
          <m:e>
            <m:r>
              <m:t>79</m:t>
            </m:r>
            <m:r>
              <m:rPr>
                <m:sty m:val="p"/>
              </m:rPr>
              <m:t>−</m:t>
            </m:r>
            <m:r>
              <m:t>72</m:t>
            </m:r>
          </m:e>
        </m:d>
        <m:r>
          <m:rPr>
            <m:sty m:val="p"/>
          </m:rPr>
          <m:t>/</m:t>
        </m:r>
        <m:r>
          <m:t>10.00</m:t>
        </m:r>
        <m:r>
          <m:rPr>
            <m:sty m:val="p"/>
          </m:rPr>
          <m:t>≈</m:t>
        </m:r>
        <m:r>
          <m:t>0.7000</m:t>
        </m:r>
      </m:oMath>
      <w:r>
        <w:t xml:space="preserve">. Retaining the unrounded quotient gives</w:t>
      </w:r>
      <w:r>
        <w:t xml:space="preserve"> </w:t>
      </w:r>
      <m:oMath>
        <m:r>
          <m:t>P</m:t>
        </m:r>
        <m:d>
          <m:dPr>
            <m:begChr m:val="("/>
            <m:sepChr m:val=""/>
            <m:endChr m:val=")"/>
            <m:grow/>
          </m:dPr>
          <m:e>
            <m:r>
              <m:t>X</m:t>
            </m:r>
            <m:r>
              <m:rPr>
                <m:sty m:val="p"/>
              </m:rPr>
              <m:t>≤</m:t>
            </m:r>
            <m:r>
              <m:t>79</m:t>
            </m:r>
          </m:e>
        </m:d>
        <m:r>
          <m:rPr>
            <m:sty m:val="p"/>
          </m:rPr>
          <m:t>=</m:t>
        </m:r>
        <m:r>
          <m:t>Φ</m:t>
        </m:r>
        <m:d>
          <m:dPr>
            <m:begChr m:val="("/>
            <m:sepChr m:val=""/>
            <m:endChr m:val=")"/>
            <m:grow/>
          </m:dPr>
          <m:e>
            <m:d>
              <m:dPr>
                <m:begChr m:val="("/>
                <m:sepChr m:val=""/>
                <m:endChr m:val=")"/>
                <m:grow/>
              </m:dPr>
              <m:e>
                <m:r>
                  <m:t>79</m:t>
                </m:r>
                <m:r>
                  <m:rPr>
                    <m:sty m:val="p"/>
                  </m:rPr>
                  <m:t>−</m:t>
                </m:r>
                <m:r>
                  <m:t>72</m:t>
                </m:r>
              </m:e>
            </m:d>
            <m:r>
              <m:rPr>
                <m:sty m:val="p"/>
              </m:rPr>
              <m:t>/</m:t>
            </m:r>
            <m:r>
              <m:t>10.00</m:t>
            </m:r>
          </m:e>
        </m:d>
        <m:r>
          <m:rPr>
            <m:sty m:val="p"/>
          </m:rPr>
          <m:t>=</m:t>
        </m:r>
        <m:r>
          <m:t>0.7580</m:t>
        </m:r>
      </m:oMath>
      <w:r>
        <w:t xml:space="preserve">. Thus the model places proportion 0.7580 of reading fluency score values at or below 79 score points; shade the left side of that cutoff.</w:t>
      </w:r>
    </w:p>
    <w:p>
      <w:pPr>
        <w:pStyle w:val="BodyText"/>
      </w:pPr>
      <w:r>
        <w:rPr>
          <w:b/>
          <w:bCs/>
        </w:rPr>
        <w:t xml:space="preserve">Interpret and check the result, part (b)</w:t>
      </w:r>
    </w:p>
    <w:p>
      <w:pPr>
        <w:pStyle w:val="BodyText"/>
      </w:pPr>
      <m:oMath>
        <m:r>
          <m:t>z</m:t>
        </m:r>
        <m:r>
          <m:rPr>
            <m:sty m:val="p"/>
          </m:rPr>
          <m:t>=</m:t>
        </m:r>
        <m:d>
          <m:dPr>
            <m:begChr m:val="("/>
            <m:sepChr m:val=""/>
            <m:endChr m:val=")"/>
            <m:grow/>
          </m:dPr>
          <m:e>
            <m:r>
              <m:t>68</m:t>
            </m:r>
            <m:r>
              <m:rPr>
                <m:sty m:val="p"/>
              </m:rPr>
              <m:t>−</m:t>
            </m:r>
            <m:r>
              <m:t>72</m:t>
            </m:r>
          </m:e>
        </m:d>
        <m:r>
          <m:rPr>
            <m:sty m:val="p"/>
          </m:rPr>
          <m:t>/</m:t>
        </m:r>
        <m:r>
          <m:t>10.00</m:t>
        </m:r>
        <m:r>
          <m:rPr>
            <m:sty m:val="p"/>
          </m:rPr>
          <m:t>≈</m:t>
        </m:r>
        <m:r>
          <m:rPr>
            <m:sty m:val="p"/>
          </m:rPr>
          <m:t>−</m:t>
        </m:r>
        <m:r>
          <m:t>0.4000</m:t>
        </m:r>
      </m:oMath>
      <w:r>
        <w:t xml:space="preserve">, and</w:t>
      </w:r>
      <w:r>
        <w:t xml:space="preserve"> </w:t>
      </w:r>
      <m:oMath>
        <m:r>
          <m:t>P</m:t>
        </m:r>
        <m:d>
          <m:dPr>
            <m:begChr m:val="("/>
            <m:sepChr m:val=""/>
            <m:endChr m:val=")"/>
            <m:grow/>
          </m:dPr>
          <m:e>
            <m:r>
              <m:t>X</m:t>
            </m:r>
            <m:r>
              <m:rPr>
                <m:sty m:val="p"/>
              </m:rPr>
              <m:t>&gt;</m:t>
            </m:r>
            <m:r>
              <m:t>68</m:t>
            </m:r>
          </m:e>
        </m:d>
        <m:r>
          <m:rPr>
            <m:sty m:val="p"/>
          </m:rPr>
          <m:t>=</m:t>
        </m:r>
        <m:r>
          <m:t>1</m:t>
        </m:r>
        <m:r>
          <m:rPr>
            <m:sty m:val="p"/>
          </m:rPr>
          <m:t>−</m:t>
        </m:r>
        <m:r>
          <m:t>Φ</m:t>
        </m:r>
        <m:d>
          <m:dPr>
            <m:begChr m:val="("/>
            <m:sepChr m:val=""/>
            <m:endChr m:val=")"/>
            <m:grow/>
          </m:dPr>
          <m:e>
            <m:d>
              <m:dPr>
                <m:begChr m:val="("/>
                <m:sepChr m:val=""/>
                <m:endChr m:val=")"/>
                <m:grow/>
              </m:dPr>
              <m:e>
                <m:r>
                  <m:t>68</m:t>
                </m:r>
                <m:r>
                  <m:rPr>
                    <m:sty m:val="p"/>
                  </m:rPr>
                  <m:t>−</m:t>
                </m:r>
                <m:r>
                  <m:t>72</m:t>
                </m:r>
              </m:e>
            </m:d>
            <m:r>
              <m:rPr>
                <m:sty m:val="p"/>
              </m:rPr>
              <m:t>/</m:t>
            </m:r>
            <m:r>
              <m:t>10.00</m:t>
            </m:r>
          </m:e>
        </m:d>
        <m:r>
          <m:rPr>
            <m:sty m:val="p"/>
          </m:rPr>
          <m:t>=</m:t>
        </m:r>
        <m:r>
          <m:t>0.6554</m:t>
        </m:r>
      </m:oMath>
      <w:r>
        <w:t xml:space="preserve">. This is the modeled proportion above 68 score points, represented by the right tail. Both interpretations depend on the stated normal model.</w:t>
      </w:r>
    </w:p>
    <w:bookmarkEnd w:id="153"/>
    <w:bookmarkStart w:id="154" w:name="Xc04c32adfeaada8cc62188ce0266fea8a4e4d19"/>
    <w:p>
      <w:pPr>
        <w:pStyle w:val="Heading3"/>
      </w:pPr>
      <w:r>
        <w:rPr>
          <w:rStyle w:val="VerbatimChar"/>
        </w:rPr>
        <w:t xml:space="preserve">T02-A10-V02</w:t>
      </w:r>
      <w:r>
        <w:t xml:space="preserve">: Modeling archive processing time</w:t>
      </w:r>
    </w:p>
    <w:p>
      <w:pPr>
        <w:pStyle w:val="FirstParagraph"/>
      </w:pPr>
      <w:r>
        <w:rPr>
          <w:b/>
          <w:bCs/>
        </w:rPr>
        <w:t xml:space="preserve">Set up the calculation, part (a)</w:t>
      </w:r>
    </w:p>
    <w:p>
      <w:pPr>
        <w:pStyle w:val="BodyText"/>
      </w:pPr>
      <w:r>
        <w:t xml:space="preserve">The standard deviation is</w:t>
      </w:r>
      <w:r>
        <w:t xml:space="preserve"> </w:t>
      </w:r>
      <m:oMath>
        <m:r>
          <m:t>σ</m:t>
        </m:r>
        <m:r>
          <m:rPr>
            <m:sty m:val="p"/>
          </m:rPr>
          <m:t>=</m:t>
        </m:r>
        <m:rad>
          <m:radPr>
            <m:degHide m:val="on"/>
          </m:radPr>
          <m:deg/>
          <m:e>
            <m:r>
              <m:t>64</m:t>
            </m:r>
          </m:e>
        </m:rad>
        <m:r>
          <m:rPr>
            <m:sty m:val="p"/>
          </m:rPr>
          <m:t>=</m:t>
        </m:r>
        <m:r>
          <m:t>8.00</m:t>
        </m:r>
      </m:oMath>
      <w:r>
        <w:t xml:space="preserve">.</w:t>
      </w:r>
    </w:p>
    <w:p>
      <w:pPr>
        <w:pStyle w:val="BodyText"/>
      </w:pPr>
      <m:oMath>
        <m:r>
          <m:t>z</m:t>
        </m:r>
        <m:r>
          <m:rPr>
            <m:sty m:val="p"/>
          </m:rPr>
          <m:t>=</m:t>
        </m:r>
        <m:d>
          <m:dPr>
            <m:begChr m:val="("/>
            <m:sepChr m:val=""/>
            <m:endChr m:val=")"/>
            <m:grow/>
          </m:dPr>
          <m:e>
            <m:r>
              <m:t>51</m:t>
            </m:r>
            <m:r>
              <m:rPr>
                <m:sty m:val="p"/>
              </m:rPr>
              <m:t>−</m:t>
            </m:r>
            <m:r>
              <m:t>45</m:t>
            </m:r>
          </m:e>
        </m:d>
        <m:r>
          <m:rPr>
            <m:sty m:val="p"/>
          </m:rPr>
          <m:t>/</m:t>
        </m:r>
        <m:r>
          <m:t>8.00</m:t>
        </m:r>
        <m:r>
          <m:rPr>
            <m:sty m:val="p"/>
          </m:rPr>
          <m:t>≈</m:t>
        </m:r>
        <m:r>
          <m:t>0.7500</m:t>
        </m:r>
      </m:oMath>
      <w:r>
        <w:t xml:space="preserve">. Retaining the unrounded quotient gives</w:t>
      </w:r>
      <w:r>
        <w:t xml:space="preserve"> </w:t>
      </w:r>
      <m:oMath>
        <m:r>
          <m:t>P</m:t>
        </m:r>
        <m:d>
          <m:dPr>
            <m:begChr m:val="("/>
            <m:sepChr m:val=""/>
            <m:endChr m:val=")"/>
            <m:grow/>
          </m:dPr>
          <m:e>
            <m:r>
              <m:t>X</m:t>
            </m:r>
            <m:r>
              <m:rPr>
                <m:sty m:val="p"/>
              </m:rPr>
              <m:t>≤</m:t>
            </m:r>
            <m:r>
              <m:t>51</m:t>
            </m:r>
          </m:e>
        </m:d>
        <m:r>
          <m:rPr>
            <m:sty m:val="p"/>
          </m:rPr>
          <m:t>=</m:t>
        </m:r>
        <m:r>
          <m:t>Φ</m:t>
        </m:r>
        <m:d>
          <m:dPr>
            <m:begChr m:val="("/>
            <m:sepChr m:val=""/>
            <m:endChr m:val=")"/>
            <m:grow/>
          </m:dPr>
          <m:e>
            <m:d>
              <m:dPr>
                <m:begChr m:val="("/>
                <m:sepChr m:val=""/>
                <m:endChr m:val=")"/>
                <m:grow/>
              </m:dPr>
              <m:e>
                <m:r>
                  <m:t>51</m:t>
                </m:r>
                <m:r>
                  <m:rPr>
                    <m:sty m:val="p"/>
                  </m:rPr>
                  <m:t>−</m:t>
                </m:r>
                <m:r>
                  <m:t>45</m:t>
                </m:r>
              </m:e>
            </m:d>
            <m:r>
              <m:rPr>
                <m:sty m:val="p"/>
              </m:rPr>
              <m:t>/</m:t>
            </m:r>
            <m:r>
              <m:t>8.00</m:t>
            </m:r>
          </m:e>
        </m:d>
        <m:r>
          <m:rPr>
            <m:sty m:val="p"/>
          </m:rPr>
          <m:t>=</m:t>
        </m:r>
        <m:r>
          <m:t>0.7734</m:t>
        </m:r>
      </m:oMath>
      <w:r>
        <w:t xml:space="preserve">. Thus the model places proportion 0.7734 of archive processing time values at or below 51 minutes; shade the left side of that cutoff.</w:t>
      </w:r>
    </w:p>
    <w:p>
      <w:pPr>
        <w:pStyle w:val="BodyText"/>
      </w:pPr>
      <w:r>
        <w:rPr>
          <w:b/>
          <w:bCs/>
        </w:rPr>
        <w:t xml:space="preserve">Interpret and check the result, part (b)</w:t>
      </w:r>
    </w:p>
    <w:p>
      <w:pPr>
        <w:pStyle w:val="BodyText"/>
      </w:pPr>
      <m:oMath>
        <m:r>
          <m:t>z</m:t>
        </m:r>
        <m:r>
          <m:rPr>
            <m:sty m:val="p"/>
          </m:rPr>
          <m:t>=</m:t>
        </m:r>
        <m:d>
          <m:dPr>
            <m:begChr m:val="("/>
            <m:sepChr m:val=""/>
            <m:endChr m:val=")"/>
            <m:grow/>
          </m:dPr>
          <m:e>
            <m:r>
              <m:t>39</m:t>
            </m:r>
            <m:r>
              <m:rPr>
                <m:sty m:val="p"/>
              </m:rPr>
              <m:t>−</m:t>
            </m:r>
            <m:r>
              <m:t>45</m:t>
            </m:r>
          </m:e>
        </m:d>
        <m:r>
          <m:rPr>
            <m:sty m:val="p"/>
          </m:rPr>
          <m:t>/</m:t>
        </m:r>
        <m:r>
          <m:t>8.00</m:t>
        </m:r>
        <m:r>
          <m:rPr>
            <m:sty m:val="p"/>
          </m:rPr>
          <m:t>≈</m:t>
        </m:r>
        <m:r>
          <m:rPr>
            <m:sty m:val="p"/>
          </m:rPr>
          <m:t>−</m:t>
        </m:r>
        <m:r>
          <m:t>0.7500</m:t>
        </m:r>
      </m:oMath>
      <w:r>
        <w:t xml:space="preserve">, and</w:t>
      </w:r>
      <w:r>
        <w:t xml:space="preserve"> </w:t>
      </w:r>
      <m:oMath>
        <m:r>
          <m:t>P</m:t>
        </m:r>
        <m:d>
          <m:dPr>
            <m:begChr m:val="("/>
            <m:sepChr m:val=""/>
            <m:endChr m:val=")"/>
            <m:grow/>
          </m:dPr>
          <m:e>
            <m:r>
              <m:t>X</m:t>
            </m:r>
            <m:r>
              <m:rPr>
                <m:sty m:val="p"/>
              </m:rPr>
              <m:t>&gt;</m:t>
            </m:r>
            <m:r>
              <m:t>39</m:t>
            </m:r>
          </m:e>
        </m:d>
        <m:r>
          <m:rPr>
            <m:sty m:val="p"/>
          </m:rPr>
          <m:t>=</m:t>
        </m:r>
        <m:r>
          <m:t>1</m:t>
        </m:r>
        <m:r>
          <m:rPr>
            <m:sty m:val="p"/>
          </m:rPr>
          <m:t>−</m:t>
        </m:r>
        <m:r>
          <m:t>Φ</m:t>
        </m:r>
        <m:d>
          <m:dPr>
            <m:begChr m:val="("/>
            <m:sepChr m:val=""/>
            <m:endChr m:val=")"/>
            <m:grow/>
          </m:dPr>
          <m:e>
            <m:d>
              <m:dPr>
                <m:begChr m:val="("/>
                <m:sepChr m:val=""/>
                <m:endChr m:val=")"/>
                <m:grow/>
              </m:dPr>
              <m:e>
                <m:r>
                  <m:t>39</m:t>
                </m:r>
                <m:r>
                  <m:rPr>
                    <m:sty m:val="p"/>
                  </m:rPr>
                  <m:t>−</m:t>
                </m:r>
                <m:r>
                  <m:t>45</m:t>
                </m:r>
              </m:e>
            </m:d>
            <m:r>
              <m:rPr>
                <m:sty m:val="p"/>
              </m:rPr>
              <m:t>/</m:t>
            </m:r>
            <m:r>
              <m:t>8.00</m:t>
            </m:r>
          </m:e>
        </m:d>
        <m:r>
          <m:rPr>
            <m:sty m:val="p"/>
          </m:rPr>
          <m:t>=</m:t>
        </m:r>
        <m:r>
          <m:t>0.7734</m:t>
        </m:r>
      </m:oMath>
      <w:r>
        <w:t xml:space="preserve">. This is the modeled proportion above 39 minutes, represented by the right tail. Both interpretations depend on the stated normal model.</w:t>
      </w:r>
    </w:p>
    <w:bookmarkEnd w:id="154"/>
    <w:bookmarkStart w:id="155" w:name="t02-a10-v03-modeling-wellbeing-score"/>
    <w:p>
      <w:pPr>
        <w:pStyle w:val="Heading3"/>
      </w:pPr>
      <w:r>
        <w:rPr>
          <w:rStyle w:val="VerbatimChar"/>
        </w:rPr>
        <w:t xml:space="preserve">T02-A10-V03</w:t>
      </w:r>
      <w:r>
        <w:t xml:space="preserve">: Modeling wellbeing score</w:t>
      </w:r>
    </w:p>
    <w:p>
      <w:pPr>
        <w:pStyle w:val="FirstParagraph"/>
      </w:pPr>
      <w:r>
        <w:rPr>
          <w:b/>
          <w:bCs/>
        </w:rPr>
        <w:t xml:space="preserve">Set up the calculation, part (a)</w:t>
      </w:r>
    </w:p>
    <w:p>
      <w:pPr>
        <w:pStyle w:val="BodyText"/>
      </w:pPr>
      <w:r>
        <w:t xml:space="preserve">The standard deviation is</w:t>
      </w:r>
      <w:r>
        <w:t xml:space="preserve"> </w:t>
      </w:r>
      <m:oMath>
        <m:r>
          <m:t>σ</m:t>
        </m:r>
        <m:r>
          <m:rPr>
            <m:sty m:val="p"/>
          </m:rPr>
          <m:t>=</m:t>
        </m:r>
        <m:rad>
          <m:radPr>
            <m:degHide m:val="on"/>
          </m:radPr>
          <m:deg/>
          <m:e>
            <m:r>
              <m:t>81</m:t>
            </m:r>
          </m:e>
        </m:rad>
        <m:r>
          <m:rPr>
            <m:sty m:val="p"/>
          </m:rPr>
          <m:t>=</m:t>
        </m:r>
        <m:r>
          <m:t>9.00</m:t>
        </m:r>
      </m:oMath>
      <w:r>
        <w:t xml:space="preserve">.</w:t>
      </w:r>
    </w:p>
    <w:p>
      <w:pPr>
        <w:pStyle w:val="BodyText"/>
      </w:pPr>
      <m:oMath>
        <m:r>
          <m:t>z</m:t>
        </m:r>
        <m:r>
          <m:rPr>
            <m:sty m:val="p"/>
          </m:rPr>
          <m:t>=</m:t>
        </m:r>
        <m:d>
          <m:dPr>
            <m:begChr m:val="("/>
            <m:sepChr m:val=""/>
            <m:endChr m:val=")"/>
            <m:grow/>
          </m:dPr>
          <m:e>
            <m:r>
              <m:t>64</m:t>
            </m:r>
            <m:r>
              <m:rPr>
                <m:sty m:val="p"/>
              </m:rPr>
              <m:t>−</m:t>
            </m:r>
            <m:r>
              <m:t>58</m:t>
            </m:r>
          </m:e>
        </m:d>
        <m:r>
          <m:rPr>
            <m:sty m:val="p"/>
          </m:rPr>
          <m:t>/</m:t>
        </m:r>
        <m:r>
          <m:t>9.00</m:t>
        </m:r>
        <m:r>
          <m:rPr>
            <m:sty m:val="p"/>
          </m:rPr>
          <m:t>≈</m:t>
        </m:r>
        <m:r>
          <m:t>0.6667</m:t>
        </m:r>
      </m:oMath>
      <w:r>
        <w:t xml:space="preserve">. Retaining the unrounded quotient gives</w:t>
      </w:r>
      <w:r>
        <w:t xml:space="preserve"> </w:t>
      </w:r>
      <m:oMath>
        <m:r>
          <m:t>P</m:t>
        </m:r>
        <m:d>
          <m:dPr>
            <m:begChr m:val="("/>
            <m:sepChr m:val=""/>
            <m:endChr m:val=")"/>
            <m:grow/>
          </m:dPr>
          <m:e>
            <m:r>
              <m:t>X</m:t>
            </m:r>
            <m:r>
              <m:rPr>
                <m:sty m:val="p"/>
              </m:rPr>
              <m:t>≤</m:t>
            </m:r>
            <m:r>
              <m:t>64</m:t>
            </m:r>
          </m:e>
        </m:d>
        <m:r>
          <m:rPr>
            <m:sty m:val="p"/>
          </m:rPr>
          <m:t>=</m:t>
        </m:r>
        <m:r>
          <m:t>Φ</m:t>
        </m:r>
        <m:d>
          <m:dPr>
            <m:begChr m:val="("/>
            <m:sepChr m:val=""/>
            <m:endChr m:val=")"/>
            <m:grow/>
          </m:dPr>
          <m:e>
            <m:d>
              <m:dPr>
                <m:begChr m:val="("/>
                <m:sepChr m:val=""/>
                <m:endChr m:val=")"/>
                <m:grow/>
              </m:dPr>
              <m:e>
                <m:r>
                  <m:t>64</m:t>
                </m:r>
                <m:r>
                  <m:rPr>
                    <m:sty m:val="p"/>
                  </m:rPr>
                  <m:t>−</m:t>
                </m:r>
                <m:r>
                  <m:t>58</m:t>
                </m:r>
              </m:e>
            </m:d>
            <m:r>
              <m:rPr>
                <m:sty m:val="p"/>
              </m:rPr>
              <m:t>/</m:t>
            </m:r>
            <m:r>
              <m:t>9.00</m:t>
            </m:r>
          </m:e>
        </m:d>
        <m:r>
          <m:rPr>
            <m:sty m:val="p"/>
          </m:rPr>
          <m:t>=</m:t>
        </m:r>
        <m:r>
          <m:t>0.7475</m:t>
        </m:r>
      </m:oMath>
      <w:r>
        <w:t xml:space="preserve">. Thus the model places proportion 0.7475 of wellbeing score values at or below 64 score points; shade the left side of that cutoff.</w:t>
      </w:r>
    </w:p>
    <w:p>
      <w:pPr>
        <w:pStyle w:val="BodyText"/>
      </w:pPr>
      <w:r>
        <w:rPr>
          <w:b/>
          <w:bCs/>
        </w:rPr>
        <w:t xml:space="preserve">Interpret and check the result, part (b)</w:t>
      </w:r>
    </w:p>
    <w:p>
      <w:pPr>
        <w:pStyle w:val="BodyText"/>
      </w:pPr>
      <m:oMath>
        <m:r>
          <m:t>z</m:t>
        </m:r>
        <m:r>
          <m:rPr>
            <m:sty m:val="p"/>
          </m:rPr>
          <m:t>=</m:t>
        </m:r>
        <m:d>
          <m:dPr>
            <m:begChr m:val="("/>
            <m:sepChr m:val=""/>
            <m:endChr m:val=")"/>
            <m:grow/>
          </m:dPr>
          <m:e>
            <m:r>
              <m:t>52</m:t>
            </m:r>
            <m:r>
              <m:rPr>
                <m:sty m:val="p"/>
              </m:rPr>
              <m:t>−</m:t>
            </m:r>
            <m:r>
              <m:t>58</m:t>
            </m:r>
          </m:e>
        </m:d>
        <m:r>
          <m:rPr>
            <m:sty m:val="p"/>
          </m:rPr>
          <m:t>/</m:t>
        </m:r>
        <m:r>
          <m:t>9.00</m:t>
        </m:r>
        <m:r>
          <m:rPr>
            <m:sty m:val="p"/>
          </m:rPr>
          <m:t>≈</m:t>
        </m:r>
        <m:r>
          <m:rPr>
            <m:sty m:val="p"/>
          </m:rPr>
          <m:t>−</m:t>
        </m:r>
        <m:r>
          <m:t>0.6667</m:t>
        </m:r>
      </m:oMath>
      <w:r>
        <w:t xml:space="preserve">, and</w:t>
      </w:r>
      <w:r>
        <w:t xml:space="preserve"> </w:t>
      </w:r>
      <m:oMath>
        <m:r>
          <m:t>P</m:t>
        </m:r>
        <m:d>
          <m:dPr>
            <m:begChr m:val="("/>
            <m:sepChr m:val=""/>
            <m:endChr m:val=")"/>
            <m:grow/>
          </m:dPr>
          <m:e>
            <m:r>
              <m:t>X</m:t>
            </m:r>
            <m:r>
              <m:rPr>
                <m:sty m:val="p"/>
              </m:rPr>
              <m:t>&gt;</m:t>
            </m:r>
            <m:r>
              <m:t>52</m:t>
            </m:r>
          </m:e>
        </m:d>
        <m:r>
          <m:rPr>
            <m:sty m:val="p"/>
          </m:rPr>
          <m:t>=</m:t>
        </m:r>
        <m:r>
          <m:t>1</m:t>
        </m:r>
        <m:r>
          <m:rPr>
            <m:sty m:val="p"/>
          </m:rPr>
          <m:t>−</m:t>
        </m:r>
        <m:r>
          <m:t>Φ</m:t>
        </m:r>
        <m:d>
          <m:dPr>
            <m:begChr m:val="("/>
            <m:sepChr m:val=""/>
            <m:endChr m:val=")"/>
            <m:grow/>
          </m:dPr>
          <m:e>
            <m:d>
              <m:dPr>
                <m:begChr m:val="("/>
                <m:sepChr m:val=""/>
                <m:endChr m:val=")"/>
                <m:grow/>
              </m:dPr>
              <m:e>
                <m:r>
                  <m:t>52</m:t>
                </m:r>
                <m:r>
                  <m:rPr>
                    <m:sty m:val="p"/>
                  </m:rPr>
                  <m:t>−</m:t>
                </m:r>
                <m:r>
                  <m:t>58</m:t>
                </m:r>
              </m:e>
            </m:d>
            <m:r>
              <m:rPr>
                <m:sty m:val="p"/>
              </m:rPr>
              <m:t>/</m:t>
            </m:r>
            <m:r>
              <m:t>9.00</m:t>
            </m:r>
          </m:e>
        </m:d>
        <m:r>
          <m:rPr>
            <m:sty m:val="p"/>
          </m:rPr>
          <m:t>=</m:t>
        </m:r>
        <m:r>
          <m:t>0.7475</m:t>
        </m:r>
      </m:oMath>
      <w:r>
        <w:t xml:space="preserve">. This is the modeled proportion above 52 score points, represented by the right tail. Both interpretations depend on the stated normal model.</w:t>
      </w:r>
    </w:p>
    <w:bookmarkEnd w:id="155"/>
    <w:bookmarkStart w:id="156" w:name="X13a25862602ec3b6d0730cc538c76d2d05c5138"/>
    <w:p>
      <w:pPr>
        <w:pStyle w:val="Heading3"/>
      </w:pPr>
      <w:r>
        <w:rPr>
          <w:rStyle w:val="VerbatimChar"/>
        </w:rPr>
        <w:t xml:space="preserve">T02-A10-V04</w:t>
      </w:r>
      <w:r>
        <w:t xml:space="preserve">: Modeling museum visit duration</w:t>
      </w:r>
    </w:p>
    <w:p>
      <w:pPr>
        <w:pStyle w:val="FirstParagraph"/>
      </w:pPr>
      <w:r>
        <w:rPr>
          <w:b/>
          <w:bCs/>
        </w:rPr>
        <w:t xml:space="preserve">Set up the calculation, part (a)</w:t>
      </w:r>
    </w:p>
    <w:p>
      <w:pPr>
        <w:pStyle w:val="BodyText"/>
      </w:pPr>
      <w:r>
        <w:t xml:space="preserve">The standard deviation is</w:t>
      </w:r>
      <w:r>
        <w:t xml:space="preserve"> </w:t>
      </w:r>
      <m:oMath>
        <m:r>
          <m:t>σ</m:t>
        </m:r>
        <m:r>
          <m:rPr>
            <m:sty m:val="p"/>
          </m:rPr>
          <m:t>=</m:t>
        </m:r>
        <m:rad>
          <m:radPr>
            <m:degHide m:val="on"/>
          </m:radPr>
          <m:deg/>
          <m:e>
            <m:r>
              <m:t>225</m:t>
            </m:r>
          </m:e>
        </m:rad>
        <m:r>
          <m:rPr>
            <m:sty m:val="p"/>
          </m:rPr>
          <m:t>=</m:t>
        </m:r>
        <m:r>
          <m:t>15.00</m:t>
        </m:r>
      </m:oMath>
      <w:r>
        <w:t xml:space="preserve">.</w:t>
      </w:r>
    </w:p>
    <w:p>
      <w:pPr>
        <w:pStyle w:val="BodyText"/>
      </w:pPr>
      <m:oMath>
        <m:r>
          <m:t>z</m:t>
        </m:r>
        <m:r>
          <m:rPr>
            <m:sty m:val="p"/>
          </m:rPr>
          <m:t>=</m:t>
        </m:r>
        <m:d>
          <m:dPr>
            <m:begChr m:val="("/>
            <m:sepChr m:val=""/>
            <m:endChr m:val=")"/>
            <m:grow/>
          </m:dPr>
          <m:e>
            <m:r>
              <m:t>105</m:t>
            </m:r>
            <m:r>
              <m:rPr>
                <m:sty m:val="p"/>
              </m:rPr>
              <m:t>−</m:t>
            </m:r>
            <m:r>
              <m:t>90</m:t>
            </m:r>
          </m:e>
        </m:d>
        <m:r>
          <m:rPr>
            <m:sty m:val="p"/>
          </m:rPr>
          <m:t>/</m:t>
        </m:r>
        <m:r>
          <m:t>15.00</m:t>
        </m:r>
        <m:r>
          <m:rPr>
            <m:sty m:val="p"/>
          </m:rPr>
          <m:t>≈</m:t>
        </m:r>
        <m:r>
          <m:t>1.0000</m:t>
        </m:r>
      </m:oMath>
      <w:r>
        <w:t xml:space="preserve">. Retaining the unrounded quotient gives</w:t>
      </w:r>
      <w:r>
        <w:t xml:space="preserve"> </w:t>
      </w:r>
      <m:oMath>
        <m:r>
          <m:t>P</m:t>
        </m:r>
        <m:d>
          <m:dPr>
            <m:begChr m:val="("/>
            <m:sepChr m:val=""/>
            <m:endChr m:val=")"/>
            <m:grow/>
          </m:dPr>
          <m:e>
            <m:r>
              <m:t>X</m:t>
            </m:r>
            <m:r>
              <m:rPr>
                <m:sty m:val="p"/>
              </m:rPr>
              <m:t>≤</m:t>
            </m:r>
            <m:r>
              <m:t>105</m:t>
            </m:r>
          </m:e>
        </m:d>
        <m:r>
          <m:rPr>
            <m:sty m:val="p"/>
          </m:rPr>
          <m:t>=</m:t>
        </m:r>
        <m:r>
          <m:t>Φ</m:t>
        </m:r>
        <m:d>
          <m:dPr>
            <m:begChr m:val="("/>
            <m:sepChr m:val=""/>
            <m:endChr m:val=")"/>
            <m:grow/>
          </m:dPr>
          <m:e>
            <m:d>
              <m:dPr>
                <m:begChr m:val="("/>
                <m:sepChr m:val=""/>
                <m:endChr m:val=")"/>
                <m:grow/>
              </m:dPr>
              <m:e>
                <m:r>
                  <m:t>105</m:t>
                </m:r>
                <m:r>
                  <m:rPr>
                    <m:sty m:val="p"/>
                  </m:rPr>
                  <m:t>−</m:t>
                </m:r>
                <m:r>
                  <m:t>90</m:t>
                </m:r>
              </m:e>
            </m:d>
            <m:r>
              <m:rPr>
                <m:sty m:val="p"/>
              </m:rPr>
              <m:t>/</m:t>
            </m:r>
            <m:r>
              <m:t>15.00</m:t>
            </m:r>
          </m:e>
        </m:d>
        <m:r>
          <m:rPr>
            <m:sty m:val="p"/>
          </m:rPr>
          <m:t>=</m:t>
        </m:r>
        <m:r>
          <m:t>0.8413</m:t>
        </m:r>
      </m:oMath>
      <w:r>
        <w:t xml:space="preserve">. Thus the model places proportion 0.8413 of museum visit duration values at or below 105 minutes; shade the left side of that cutoff.</w:t>
      </w:r>
    </w:p>
    <w:p>
      <w:pPr>
        <w:pStyle w:val="BodyText"/>
      </w:pPr>
      <w:r>
        <w:rPr>
          <w:b/>
          <w:bCs/>
        </w:rPr>
        <w:t xml:space="preserve">Interpret and check the result, part (b)</w:t>
      </w:r>
    </w:p>
    <w:p>
      <w:pPr>
        <w:pStyle w:val="BodyText"/>
      </w:pPr>
      <m:oMath>
        <m:r>
          <m:t>z</m:t>
        </m:r>
        <m:r>
          <m:rPr>
            <m:sty m:val="p"/>
          </m:rPr>
          <m:t>=</m:t>
        </m:r>
        <m:d>
          <m:dPr>
            <m:begChr m:val="("/>
            <m:sepChr m:val=""/>
            <m:endChr m:val=")"/>
            <m:grow/>
          </m:dPr>
          <m:e>
            <m:r>
              <m:t>78</m:t>
            </m:r>
            <m:r>
              <m:rPr>
                <m:sty m:val="p"/>
              </m:rPr>
              <m:t>−</m:t>
            </m:r>
            <m:r>
              <m:t>90</m:t>
            </m:r>
          </m:e>
        </m:d>
        <m:r>
          <m:rPr>
            <m:sty m:val="p"/>
          </m:rPr>
          <m:t>/</m:t>
        </m:r>
        <m:r>
          <m:t>15.00</m:t>
        </m:r>
        <m:r>
          <m:rPr>
            <m:sty m:val="p"/>
          </m:rPr>
          <m:t>≈</m:t>
        </m:r>
        <m:r>
          <m:rPr>
            <m:sty m:val="p"/>
          </m:rPr>
          <m:t>−</m:t>
        </m:r>
        <m:r>
          <m:t>0.8000</m:t>
        </m:r>
      </m:oMath>
      <w:r>
        <w:t xml:space="preserve">, and</w:t>
      </w:r>
      <w:r>
        <w:t xml:space="preserve"> </w:t>
      </w:r>
      <m:oMath>
        <m:r>
          <m:t>P</m:t>
        </m:r>
        <m:d>
          <m:dPr>
            <m:begChr m:val="("/>
            <m:sepChr m:val=""/>
            <m:endChr m:val=")"/>
            <m:grow/>
          </m:dPr>
          <m:e>
            <m:r>
              <m:t>X</m:t>
            </m:r>
            <m:r>
              <m:rPr>
                <m:sty m:val="p"/>
              </m:rPr>
              <m:t>&gt;</m:t>
            </m:r>
            <m:r>
              <m:t>78</m:t>
            </m:r>
          </m:e>
        </m:d>
        <m:r>
          <m:rPr>
            <m:sty m:val="p"/>
          </m:rPr>
          <m:t>=</m:t>
        </m:r>
        <m:r>
          <m:t>1</m:t>
        </m:r>
        <m:r>
          <m:rPr>
            <m:sty m:val="p"/>
          </m:rPr>
          <m:t>−</m:t>
        </m:r>
        <m:r>
          <m:t>Φ</m:t>
        </m:r>
        <m:d>
          <m:dPr>
            <m:begChr m:val="("/>
            <m:sepChr m:val=""/>
            <m:endChr m:val=")"/>
            <m:grow/>
          </m:dPr>
          <m:e>
            <m:d>
              <m:dPr>
                <m:begChr m:val="("/>
                <m:sepChr m:val=""/>
                <m:endChr m:val=")"/>
                <m:grow/>
              </m:dPr>
              <m:e>
                <m:r>
                  <m:t>78</m:t>
                </m:r>
                <m:r>
                  <m:rPr>
                    <m:sty m:val="p"/>
                  </m:rPr>
                  <m:t>−</m:t>
                </m:r>
                <m:r>
                  <m:t>90</m:t>
                </m:r>
              </m:e>
            </m:d>
            <m:r>
              <m:rPr>
                <m:sty m:val="p"/>
              </m:rPr>
              <m:t>/</m:t>
            </m:r>
            <m:r>
              <m:t>15.00</m:t>
            </m:r>
          </m:e>
        </m:d>
        <m:r>
          <m:rPr>
            <m:sty m:val="p"/>
          </m:rPr>
          <m:t>=</m:t>
        </m:r>
        <m:r>
          <m:t>0.7881</m:t>
        </m:r>
      </m:oMath>
      <w:r>
        <w:t xml:space="preserve">. This is the modeled proportion above 78 minutes, represented by the right tail. Both interpretations depend on the stated normal model.</w:t>
      </w:r>
    </w:p>
    <w:bookmarkEnd w:id="156"/>
    <w:bookmarkStart w:id="157" w:name="t02-a10-v05-modeling-memory-score"/>
    <w:p>
      <w:pPr>
        <w:pStyle w:val="Heading3"/>
      </w:pPr>
      <w:r>
        <w:rPr>
          <w:rStyle w:val="VerbatimChar"/>
        </w:rPr>
        <w:t xml:space="preserve">T02-A10-V05</w:t>
      </w:r>
      <w:r>
        <w:t xml:space="preserve">: Modeling memory score</w:t>
      </w:r>
    </w:p>
    <w:p>
      <w:pPr>
        <w:pStyle w:val="FirstParagraph"/>
      </w:pPr>
      <w:r>
        <w:rPr>
          <w:b/>
          <w:bCs/>
        </w:rPr>
        <w:t xml:space="preserve">Set up the calculation, part (a)</w:t>
      </w:r>
    </w:p>
    <w:p>
      <w:pPr>
        <w:pStyle w:val="BodyText"/>
      </w:pPr>
      <w:r>
        <w:t xml:space="preserve">The standard deviation is</w:t>
      </w:r>
      <w:r>
        <w:t xml:space="preserve"> </w:t>
      </w:r>
      <m:oMath>
        <m:r>
          <m:t>σ</m:t>
        </m:r>
        <m:r>
          <m:rPr>
            <m:sty m:val="p"/>
          </m:rPr>
          <m:t>=</m:t>
        </m:r>
        <m:rad>
          <m:radPr>
            <m:degHide m:val="on"/>
          </m:radPr>
          <m:deg/>
          <m:e>
            <m:r>
              <m:t>144</m:t>
            </m:r>
          </m:e>
        </m:rad>
        <m:r>
          <m:rPr>
            <m:sty m:val="p"/>
          </m:rPr>
          <m:t>=</m:t>
        </m:r>
        <m:r>
          <m:t>12.00</m:t>
        </m:r>
      </m:oMath>
      <w:r>
        <w:t xml:space="preserve">.</w:t>
      </w:r>
    </w:p>
    <w:p>
      <w:pPr>
        <w:pStyle w:val="BodyText"/>
      </w:pPr>
      <m:oMath>
        <m:r>
          <m:t>z</m:t>
        </m:r>
        <m:r>
          <m:rPr>
            <m:sty m:val="p"/>
          </m:rPr>
          <m:t>=</m:t>
        </m:r>
        <m:d>
          <m:dPr>
            <m:begChr m:val="("/>
            <m:sepChr m:val=""/>
            <m:endChr m:val=")"/>
            <m:grow/>
          </m:dPr>
          <m:e>
            <m:r>
              <m:t>124</m:t>
            </m:r>
            <m:r>
              <m:rPr>
                <m:sty m:val="p"/>
              </m:rPr>
              <m:t>−</m:t>
            </m:r>
            <m:r>
              <m:t>110</m:t>
            </m:r>
          </m:e>
        </m:d>
        <m:r>
          <m:rPr>
            <m:sty m:val="p"/>
          </m:rPr>
          <m:t>/</m:t>
        </m:r>
        <m:r>
          <m:t>12.00</m:t>
        </m:r>
        <m:r>
          <m:rPr>
            <m:sty m:val="p"/>
          </m:rPr>
          <m:t>≈</m:t>
        </m:r>
        <m:r>
          <m:t>1.1667</m:t>
        </m:r>
      </m:oMath>
      <w:r>
        <w:t xml:space="preserve">. Retaining the unrounded quotient gives</w:t>
      </w:r>
      <w:r>
        <w:t xml:space="preserve"> </w:t>
      </w:r>
      <m:oMath>
        <m:r>
          <m:t>P</m:t>
        </m:r>
        <m:d>
          <m:dPr>
            <m:begChr m:val="("/>
            <m:sepChr m:val=""/>
            <m:endChr m:val=")"/>
            <m:grow/>
          </m:dPr>
          <m:e>
            <m:r>
              <m:t>X</m:t>
            </m:r>
            <m:r>
              <m:rPr>
                <m:sty m:val="p"/>
              </m:rPr>
              <m:t>≤</m:t>
            </m:r>
            <m:r>
              <m:t>124</m:t>
            </m:r>
          </m:e>
        </m:d>
        <m:r>
          <m:rPr>
            <m:sty m:val="p"/>
          </m:rPr>
          <m:t>=</m:t>
        </m:r>
        <m:r>
          <m:t>Φ</m:t>
        </m:r>
        <m:d>
          <m:dPr>
            <m:begChr m:val="("/>
            <m:sepChr m:val=""/>
            <m:endChr m:val=")"/>
            <m:grow/>
          </m:dPr>
          <m:e>
            <m:d>
              <m:dPr>
                <m:begChr m:val="("/>
                <m:sepChr m:val=""/>
                <m:endChr m:val=")"/>
                <m:grow/>
              </m:dPr>
              <m:e>
                <m:r>
                  <m:t>124</m:t>
                </m:r>
                <m:r>
                  <m:rPr>
                    <m:sty m:val="p"/>
                  </m:rPr>
                  <m:t>−</m:t>
                </m:r>
                <m:r>
                  <m:t>110</m:t>
                </m:r>
              </m:e>
            </m:d>
            <m:r>
              <m:rPr>
                <m:sty m:val="p"/>
              </m:rPr>
              <m:t>/</m:t>
            </m:r>
            <m:r>
              <m:t>12.00</m:t>
            </m:r>
          </m:e>
        </m:d>
        <m:r>
          <m:rPr>
            <m:sty m:val="p"/>
          </m:rPr>
          <m:t>=</m:t>
        </m:r>
        <m:r>
          <m:t>0.8783</m:t>
        </m:r>
      </m:oMath>
      <w:r>
        <w:t xml:space="preserve">. Thus the model places proportion 0.8783 of memory score values at or below 124 score points; shade the left side of that cutoff.</w:t>
      </w:r>
    </w:p>
    <w:p>
      <w:pPr>
        <w:pStyle w:val="BodyText"/>
      </w:pPr>
      <w:r>
        <w:rPr>
          <w:b/>
          <w:bCs/>
        </w:rPr>
        <w:t xml:space="preserve">Interpret and check the result, part (b)</w:t>
      </w:r>
    </w:p>
    <w:p>
      <w:pPr>
        <w:pStyle w:val="BodyText"/>
      </w:pPr>
      <m:oMath>
        <m:r>
          <m:t>z</m:t>
        </m:r>
        <m:r>
          <m:rPr>
            <m:sty m:val="p"/>
          </m:rPr>
          <m:t>=</m:t>
        </m:r>
        <m:d>
          <m:dPr>
            <m:begChr m:val="("/>
            <m:sepChr m:val=""/>
            <m:endChr m:val=")"/>
            <m:grow/>
          </m:dPr>
          <m:e>
            <m:r>
              <m:t>103</m:t>
            </m:r>
            <m:r>
              <m:rPr>
                <m:sty m:val="p"/>
              </m:rPr>
              <m:t>−</m:t>
            </m:r>
            <m:r>
              <m:t>110</m:t>
            </m:r>
          </m:e>
        </m:d>
        <m:r>
          <m:rPr>
            <m:sty m:val="p"/>
          </m:rPr>
          <m:t>/</m:t>
        </m:r>
        <m:r>
          <m:t>12.00</m:t>
        </m:r>
        <m:r>
          <m:rPr>
            <m:sty m:val="p"/>
          </m:rPr>
          <m:t>≈</m:t>
        </m:r>
        <m:r>
          <m:rPr>
            <m:sty m:val="p"/>
          </m:rPr>
          <m:t>−</m:t>
        </m:r>
        <m:r>
          <m:t>0.5833</m:t>
        </m:r>
      </m:oMath>
      <w:r>
        <w:t xml:space="preserve">, and</w:t>
      </w:r>
      <w:r>
        <w:t xml:space="preserve"> </w:t>
      </w:r>
      <m:oMath>
        <m:r>
          <m:t>P</m:t>
        </m:r>
        <m:d>
          <m:dPr>
            <m:begChr m:val="("/>
            <m:sepChr m:val=""/>
            <m:endChr m:val=")"/>
            <m:grow/>
          </m:dPr>
          <m:e>
            <m:r>
              <m:t>X</m:t>
            </m:r>
            <m:r>
              <m:rPr>
                <m:sty m:val="p"/>
              </m:rPr>
              <m:t>&gt;</m:t>
            </m:r>
            <m:r>
              <m:t>103</m:t>
            </m:r>
          </m:e>
        </m:d>
        <m:r>
          <m:rPr>
            <m:sty m:val="p"/>
          </m:rPr>
          <m:t>=</m:t>
        </m:r>
        <m:r>
          <m:t>1</m:t>
        </m:r>
        <m:r>
          <m:rPr>
            <m:sty m:val="p"/>
          </m:rPr>
          <m:t>−</m:t>
        </m:r>
        <m:r>
          <m:t>Φ</m:t>
        </m:r>
        <m:d>
          <m:dPr>
            <m:begChr m:val="("/>
            <m:sepChr m:val=""/>
            <m:endChr m:val=")"/>
            <m:grow/>
          </m:dPr>
          <m:e>
            <m:d>
              <m:dPr>
                <m:begChr m:val="("/>
                <m:sepChr m:val=""/>
                <m:endChr m:val=")"/>
                <m:grow/>
              </m:dPr>
              <m:e>
                <m:r>
                  <m:t>103</m:t>
                </m:r>
                <m:r>
                  <m:rPr>
                    <m:sty m:val="p"/>
                  </m:rPr>
                  <m:t>−</m:t>
                </m:r>
                <m:r>
                  <m:t>110</m:t>
                </m:r>
              </m:e>
            </m:d>
            <m:r>
              <m:rPr>
                <m:sty m:val="p"/>
              </m:rPr>
              <m:t>/</m:t>
            </m:r>
            <m:r>
              <m:t>12.00</m:t>
            </m:r>
          </m:e>
        </m:d>
        <m:r>
          <m:rPr>
            <m:sty m:val="p"/>
          </m:rPr>
          <m:t>=</m:t>
        </m:r>
        <m:r>
          <m:t>0.7202</m:t>
        </m:r>
      </m:oMath>
      <w:r>
        <w:t xml:space="preserve">. This is the modeled proportion above 103 score points, represented by the right tail. Both interpretations depend on the stated normal model.</w:t>
      </w:r>
    </w:p>
    <w:bookmarkEnd w:id="157"/>
    <w:bookmarkStart w:id="158" w:name="t02-a10-v06-modeling-sound-level-index"/>
    <w:p>
      <w:pPr>
        <w:pStyle w:val="Heading3"/>
      </w:pPr>
      <w:r>
        <w:rPr>
          <w:rStyle w:val="VerbatimChar"/>
        </w:rPr>
        <w:t xml:space="preserve">T02-A10-V06</w:t>
      </w:r>
      <w:r>
        <w:t xml:space="preserve">: Modeling sound-level index</w:t>
      </w:r>
    </w:p>
    <w:p>
      <w:pPr>
        <w:pStyle w:val="FirstParagraph"/>
      </w:pPr>
      <w:r>
        <w:rPr>
          <w:b/>
          <w:bCs/>
        </w:rPr>
        <w:t xml:space="preserve">Set up the calculation, part (a)</w:t>
      </w:r>
    </w:p>
    <w:p>
      <w:pPr>
        <w:pStyle w:val="BodyText"/>
      </w:pPr>
      <w:r>
        <w:t xml:space="preserve">The standard deviation is</w:t>
      </w:r>
      <w:r>
        <w:t xml:space="preserve"> </w:t>
      </w:r>
      <m:oMath>
        <m:r>
          <m:t>σ</m:t>
        </m:r>
        <m:r>
          <m:rPr>
            <m:sty m:val="p"/>
          </m:rPr>
          <m:t>=</m:t>
        </m:r>
        <m:rad>
          <m:radPr>
            <m:degHide m:val="on"/>
          </m:radPr>
          <m:deg/>
          <m:e>
            <m:r>
              <m:t>49</m:t>
            </m:r>
          </m:e>
        </m:rad>
        <m:r>
          <m:rPr>
            <m:sty m:val="p"/>
          </m:rPr>
          <m:t>=</m:t>
        </m:r>
        <m:r>
          <m:t>7.00</m:t>
        </m:r>
      </m:oMath>
      <w:r>
        <w:t xml:space="preserve">.</w:t>
      </w:r>
    </w:p>
    <w:p>
      <w:pPr>
        <w:pStyle w:val="BodyText"/>
      </w:pPr>
      <m:oMath>
        <m:r>
          <m:t>z</m:t>
        </m:r>
        <m:r>
          <m:rPr>
            <m:sty m:val="p"/>
          </m:rPr>
          <m:t>=</m:t>
        </m:r>
        <m:d>
          <m:dPr>
            <m:begChr m:val="("/>
            <m:sepChr m:val=""/>
            <m:endChr m:val=")"/>
            <m:grow/>
          </m:dPr>
          <m:e>
            <m:r>
              <m:t>42</m:t>
            </m:r>
            <m:r>
              <m:rPr>
                <m:sty m:val="p"/>
              </m:rPr>
              <m:t>−</m:t>
            </m:r>
            <m:r>
              <m:t>38</m:t>
            </m:r>
          </m:e>
        </m:d>
        <m:r>
          <m:rPr>
            <m:sty m:val="p"/>
          </m:rPr>
          <m:t>/</m:t>
        </m:r>
        <m:r>
          <m:t>7.00</m:t>
        </m:r>
        <m:r>
          <m:rPr>
            <m:sty m:val="p"/>
          </m:rPr>
          <m:t>≈</m:t>
        </m:r>
        <m:r>
          <m:t>0.5714</m:t>
        </m:r>
      </m:oMath>
      <w:r>
        <w:t xml:space="preserve">. Retaining the unrounded quotient gives</w:t>
      </w:r>
      <w:r>
        <w:t xml:space="preserve"> </w:t>
      </w:r>
      <m:oMath>
        <m:r>
          <m:t>P</m:t>
        </m:r>
        <m:d>
          <m:dPr>
            <m:begChr m:val="("/>
            <m:sepChr m:val=""/>
            <m:endChr m:val=")"/>
            <m:grow/>
          </m:dPr>
          <m:e>
            <m:r>
              <m:t>X</m:t>
            </m:r>
            <m:r>
              <m:rPr>
                <m:sty m:val="p"/>
              </m:rPr>
              <m:t>≤</m:t>
            </m:r>
            <m:r>
              <m:t>42</m:t>
            </m:r>
          </m:e>
        </m:d>
        <m:r>
          <m:rPr>
            <m:sty m:val="p"/>
          </m:rPr>
          <m:t>=</m:t>
        </m:r>
        <m:r>
          <m:t>Φ</m:t>
        </m:r>
        <m:d>
          <m:dPr>
            <m:begChr m:val="("/>
            <m:sepChr m:val=""/>
            <m:endChr m:val=")"/>
            <m:grow/>
          </m:dPr>
          <m:e>
            <m:d>
              <m:dPr>
                <m:begChr m:val="("/>
                <m:sepChr m:val=""/>
                <m:endChr m:val=")"/>
                <m:grow/>
              </m:dPr>
              <m:e>
                <m:r>
                  <m:t>42</m:t>
                </m:r>
                <m:r>
                  <m:rPr>
                    <m:sty m:val="p"/>
                  </m:rPr>
                  <m:t>−</m:t>
                </m:r>
                <m:r>
                  <m:t>38</m:t>
                </m:r>
              </m:e>
            </m:d>
            <m:r>
              <m:rPr>
                <m:sty m:val="p"/>
              </m:rPr>
              <m:t>/</m:t>
            </m:r>
            <m:r>
              <m:t>7.00</m:t>
            </m:r>
          </m:e>
        </m:d>
        <m:r>
          <m:rPr>
            <m:sty m:val="p"/>
          </m:rPr>
          <m:t>=</m:t>
        </m:r>
        <m:r>
          <m:t>0.7161</m:t>
        </m:r>
      </m:oMath>
      <w:r>
        <w:t xml:space="preserve">. Thus the model places proportion 0.7161 of sound-level index values at or below 42 index points; shade the left side of that cutoff.</w:t>
      </w:r>
    </w:p>
    <w:p>
      <w:pPr>
        <w:pStyle w:val="BodyText"/>
      </w:pPr>
      <w:r>
        <w:rPr>
          <w:b/>
          <w:bCs/>
        </w:rPr>
        <w:t xml:space="preserve">Interpret and check the result, part (b)</w:t>
      </w:r>
    </w:p>
    <w:p>
      <w:pPr>
        <w:pStyle w:val="BodyText"/>
      </w:pPr>
      <m:oMath>
        <m:r>
          <m:t>z</m:t>
        </m:r>
        <m:r>
          <m:rPr>
            <m:sty m:val="p"/>
          </m:rPr>
          <m:t>=</m:t>
        </m:r>
        <m:d>
          <m:dPr>
            <m:begChr m:val="("/>
            <m:sepChr m:val=""/>
            <m:endChr m:val=")"/>
            <m:grow/>
          </m:dPr>
          <m:e>
            <m:r>
              <m:t>33</m:t>
            </m:r>
            <m:r>
              <m:rPr>
                <m:sty m:val="p"/>
              </m:rPr>
              <m:t>−</m:t>
            </m:r>
            <m:r>
              <m:t>38</m:t>
            </m:r>
          </m:e>
        </m:d>
        <m:r>
          <m:rPr>
            <m:sty m:val="p"/>
          </m:rPr>
          <m:t>/</m:t>
        </m:r>
        <m:r>
          <m:t>7.00</m:t>
        </m:r>
        <m:r>
          <m:rPr>
            <m:sty m:val="p"/>
          </m:rPr>
          <m:t>≈</m:t>
        </m:r>
        <m:r>
          <m:rPr>
            <m:sty m:val="p"/>
          </m:rPr>
          <m:t>−</m:t>
        </m:r>
        <m:r>
          <m:t>0.7143</m:t>
        </m:r>
      </m:oMath>
      <w:r>
        <w:t xml:space="preserve">, and</w:t>
      </w:r>
      <w:r>
        <w:t xml:space="preserve"> </w:t>
      </w:r>
      <m:oMath>
        <m:r>
          <m:t>P</m:t>
        </m:r>
        <m:d>
          <m:dPr>
            <m:begChr m:val="("/>
            <m:sepChr m:val=""/>
            <m:endChr m:val=")"/>
            <m:grow/>
          </m:dPr>
          <m:e>
            <m:r>
              <m:t>X</m:t>
            </m:r>
            <m:r>
              <m:rPr>
                <m:sty m:val="p"/>
              </m:rPr>
              <m:t>&gt;</m:t>
            </m:r>
            <m:r>
              <m:t>33</m:t>
            </m:r>
          </m:e>
        </m:d>
        <m:r>
          <m:rPr>
            <m:sty m:val="p"/>
          </m:rPr>
          <m:t>=</m:t>
        </m:r>
        <m:r>
          <m:t>1</m:t>
        </m:r>
        <m:r>
          <m:rPr>
            <m:sty m:val="p"/>
          </m:rPr>
          <m:t>−</m:t>
        </m:r>
        <m:r>
          <m:t>Φ</m:t>
        </m:r>
        <m:d>
          <m:dPr>
            <m:begChr m:val="("/>
            <m:sepChr m:val=""/>
            <m:endChr m:val=")"/>
            <m:grow/>
          </m:dPr>
          <m:e>
            <m:d>
              <m:dPr>
                <m:begChr m:val="("/>
                <m:sepChr m:val=""/>
                <m:endChr m:val=")"/>
                <m:grow/>
              </m:dPr>
              <m:e>
                <m:r>
                  <m:t>33</m:t>
                </m:r>
                <m:r>
                  <m:rPr>
                    <m:sty m:val="p"/>
                  </m:rPr>
                  <m:t>−</m:t>
                </m:r>
                <m:r>
                  <m:t>38</m:t>
                </m:r>
              </m:e>
            </m:d>
            <m:r>
              <m:rPr>
                <m:sty m:val="p"/>
              </m:rPr>
              <m:t>/</m:t>
            </m:r>
            <m:r>
              <m:t>7.00</m:t>
            </m:r>
          </m:e>
        </m:d>
        <m:r>
          <m:rPr>
            <m:sty m:val="p"/>
          </m:rPr>
          <m:t>=</m:t>
        </m:r>
        <m:r>
          <m:t>0.7625</m:t>
        </m:r>
      </m:oMath>
      <w:r>
        <w:t xml:space="preserve">. This is the modeled proportion above 33 index points, represented by the right tail. Both interpretations depend on the stated normal model.</w:t>
      </w:r>
    </w:p>
    <w:bookmarkEnd w:id="158"/>
    <w:bookmarkStart w:id="159" w:name="X00b05d8af32afa06afad2530140ee198085a60d"/>
    <w:p>
      <w:pPr>
        <w:pStyle w:val="Heading3"/>
      </w:pPr>
      <w:r>
        <w:rPr>
          <w:rStyle w:val="VerbatimChar"/>
        </w:rPr>
        <w:t xml:space="preserve">T02-A10-V07</w:t>
      </w:r>
      <w:r>
        <w:t xml:space="preserve">: Modeling course confidence score</w:t>
      </w:r>
    </w:p>
    <w:p>
      <w:pPr>
        <w:pStyle w:val="FirstParagraph"/>
      </w:pPr>
      <w:r>
        <w:rPr>
          <w:b/>
          <w:bCs/>
        </w:rPr>
        <w:t xml:space="preserve">Set up the calculation, part (a)</w:t>
      </w:r>
    </w:p>
    <w:p>
      <w:pPr>
        <w:pStyle w:val="BodyText"/>
      </w:pPr>
      <w:r>
        <w:t xml:space="preserve">The standard deviation is</w:t>
      </w:r>
      <w:r>
        <w:t xml:space="preserve"> </w:t>
      </w:r>
      <m:oMath>
        <m:r>
          <m:t>σ</m:t>
        </m:r>
        <m:r>
          <m:rPr>
            <m:sty m:val="p"/>
          </m:rPr>
          <m:t>=</m:t>
        </m:r>
        <m:rad>
          <m:radPr>
            <m:degHide m:val="on"/>
          </m:radPr>
          <m:deg/>
          <m:e>
            <m:r>
              <m:t>121</m:t>
            </m:r>
          </m:e>
        </m:rad>
        <m:r>
          <m:rPr>
            <m:sty m:val="p"/>
          </m:rPr>
          <m:t>=</m:t>
        </m:r>
        <m:r>
          <m:t>11.00</m:t>
        </m:r>
      </m:oMath>
      <w:r>
        <w:t xml:space="preserve">.</w:t>
      </w:r>
    </w:p>
    <w:p>
      <w:pPr>
        <w:pStyle w:val="BodyText"/>
      </w:pPr>
      <m:oMath>
        <m:r>
          <m:t>z</m:t>
        </m:r>
        <m:r>
          <m:rPr>
            <m:sty m:val="p"/>
          </m:rPr>
          <m:t>=</m:t>
        </m:r>
        <m:d>
          <m:dPr>
            <m:begChr m:val="("/>
            <m:sepChr m:val=""/>
            <m:endChr m:val=")"/>
            <m:grow/>
          </m:dPr>
          <m:e>
            <m:r>
              <m:t>75</m:t>
            </m:r>
            <m:r>
              <m:rPr>
                <m:sty m:val="p"/>
              </m:rPr>
              <m:t>−</m:t>
            </m:r>
            <m:r>
              <m:t>66</m:t>
            </m:r>
          </m:e>
        </m:d>
        <m:r>
          <m:rPr>
            <m:sty m:val="p"/>
          </m:rPr>
          <m:t>/</m:t>
        </m:r>
        <m:r>
          <m:t>11.00</m:t>
        </m:r>
        <m:r>
          <m:rPr>
            <m:sty m:val="p"/>
          </m:rPr>
          <m:t>≈</m:t>
        </m:r>
        <m:r>
          <m:t>0.8182</m:t>
        </m:r>
      </m:oMath>
      <w:r>
        <w:t xml:space="preserve">. Retaining the unrounded quotient gives</w:t>
      </w:r>
      <w:r>
        <w:t xml:space="preserve"> </w:t>
      </w:r>
      <m:oMath>
        <m:r>
          <m:t>P</m:t>
        </m:r>
        <m:d>
          <m:dPr>
            <m:begChr m:val="("/>
            <m:sepChr m:val=""/>
            <m:endChr m:val=")"/>
            <m:grow/>
          </m:dPr>
          <m:e>
            <m:r>
              <m:t>X</m:t>
            </m:r>
            <m:r>
              <m:rPr>
                <m:sty m:val="p"/>
              </m:rPr>
              <m:t>≤</m:t>
            </m:r>
            <m:r>
              <m:t>75</m:t>
            </m:r>
          </m:e>
        </m:d>
        <m:r>
          <m:rPr>
            <m:sty m:val="p"/>
          </m:rPr>
          <m:t>=</m:t>
        </m:r>
        <m:r>
          <m:t>Φ</m:t>
        </m:r>
        <m:d>
          <m:dPr>
            <m:begChr m:val="("/>
            <m:sepChr m:val=""/>
            <m:endChr m:val=")"/>
            <m:grow/>
          </m:dPr>
          <m:e>
            <m:d>
              <m:dPr>
                <m:begChr m:val="("/>
                <m:sepChr m:val=""/>
                <m:endChr m:val=")"/>
                <m:grow/>
              </m:dPr>
              <m:e>
                <m:r>
                  <m:t>75</m:t>
                </m:r>
                <m:r>
                  <m:rPr>
                    <m:sty m:val="p"/>
                  </m:rPr>
                  <m:t>−</m:t>
                </m:r>
                <m:r>
                  <m:t>66</m:t>
                </m:r>
              </m:e>
            </m:d>
            <m:r>
              <m:rPr>
                <m:sty m:val="p"/>
              </m:rPr>
              <m:t>/</m:t>
            </m:r>
            <m:r>
              <m:t>11.00</m:t>
            </m:r>
          </m:e>
        </m:d>
        <m:r>
          <m:rPr>
            <m:sty m:val="p"/>
          </m:rPr>
          <m:t>=</m:t>
        </m:r>
        <m:r>
          <m:t>0.7934</m:t>
        </m:r>
      </m:oMath>
      <w:r>
        <w:t xml:space="preserve">. Thus the model places proportion 0.7934 of course confidence score values at or below 75 score points; shade the left side of that cutoff.</w:t>
      </w:r>
    </w:p>
    <w:p>
      <w:pPr>
        <w:pStyle w:val="BodyText"/>
      </w:pPr>
      <w:r>
        <w:rPr>
          <w:b/>
          <w:bCs/>
        </w:rPr>
        <w:t xml:space="preserve">Interpret and check the result, part (b)</w:t>
      </w:r>
    </w:p>
    <w:p>
      <w:pPr>
        <w:pStyle w:val="BodyText"/>
      </w:pPr>
      <m:oMath>
        <m:r>
          <m:t>z</m:t>
        </m:r>
        <m:r>
          <m:rPr>
            <m:sty m:val="p"/>
          </m:rPr>
          <m:t>=</m:t>
        </m:r>
        <m:d>
          <m:dPr>
            <m:begChr m:val="("/>
            <m:sepChr m:val=""/>
            <m:endChr m:val=")"/>
            <m:grow/>
          </m:dPr>
          <m:e>
            <m:r>
              <m:t>59</m:t>
            </m:r>
            <m:r>
              <m:rPr>
                <m:sty m:val="p"/>
              </m:rPr>
              <m:t>−</m:t>
            </m:r>
            <m:r>
              <m:t>66</m:t>
            </m:r>
          </m:e>
        </m:d>
        <m:r>
          <m:rPr>
            <m:sty m:val="p"/>
          </m:rPr>
          <m:t>/</m:t>
        </m:r>
        <m:r>
          <m:t>11.00</m:t>
        </m:r>
        <m:r>
          <m:rPr>
            <m:sty m:val="p"/>
          </m:rPr>
          <m:t>≈</m:t>
        </m:r>
        <m:r>
          <m:rPr>
            <m:sty m:val="p"/>
          </m:rPr>
          <m:t>−</m:t>
        </m:r>
        <m:r>
          <m:t>0.6364</m:t>
        </m:r>
      </m:oMath>
      <w:r>
        <w:t xml:space="preserve">, and</w:t>
      </w:r>
      <w:r>
        <w:t xml:space="preserve"> </w:t>
      </w:r>
      <m:oMath>
        <m:r>
          <m:t>P</m:t>
        </m:r>
        <m:d>
          <m:dPr>
            <m:begChr m:val="("/>
            <m:sepChr m:val=""/>
            <m:endChr m:val=")"/>
            <m:grow/>
          </m:dPr>
          <m:e>
            <m:r>
              <m:t>X</m:t>
            </m:r>
            <m:r>
              <m:rPr>
                <m:sty m:val="p"/>
              </m:rPr>
              <m:t>&gt;</m:t>
            </m:r>
            <m:r>
              <m:t>59</m:t>
            </m:r>
          </m:e>
        </m:d>
        <m:r>
          <m:rPr>
            <m:sty m:val="p"/>
          </m:rPr>
          <m:t>=</m:t>
        </m:r>
        <m:r>
          <m:t>1</m:t>
        </m:r>
        <m:r>
          <m:rPr>
            <m:sty m:val="p"/>
          </m:rPr>
          <m:t>−</m:t>
        </m:r>
        <m:r>
          <m:t>Φ</m:t>
        </m:r>
        <m:d>
          <m:dPr>
            <m:begChr m:val="("/>
            <m:sepChr m:val=""/>
            <m:endChr m:val=")"/>
            <m:grow/>
          </m:dPr>
          <m:e>
            <m:d>
              <m:dPr>
                <m:begChr m:val="("/>
                <m:sepChr m:val=""/>
                <m:endChr m:val=")"/>
                <m:grow/>
              </m:dPr>
              <m:e>
                <m:r>
                  <m:t>59</m:t>
                </m:r>
                <m:r>
                  <m:rPr>
                    <m:sty m:val="p"/>
                  </m:rPr>
                  <m:t>−</m:t>
                </m:r>
                <m:r>
                  <m:t>66</m:t>
                </m:r>
              </m:e>
            </m:d>
            <m:r>
              <m:rPr>
                <m:sty m:val="p"/>
              </m:rPr>
              <m:t>/</m:t>
            </m:r>
            <m:r>
              <m:t>11.00</m:t>
            </m:r>
          </m:e>
        </m:d>
        <m:r>
          <m:rPr>
            <m:sty m:val="p"/>
          </m:rPr>
          <m:t>=</m:t>
        </m:r>
        <m:r>
          <m:t>0.7377</m:t>
        </m:r>
      </m:oMath>
      <w:r>
        <w:t xml:space="preserve">. This is the modeled proportion above 59 score points, represented by the right tail. Both interpretations depend on the stated normal model.</w:t>
      </w:r>
    </w:p>
    <w:bookmarkEnd w:id="159"/>
    <w:bookmarkStart w:id="160" w:name="t02-a10-v08-modeling-response-time"/>
    <w:p>
      <w:pPr>
        <w:pStyle w:val="Heading3"/>
      </w:pPr>
      <w:r>
        <w:rPr>
          <w:rStyle w:val="VerbatimChar"/>
        </w:rPr>
        <w:t xml:space="preserve">T02-A10-V08</w:t>
      </w:r>
      <w:r>
        <w:t xml:space="preserve">: Modeling response time</w:t>
      </w:r>
    </w:p>
    <w:p>
      <w:pPr>
        <w:pStyle w:val="FirstParagraph"/>
      </w:pPr>
      <w:r>
        <w:rPr>
          <w:b/>
          <w:bCs/>
        </w:rPr>
        <w:t xml:space="preserve">Set up the calculation, part (a)</w:t>
      </w:r>
    </w:p>
    <w:p>
      <w:pPr>
        <w:pStyle w:val="BodyText"/>
      </w:pPr>
      <w:r>
        <w:t xml:space="preserve">The standard deviation is</w:t>
      </w:r>
      <w:r>
        <w:t xml:space="preserve"> </w:t>
      </w:r>
      <m:oMath>
        <m:r>
          <m:t>σ</m:t>
        </m:r>
        <m:r>
          <m:rPr>
            <m:sty m:val="p"/>
          </m:rPr>
          <m:t>=</m:t>
        </m:r>
        <m:rad>
          <m:radPr>
            <m:degHide m:val="on"/>
          </m:radPr>
          <m:deg/>
          <m:e>
            <m:r>
              <m:t>3600</m:t>
            </m:r>
          </m:e>
        </m:rad>
        <m:r>
          <m:rPr>
            <m:sty m:val="p"/>
          </m:rPr>
          <m:t>=</m:t>
        </m:r>
        <m:r>
          <m:t>60.00</m:t>
        </m:r>
      </m:oMath>
      <w:r>
        <w:t xml:space="preserve">.</w:t>
      </w:r>
    </w:p>
    <w:p>
      <w:pPr>
        <w:pStyle w:val="BodyText"/>
      </w:pPr>
      <m:oMath>
        <m:r>
          <m:t>z</m:t>
        </m:r>
        <m:r>
          <m:rPr>
            <m:sty m:val="p"/>
          </m:rPr>
          <m:t>=</m:t>
        </m:r>
        <m:d>
          <m:dPr>
            <m:begChr m:val="("/>
            <m:sepChr m:val=""/>
            <m:endChr m:val=")"/>
            <m:grow/>
          </m:dPr>
          <m:e>
            <m:r>
              <m:t>575</m:t>
            </m:r>
            <m:r>
              <m:rPr>
                <m:sty m:val="p"/>
              </m:rPr>
              <m:t>−</m:t>
            </m:r>
            <m:r>
              <m:t>520</m:t>
            </m:r>
          </m:e>
        </m:d>
        <m:r>
          <m:rPr>
            <m:sty m:val="p"/>
          </m:rPr>
          <m:t>/</m:t>
        </m:r>
        <m:r>
          <m:t>60.00</m:t>
        </m:r>
        <m:r>
          <m:rPr>
            <m:sty m:val="p"/>
          </m:rPr>
          <m:t>≈</m:t>
        </m:r>
        <m:r>
          <m:t>0.9167</m:t>
        </m:r>
      </m:oMath>
      <w:r>
        <w:t xml:space="preserve">. Retaining the unrounded quotient gives</w:t>
      </w:r>
      <w:r>
        <w:t xml:space="preserve"> </w:t>
      </w:r>
      <m:oMath>
        <m:r>
          <m:t>P</m:t>
        </m:r>
        <m:d>
          <m:dPr>
            <m:begChr m:val="("/>
            <m:sepChr m:val=""/>
            <m:endChr m:val=")"/>
            <m:grow/>
          </m:dPr>
          <m:e>
            <m:r>
              <m:t>X</m:t>
            </m:r>
            <m:r>
              <m:rPr>
                <m:sty m:val="p"/>
              </m:rPr>
              <m:t>≤</m:t>
            </m:r>
            <m:r>
              <m:t>575</m:t>
            </m:r>
          </m:e>
        </m:d>
        <m:r>
          <m:rPr>
            <m:sty m:val="p"/>
          </m:rPr>
          <m:t>=</m:t>
        </m:r>
        <m:r>
          <m:t>Φ</m:t>
        </m:r>
        <m:d>
          <m:dPr>
            <m:begChr m:val="("/>
            <m:sepChr m:val=""/>
            <m:endChr m:val=")"/>
            <m:grow/>
          </m:dPr>
          <m:e>
            <m:d>
              <m:dPr>
                <m:begChr m:val="("/>
                <m:sepChr m:val=""/>
                <m:endChr m:val=")"/>
                <m:grow/>
              </m:dPr>
              <m:e>
                <m:r>
                  <m:t>575</m:t>
                </m:r>
                <m:r>
                  <m:rPr>
                    <m:sty m:val="p"/>
                  </m:rPr>
                  <m:t>−</m:t>
                </m:r>
                <m:r>
                  <m:t>520</m:t>
                </m:r>
              </m:e>
            </m:d>
            <m:r>
              <m:rPr>
                <m:sty m:val="p"/>
              </m:rPr>
              <m:t>/</m:t>
            </m:r>
            <m:r>
              <m:t>60.00</m:t>
            </m:r>
          </m:e>
        </m:d>
        <m:r>
          <m:rPr>
            <m:sty m:val="p"/>
          </m:rPr>
          <m:t>=</m:t>
        </m:r>
        <m:r>
          <m:t>0.8203</m:t>
        </m:r>
      </m:oMath>
      <w:r>
        <w:t xml:space="preserve">. Thus the model places proportion 0.8203 of response time values at or below 575 milliseconds; shade the left side of that cutoff.</w:t>
      </w:r>
    </w:p>
    <w:p>
      <w:pPr>
        <w:pStyle w:val="BodyText"/>
      </w:pPr>
      <w:r>
        <w:rPr>
          <w:b/>
          <w:bCs/>
        </w:rPr>
        <w:t xml:space="preserve">Interpret and check the result, part (b)</w:t>
      </w:r>
    </w:p>
    <w:p>
      <w:pPr>
        <w:pStyle w:val="BodyText"/>
      </w:pPr>
      <m:oMath>
        <m:r>
          <m:t>z</m:t>
        </m:r>
        <m:r>
          <m:rPr>
            <m:sty m:val="p"/>
          </m:rPr>
          <m:t>=</m:t>
        </m:r>
        <m:d>
          <m:dPr>
            <m:begChr m:val="("/>
            <m:sepChr m:val=""/>
            <m:endChr m:val=")"/>
            <m:grow/>
          </m:dPr>
          <m:e>
            <m:r>
              <m:t>485</m:t>
            </m:r>
            <m:r>
              <m:rPr>
                <m:sty m:val="p"/>
              </m:rPr>
              <m:t>−</m:t>
            </m:r>
            <m:r>
              <m:t>520</m:t>
            </m:r>
          </m:e>
        </m:d>
        <m:r>
          <m:rPr>
            <m:sty m:val="p"/>
          </m:rPr>
          <m:t>/</m:t>
        </m:r>
        <m:r>
          <m:t>60.00</m:t>
        </m:r>
        <m:r>
          <m:rPr>
            <m:sty m:val="p"/>
          </m:rPr>
          <m:t>≈</m:t>
        </m:r>
        <m:r>
          <m:rPr>
            <m:sty m:val="p"/>
          </m:rPr>
          <m:t>−</m:t>
        </m:r>
        <m:r>
          <m:t>0.5833</m:t>
        </m:r>
      </m:oMath>
      <w:r>
        <w:t xml:space="preserve">, and</w:t>
      </w:r>
      <w:r>
        <w:t xml:space="preserve"> </w:t>
      </w:r>
      <m:oMath>
        <m:r>
          <m:t>P</m:t>
        </m:r>
        <m:d>
          <m:dPr>
            <m:begChr m:val="("/>
            <m:sepChr m:val=""/>
            <m:endChr m:val=")"/>
            <m:grow/>
          </m:dPr>
          <m:e>
            <m:r>
              <m:t>X</m:t>
            </m:r>
            <m:r>
              <m:rPr>
                <m:sty m:val="p"/>
              </m:rPr>
              <m:t>&gt;</m:t>
            </m:r>
            <m:r>
              <m:t>485</m:t>
            </m:r>
          </m:e>
        </m:d>
        <m:r>
          <m:rPr>
            <m:sty m:val="p"/>
          </m:rPr>
          <m:t>=</m:t>
        </m:r>
        <m:r>
          <m:t>1</m:t>
        </m:r>
        <m:r>
          <m:rPr>
            <m:sty m:val="p"/>
          </m:rPr>
          <m:t>−</m:t>
        </m:r>
        <m:r>
          <m:t>Φ</m:t>
        </m:r>
        <m:d>
          <m:dPr>
            <m:begChr m:val="("/>
            <m:sepChr m:val=""/>
            <m:endChr m:val=")"/>
            <m:grow/>
          </m:dPr>
          <m:e>
            <m:d>
              <m:dPr>
                <m:begChr m:val="("/>
                <m:sepChr m:val=""/>
                <m:endChr m:val=")"/>
                <m:grow/>
              </m:dPr>
              <m:e>
                <m:r>
                  <m:t>485</m:t>
                </m:r>
                <m:r>
                  <m:rPr>
                    <m:sty m:val="p"/>
                  </m:rPr>
                  <m:t>−</m:t>
                </m:r>
                <m:r>
                  <m:t>520</m:t>
                </m:r>
              </m:e>
            </m:d>
            <m:r>
              <m:rPr>
                <m:sty m:val="p"/>
              </m:rPr>
              <m:t>/</m:t>
            </m:r>
            <m:r>
              <m:t>60.00</m:t>
            </m:r>
          </m:e>
        </m:d>
        <m:r>
          <m:rPr>
            <m:sty m:val="p"/>
          </m:rPr>
          <m:t>=</m:t>
        </m:r>
        <m:r>
          <m:t>0.7202</m:t>
        </m:r>
      </m:oMath>
      <w:r>
        <w:t xml:space="preserve">. This is the modeled proportion above 485 milliseconds, represented by the right tail. Both interpretations depend on the stated normal model.</w:t>
      </w:r>
    </w:p>
    <w:bookmarkEnd w:id="160"/>
    <w:bookmarkStart w:id="161" w:name="X36273b7ba2efe83dadcf86f07f8a6e9a12855db"/>
    <w:p>
      <w:pPr>
        <w:pStyle w:val="Heading3"/>
      </w:pPr>
      <w:r>
        <w:rPr>
          <w:rStyle w:val="VerbatimChar"/>
        </w:rPr>
        <w:t xml:space="preserve">T02-A10-V09</w:t>
      </w:r>
      <w:r>
        <w:t xml:space="preserve">: Modeling community trust score</w:t>
      </w:r>
    </w:p>
    <w:p>
      <w:pPr>
        <w:pStyle w:val="FirstParagraph"/>
      </w:pPr>
      <w:r>
        <w:rPr>
          <w:b/>
          <w:bCs/>
        </w:rPr>
        <w:t xml:space="preserve">Set up the calculation, part (a)</w:t>
      </w:r>
    </w:p>
    <w:p>
      <w:pPr>
        <w:pStyle w:val="BodyText"/>
      </w:pPr>
      <w:r>
        <w:t xml:space="preserve">The standard deviation is</w:t>
      </w:r>
      <w:r>
        <w:t xml:space="preserve"> </w:t>
      </w:r>
      <m:oMath>
        <m:r>
          <m:t>σ</m:t>
        </m:r>
        <m:r>
          <m:rPr>
            <m:sty m:val="p"/>
          </m:rPr>
          <m:t>=</m:t>
        </m:r>
        <m:rad>
          <m:radPr>
            <m:degHide m:val="on"/>
          </m:radPr>
          <m:deg/>
          <m:e>
            <m:r>
              <m:t>64</m:t>
            </m:r>
          </m:e>
        </m:rad>
        <m:r>
          <m:rPr>
            <m:sty m:val="p"/>
          </m:rPr>
          <m:t>=</m:t>
        </m:r>
        <m:r>
          <m:t>8.00</m:t>
        </m:r>
      </m:oMath>
      <w:r>
        <w:t xml:space="preserve">.</w:t>
      </w:r>
    </w:p>
    <w:p>
      <w:pPr>
        <w:pStyle w:val="BodyText"/>
      </w:pPr>
      <m:oMath>
        <m:r>
          <m:t>z</m:t>
        </m:r>
        <m:r>
          <m:rPr>
            <m:sty m:val="p"/>
          </m:rPr>
          <m:t>=</m:t>
        </m:r>
        <m:d>
          <m:dPr>
            <m:begChr m:val="("/>
            <m:sepChr m:val=""/>
            <m:endChr m:val=")"/>
            <m:grow/>
          </m:dPr>
          <m:e>
            <m:r>
              <m:t>54</m:t>
            </m:r>
            <m:r>
              <m:rPr>
                <m:sty m:val="p"/>
              </m:rPr>
              <m:t>−</m:t>
            </m:r>
            <m:r>
              <m:t>48</m:t>
            </m:r>
          </m:e>
        </m:d>
        <m:r>
          <m:rPr>
            <m:sty m:val="p"/>
          </m:rPr>
          <m:t>/</m:t>
        </m:r>
        <m:r>
          <m:t>8.00</m:t>
        </m:r>
        <m:r>
          <m:rPr>
            <m:sty m:val="p"/>
          </m:rPr>
          <m:t>≈</m:t>
        </m:r>
        <m:r>
          <m:t>0.7500</m:t>
        </m:r>
      </m:oMath>
      <w:r>
        <w:t xml:space="preserve">. Retaining the unrounded quotient gives</w:t>
      </w:r>
      <w:r>
        <w:t xml:space="preserve"> </w:t>
      </w:r>
      <m:oMath>
        <m:r>
          <m:t>P</m:t>
        </m:r>
        <m:d>
          <m:dPr>
            <m:begChr m:val="("/>
            <m:sepChr m:val=""/>
            <m:endChr m:val=")"/>
            <m:grow/>
          </m:dPr>
          <m:e>
            <m:r>
              <m:t>X</m:t>
            </m:r>
            <m:r>
              <m:rPr>
                <m:sty m:val="p"/>
              </m:rPr>
              <m:t>≤</m:t>
            </m:r>
            <m:r>
              <m:t>54</m:t>
            </m:r>
          </m:e>
        </m:d>
        <m:r>
          <m:rPr>
            <m:sty m:val="p"/>
          </m:rPr>
          <m:t>=</m:t>
        </m:r>
        <m:r>
          <m:t>Φ</m:t>
        </m:r>
        <m:d>
          <m:dPr>
            <m:begChr m:val="("/>
            <m:sepChr m:val=""/>
            <m:endChr m:val=")"/>
            <m:grow/>
          </m:dPr>
          <m:e>
            <m:d>
              <m:dPr>
                <m:begChr m:val="("/>
                <m:sepChr m:val=""/>
                <m:endChr m:val=")"/>
                <m:grow/>
              </m:dPr>
              <m:e>
                <m:r>
                  <m:t>54</m:t>
                </m:r>
                <m:r>
                  <m:rPr>
                    <m:sty m:val="p"/>
                  </m:rPr>
                  <m:t>−</m:t>
                </m:r>
                <m:r>
                  <m:t>48</m:t>
                </m:r>
              </m:e>
            </m:d>
            <m:r>
              <m:rPr>
                <m:sty m:val="p"/>
              </m:rPr>
              <m:t>/</m:t>
            </m:r>
            <m:r>
              <m:t>8.00</m:t>
            </m:r>
          </m:e>
        </m:d>
        <m:r>
          <m:rPr>
            <m:sty m:val="p"/>
          </m:rPr>
          <m:t>=</m:t>
        </m:r>
        <m:r>
          <m:t>0.7734</m:t>
        </m:r>
      </m:oMath>
      <w:r>
        <w:t xml:space="preserve">. Thus the model places proportion 0.7734 of community trust score values at or below 54 score points; shade the left side of that cutoff.</w:t>
      </w:r>
    </w:p>
    <w:p>
      <w:pPr>
        <w:pStyle w:val="BodyText"/>
      </w:pPr>
      <w:r>
        <w:rPr>
          <w:b/>
          <w:bCs/>
        </w:rPr>
        <w:t xml:space="preserve">Interpret and check the result, part (b)</w:t>
      </w:r>
    </w:p>
    <w:p>
      <w:pPr>
        <w:pStyle w:val="BodyText"/>
      </w:pPr>
      <m:oMath>
        <m:r>
          <m:t>z</m:t>
        </m:r>
        <m:r>
          <m:rPr>
            <m:sty m:val="p"/>
          </m:rPr>
          <m:t>=</m:t>
        </m:r>
        <m:d>
          <m:dPr>
            <m:begChr m:val="("/>
            <m:sepChr m:val=""/>
            <m:endChr m:val=")"/>
            <m:grow/>
          </m:dPr>
          <m:e>
            <m:r>
              <m:t>43</m:t>
            </m:r>
            <m:r>
              <m:rPr>
                <m:sty m:val="p"/>
              </m:rPr>
              <m:t>−</m:t>
            </m:r>
            <m:r>
              <m:t>48</m:t>
            </m:r>
          </m:e>
        </m:d>
        <m:r>
          <m:rPr>
            <m:sty m:val="p"/>
          </m:rPr>
          <m:t>/</m:t>
        </m:r>
        <m:r>
          <m:t>8.00</m:t>
        </m:r>
        <m:r>
          <m:rPr>
            <m:sty m:val="p"/>
          </m:rPr>
          <m:t>≈</m:t>
        </m:r>
        <m:r>
          <m:rPr>
            <m:sty m:val="p"/>
          </m:rPr>
          <m:t>−</m:t>
        </m:r>
        <m:r>
          <m:t>0.6250</m:t>
        </m:r>
      </m:oMath>
      <w:r>
        <w:t xml:space="preserve">, and</w:t>
      </w:r>
      <w:r>
        <w:t xml:space="preserve"> </w:t>
      </w:r>
      <m:oMath>
        <m:r>
          <m:t>P</m:t>
        </m:r>
        <m:d>
          <m:dPr>
            <m:begChr m:val="("/>
            <m:sepChr m:val=""/>
            <m:endChr m:val=")"/>
            <m:grow/>
          </m:dPr>
          <m:e>
            <m:r>
              <m:t>X</m:t>
            </m:r>
            <m:r>
              <m:rPr>
                <m:sty m:val="p"/>
              </m:rPr>
              <m:t>&gt;</m:t>
            </m:r>
            <m:r>
              <m:t>43</m:t>
            </m:r>
          </m:e>
        </m:d>
        <m:r>
          <m:rPr>
            <m:sty m:val="p"/>
          </m:rPr>
          <m:t>=</m:t>
        </m:r>
        <m:r>
          <m:t>1</m:t>
        </m:r>
        <m:r>
          <m:rPr>
            <m:sty m:val="p"/>
          </m:rPr>
          <m:t>−</m:t>
        </m:r>
        <m:r>
          <m:t>Φ</m:t>
        </m:r>
        <m:d>
          <m:dPr>
            <m:begChr m:val="("/>
            <m:sepChr m:val=""/>
            <m:endChr m:val=")"/>
            <m:grow/>
          </m:dPr>
          <m:e>
            <m:d>
              <m:dPr>
                <m:begChr m:val="("/>
                <m:sepChr m:val=""/>
                <m:endChr m:val=")"/>
                <m:grow/>
              </m:dPr>
              <m:e>
                <m:r>
                  <m:t>43</m:t>
                </m:r>
                <m:r>
                  <m:rPr>
                    <m:sty m:val="p"/>
                  </m:rPr>
                  <m:t>−</m:t>
                </m:r>
                <m:r>
                  <m:t>48</m:t>
                </m:r>
              </m:e>
            </m:d>
            <m:r>
              <m:rPr>
                <m:sty m:val="p"/>
              </m:rPr>
              <m:t>/</m:t>
            </m:r>
            <m:r>
              <m:t>8.00</m:t>
            </m:r>
          </m:e>
        </m:d>
        <m:r>
          <m:rPr>
            <m:sty m:val="p"/>
          </m:rPr>
          <m:t>=</m:t>
        </m:r>
        <m:r>
          <m:t>0.7340</m:t>
        </m:r>
      </m:oMath>
      <w:r>
        <w:t xml:space="preserve">. This is the modeled proportion above 43 score points, represented by the right tail. Both interpretations depend on the stated normal model.</w:t>
      </w:r>
    </w:p>
    <w:bookmarkEnd w:id="161"/>
    <w:bookmarkStart w:id="162" w:name="X6fe0ddaca2c1398ca7bb87a560883d7b5dd07e0"/>
    <w:p>
      <w:pPr>
        <w:pStyle w:val="Heading3"/>
      </w:pPr>
      <w:r>
        <w:rPr>
          <w:rStyle w:val="VerbatimChar"/>
        </w:rPr>
        <w:t xml:space="preserve">T02-A10-V10</w:t>
      </w:r>
      <w:r>
        <w:t xml:space="preserve">: Modeling cataloging accuracy score</w:t>
      </w:r>
    </w:p>
    <w:p>
      <w:pPr>
        <w:pStyle w:val="FirstParagraph"/>
      </w:pPr>
      <w:r>
        <w:rPr>
          <w:b/>
          <w:bCs/>
        </w:rPr>
        <w:t xml:space="preserve">Set up the calculation, part (a)</w:t>
      </w:r>
    </w:p>
    <w:p>
      <w:pPr>
        <w:pStyle w:val="BodyText"/>
      </w:pPr>
      <w:r>
        <w:t xml:space="preserve">The standard deviation is</w:t>
      </w:r>
      <w:r>
        <w:t xml:space="preserve"> </w:t>
      </w:r>
      <m:oMath>
        <m:r>
          <m:t>σ</m:t>
        </m:r>
        <m:r>
          <m:rPr>
            <m:sty m:val="p"/>
          </m:rPr>
          <m:t>=</m:t>
        </m:r>
        <m:rad>
          <m:radPr>
            <m:degHide m:val="on"/>
          </m:radPr>
          <m:deg/>
          <m:e>
            <m:r>
              <m:t>36</m:t>
            </m:r>
          </m:e>
        </m:rad>
        <m:r>
          <m:rPr>
            <m:sty m:val="p"/>
          </m:rPr>
          <m:t>=</m:t>
        </m:r>
        <m:r>
          <m:t>6.00</m:t>
        </m:r>
      </m:oMath>
      <w:r>
        <w:t xml:space="preserve">.</w:t>
      </w:r>
    </w:p>
    <w:p>
      <w:pPr>
        <w:pStyle w:val="BodyText"/>
      </w:pPr>
      <m:oMath>
        <m:r>
          <m:t>z</m:t>
        </m:r>
        <m:r>
          <m:rPr>
            <m:sty m:val="p"/>
          </m:rPr>
          <m:t>=</m:t>
        </m:r>
        <m:d>
          <m:dPr>
            <m:begChr m:val="("/>
            <m:sepChr m:val=""/>
            <m:endChr m:val=")"/>
            <m:grow/>
          </m:dPr>
          <m:e>
            <m:r>
              <m:t>88</m:t>
            </m:r>
            <m:r>
              <m:rPr>
                <m:sty m:val="p"/>
              </m:rPr>
              <m:t>−</m:t>
            </m:r>
            <m:r>
              <m:t>84</m:t>
            </m:r>
          </m:e>
        </m:d>
        <m:r>
          <m:rPr>
            <m:sty m:val="p"/>
          </m:rPr>
          <m:t>/</m:t>
        </m:r>
        <m:r>
          <m:t>6.00</m:t>
        </m:r>
        <m:r>
          <m:rPr>
            <m:sty m:val="p"/>
          </m:rPr>
          <m:t>≈</m:t>
        </m:r>
        <m:r>
          <m:t>0.6667</m:t>
        </m:r>
      </m:oMath>
      <w:r>
        <w:t xml:space="preserve">. Retaining the unrounded quotient gives</w:t>
      </w:r>
      <w:r>
        <w:t xml:space="preserve"> </w:t>
      </w:r>
      <m:oMath>
        <m:r>
          <m:t>P</m:t>
        </m:r>
        <m:d>
          <m:dPr>
            <m:begChr m:val="("/>
            <m:sepChr m:val=""/>
            <m:endChr m:val=")"/>
            <m:grow/>
          </m:dPr>
          <m:e>
            <m:r>
              <m:t>X</m:t>
            </m:r>
            <m:r>
              <m:rPr>
                <m:sty m:val="p"/>
              </m:rPr>
              <m:t>≤</m:t>
            </m:r>
            <m:r>
              <m:t>88</m:t>
            </m:r>
          </m:e>
        </m:d>
        <m:r>
          <m:rPr>
            <m:sty m:val="p"/>
          </m:rPr>
          <m:t>=</m:t>
        </m:r>
        <m:r>
          <m:t>Φ</m:t>
        </m:r>
        <m:d>
          <m:dPr>
            <m:begChr m:val="("/>
            <m:sepChr m:val=""/>
            <m:endChr m:val=")"/>
            <m:grow/>
          </m:dPr>
          <m:e>
            <m:d>
              <m:dPr>
                <m:begChr m:val="("/>
                <m:sepChr m:val=""/>
                <m:endChr m:val=")"/>
                <m:grow/>
              </m:dPr>
              <m:e>
                <m:r>
                  <m:t>88</m:t>
                </m:r>
                <m:r>
                  <m:rPr>
                    <m:sty m:val="p"/>
                  </m:rPr>
                  <m:t>−</m:t>
                </m:r>
                <m:r>
                  <m:t>84</m:t>
                </m:r>
              </m:e>
            </m:d>
            <m:r>
              <m:rPr>
                <m:sty m:val="p"/>
              </m:rPr>
              <m:t>/</m:t>
            </m:r>
            <m:r>
              <m:t>6.00</m:t>
            </m:r>
          </m:e>
        </m:d>
        <m:r>
          <m:rPr>
            <m:sty m:val="p"/>
          </m:rPr>
          <m:t>=</m:t>
        </m:r>
        <m:r>
          <m:t>0.7475</m:t>
        </m:r>
      </m:oMath>
      <w:r>
        <w:t xml:space="preserve">. Thus the model places proportion 0.7475 of cataloging accuracy score values at or below 88 score points; shade the left side of that cutoff.</w:t>
      </w:r>
    </w:p>
    <w:p>
      <w:pPr>
        <w:pStyle w:val="BodyText"/>
      </w:pPr>
      <w:r>
        <w:rPr>
          <w:b/>
          <w:bCs/>
        </w:rPr>
        <w:t xml:space="preserve">Interpret and check the result, part (b)</w:t>
      </w:r>
    </w:p>
    <w:p>
      <w:pPr>
        <w:pStyle w:val="BodyText"/>
      </w:pPr>
      <m:oMath>
        <m:r>
          <m:t>z</m:t>
        </m:r>
        <m:r>
          <m:rPr>
            <m:sty m:val="p"/>
          </m:rPr>
          <m:t>=</m:t>
        </m:r>
        <m:d>
          <m:dPr>
            <m:begChr m:val="("/>
            <m:sepChr m:val=""/>
            <m:endChr m:val=")"/>
            <m:grow/>
          </m:dPr>
          <m:e>
            <m:r>
              <m:t>79</m:t>
            </m:r>
            <m:r>
              <m:rPr>
                <m:sty m:val="p"/>
              </m:rPr>
              <m:t>−</m:t>
            </m:r>
            <m:r>
              <m:t>84</m:t>
            </m:r>
          </m:e>
        </m:d>
        <m:r>
          <m:rPr>
            <m:sty m:val="p"/>
          </m:rPr>
          <m:t>/</m:t>
        </m:r>
        <m:r>
          <m:t>6.00</m:t>
        </m:r>
        <m:r>
          <m:rPr>
            <m:sty m:val="p"/>
          </m:rPr>
          <m:t>≈</m:t>
        </m:r>
        <m:r>
          <m:rPr>
            <m:sty m:val="p"/>
          </m:rPr>
          <m:t>−</m:t>
        </m:r>
        <m:r>
          <m:t>0.8333</m:t>
        </m:r>
      </m:oMath>
      <w:r>
        <w:t xml:space="preserve">, and</w:t>
      </w:r>
      <w:r>
        <w:t xml:space="preserve"> </w:t>
      </w:r>
      <m:oMath>
        <m:r>
          <m:t>P</m:t>
        </m:r>
        <m:d>
          <m:dPr>
            <m:begChr m:val="("/>
            <m:sepChr m:val=""/>
            <m:endChr m:val=")"/>
            <m:grow/>
          </m:dPr>
          <m:e>
            <m:r>
              <m:t>X</m:t>
            </m:r>
            <m:r>
              <m:rPr>
                <m:sty m:val="p"/>
              </m:rPr>
              <m:t>&gt;</m:t>
            </m:r>
            <m:r>
              <m:t>79</m:t>
            </m:r>
          </m:e>
        </m:d>
        <m:r>
          <m:rPr>
            <m:sty m:val="p"/>
          </m:rPr>
          <m:t>=</m:t>
        </m:r>
        <m:r>
          <m:t>1</m:t>
        </m:r>
        <m:r>
          <m:rPr>
            <m:sty m:val="p"/>
          </m:rPr>
          <m:t>−</m:t>
        </m:r>
        <m:r>
          <m:t>Φ</m:t>
        </m:r>
        <m:d>
          <m:dPr>
            <m:begChr m:val="("/>
            <m:sepChr m:val=""/>
            <m:endChr m:val=")"/>
            <m:grow/>
          </m:dPr>
          <m:e>
            <m:d>
              <m:dPr>
                <m:begChr m:val="("/>
                <m:sepChr m:val=""/>
                <m:endChr m:val=")"/>
                <m:grow/>
              </m:dPr>
              <m:e>
                <m:r>
                  <m:t>79</m:t>
                </m:r>
                <m:r>
                  <m:rPr>
                    <m:sty m:val="p"/>
                  </m:rPr>
                  <m:t>−</m:t>
                </m:r>
                <m:r>
                  <m:t>84</m:t>
                </m:r>
              </m:e>
            </m:d>
            <m:r>
              <m:rPr>
                <m:sty m:val="p"/>
              </m:rPr>
              <m:t>/</m:t>
            </m:r>
            <m:r>
              <m:t>6.00</m:t>
            </m:r>
          </m:e>
        </m:d>
        <m:r>
          <m:rPr>
            <m:sty m:val="p"/>
          </m:rPr>
          <m:t>=</m:t>
        </m:r>
        <m:r>
          <m:t>0.7977</m:t>
        </m:r>
      </m:oMath>
      <w:r>
        <w:t xml:space="preserve">. This is the modeled proportion above 79 score points, represented by the right tail. Both interpretations depend on the stated normal model.</w:t>
      </w:r>
    </w:p>
    <w:bookmarkEnd w:id="162"/>
    <w:bookmarkEnd w:id="163"/>
    <w:bookmarkStart w:id="174" w:name="a11-inverse-standard-normal-quantiles"/>
    <w:p>
      <w:pPr>
        <w:pStyle w:val="Heading2"/>
      </w:pPr>
      <w:r>
        <w:t xml:space="preserve">A11: Inverse Standard-Normal Quantiles</w:t>
      </w:r>
    </w:p>
    <w:bookmarkStart w:id="164" w:name="X54fd86b715b09450d7cbc96127a2af69eb99206"/>
    <w:p>
      <w:pPr>
        <w:pStyle w:val="Heading3"/>
      </w:pPr>
      <w:r>
        <w:rPr>
          <w:rStyle w:val="VerbatimChar"/>
        </w:rPr>
        <w:t xml:space="preserve">T02-A11-V01</w:t>
      </w:r>
      <w:r>
        <w:t xml:space="preserve">: Finding the 70% and 92% z-quantiles</w:t>
      </w:r>
    </w:p>
    <w:p>
      <w:pPr>
        <w:pStyle w:val="FirstParagraph"/>
      </w:pPr>
      <w:r>
        <w:rPr>
          <w:b/>
          <w:bCs/>
        </w:rPr>
        <w:t xml:space="preserve">Set up the calculation, part (a)</w:t>
      </w:r>
    </w:p>
    <w:p>
      <w:pPr>
        <w:pStyle w:val="BodyText"/>
      </w:pPr>
      <w:r>
        <w:t xml:space="preserve">A quantile begins with cumulative probability</w:t>
      </w:r>
      <w:r>
        <w:t xml:space="preserve"> </w:t>
      </w:r>
      <m:oMath>
        <m:r>
          <m:t>q</m:t>
        </m:r>
      </m:oMath>
      <w:r>
        <w:t xml:space="preserve"> </w:t>
      </w:r>
      <w:r>
        <w:t xml:space="preserve">and solves</w:t>
      </w:r>
      <w:r>
        <w:t xml:space="preserve"> </w:t>
      </w:r>
      <m:oMath>
        <m:r>
          <m:t>Φ</m:t>
        </m:r>
        <m:d>
          <m:dPr>
            <m:begChr m:val="("/>
            <m:sepChr m:val=""/>
            <m:endChr m:val=")"/>
            <m:grow/>
          </m:dPr>
          <m:e>
            <m:r>
              <m:t>z</m:t>
            </m:r>
          </m:e>
        </m:d>
        <m:r>
          <m:rPr>
            <m:sty m:val="p"/>
          </m:rPr>
          <m:t>=</m:t>
        </m:r>
        <m:r>
          <m:t>q</m:t>
        </m:r>
      </m:oMath>
      <w:r>
        <w:t xml:space="preserve"> </w:t>
      </w:r>
      <w:r>
        <w:t xml:space="preserve">for a location.</w:t>
      </w:r>
    </w:p>
    <w:p>
      <w:pPr>
        <w:pStyle w:val="BodyText"/>
      </w:pPr>
      <m:oMath>
        <m:r>
          <m:t>Φ</m:t>
        </m:r>
        <m:d>
          <m:dPr>
            <m:begChr m:val="("/>
            <m:sepChr m:val=""/>
            <m:endChr m:val=")"/>
            <m:grow/>
          </m:dPr>
          <m:e>
            <m:r>
              <m:t>z</m:t>
            </m:r>
          </m:e>
        </m:d>
        <m:r>
          <m:rPr>
            <m:sty m:val="p"/>
          </m:rPr>
          <m:t>=</m:t>
        </m:r>
        <m:r>
          <m:t>0.70</m:t>
        </m:r>
      </m:oMath>
      <w:r>
        <w:t xml:space="preserve"> </w:t>
      </w:r>
      <w:r>
        <w:t xml:space="preserve">gives</w:t>
      </w:r>
      <w:r>
        <w:t xml:space="preserve"> </w:t>
      </w:r>
      <m:oMath>
        <m:sSub>
          <m:e>
            <m:r>
              <m:t>z</m:t>
            </m:r>
          </m:e>
          <m:sub>
            <m:r>
              <m:t>70</m:t>
            </m:r>
            <m:r>
              <m:rPr>
                <m:sty m:val="p"/>
              </m:rPr>
              <m:t>%</m:t>
            </m:r>
          </m:sub>
        </m:sSub>
        <m:r>
          <m:rPr>
            <m:sty m:val="p"/>
          </m:rPr>
          <m:t>=</m:t>
        </m:r>
        <m:r>
          <m:t>0.5244</m:t>
        </m:r>
      </m:oMath>
      <w:r>
        <w:t xml:space="preserve">. Because 0.70 is above 0.50, this cutoff is positive.</w:t>
      </w:r>
    </w:p>
    <w:p>
      <w:pPr>
        <w:pStyle w:val="BodyText"/>
      </w:pPr>
      <w:r>
        <w:rPr>
          <w:b/>
          <w:bCs/>
        </w:rPr>
        <w:t xml:space="preserve">Interpret and check the result, part (b)</w:t>
      </w:r>
    </w:p>
    <w:p>
      <w:pPr>
        <w:pStyle w:val="BodyText"/>
      </w:pPr>
      <m:oMath>
        <m:r>
          <m:t>Φ</m:t>
        </m:r>
        <m:d>
          <m:dPr>
            <m:begChr m:val="("/>
            <m:sepChr m:val=""/>
            <m:endChr m:val=")"/>
            <m:grow/>
          </m:dPr>
          <m:e>
            <m:r>
              <m:t>z</m:t>
            </m:r>
          </m:e>
        </m:d>
        <m:r>
          <m:rPr>
            <m:sty m:val="p"/>
          </m:rPr>
          <m:t>=</m:t>
        </m:r>
        <m:r>
          <m:t>0.92</m:t>
        </m:r>
      </m:oMath>
      <w:r>
        <w:t xml:space="preserve"> </w:t>
      </w:r>
      <w:r>
        <w:t xml:space="preserve">gives</w:t>
      </w:r>
      <w:r>
        <w:t xml:space="preserve"> </w:t>
      </w:r>
      <m:oMath>
        <m:sSub>
          <m:e>
            <m:r>
              <m:t>z</m:t>
            </m:r>
          </m:e>
          <m:sub>
            <m:r>
              <m:t>92</m:t>
            </m:r>
            <m:r>
              <m:rPr>
                <m:sty m:val="p"/>
              </m:rPr>
              <m:t>%</m:t>
            </m:r>
          </m:sub>
        </m:sSub>
        <m:r>
          <m:rPr>
            <m:sty m:val="p"/>
          </m:rPr>
          <m:t>=</m:t>
        </m:r>
        <m:r>
          <m:t>1.4051</m:t>
        </m:r>
      </m:oMath>
      <w:r>
        <w:t xml:space="preserve">; its expected sign is positive. The inputs are areas and the outputs are positions on the z-axis, which reverses an ordinary forward CDF calculation.</w:t>
      </w:r>
    </w:p>
    <w:bookmarkEnd w:id="164"/>
    <w:bookmarkStart w:id="165" w:name="X13e95032eb32ecbd9f1d366f4da06b83fa16b90"/>
    <w:p>
      <w:pPr>
        <w:pStyle w:val="Heading3"/>
      </w:pPr>
      <w:r>
        <w:rPr>
          <w:rStyle w:val="VerbatimChar"/>
        </w:rPr>
        <w:t xml:space="preserve">T02-A11-V02</w:t>
      </w:r>
      <w:r>
        <w:t xml:space="preserve">: Finding the 15% and 88% z-quantiles</w:t>
      </w:r>
    </w:p>
    <w:p>
      <w:pPr>
        <w:pStyle w:val="FirstParagraph"/>
      </w:pPr>
      <w:r>
        <w:rPr>
          <w:b/>
          <w:bCs/>
        </w:rPr>
        <w:t xml:space="preserve">Set up the calculation, part (a)</w:t>
      </w:r>
    </w:p>
    <w:p>
      <w:pPr>
        <w:pStyle w:val="BodyText"/>
      </w:pPr>
      <w:r>
        <w:t xml:space="preserve">A quantile begins with cumulative probability</w:t>
      </w:r>
      <w:r>
        <w:t xml:space="preserve"> </w:t>
      </w:r>
      <m:oMath>
        <m:r>
          <m:t>q</m:t>
        </m:r>
      </m:oMath>
      <w:r>
        <w:t xml:space="preserve"> </w:t>
      </w:r>
      <w:r>
        <w:t xml:space="preserve">and solves</w:t>
      </w:r>
      <w:r>
        <w:t xml:space="preserve"> </w:t>
      </w:r>
      <m:oMath>
        <m:r>
          <m:t>Φ</m:t>
        </m:r>
        <m:d>
          <m:dPr>
            <m:begChr m:val="("/>
            <m:sepChr m:val=""/>
            <m:endChr m:val=")"/>
            <m:grow/>
          </m:dPr>
          <m:e>
            <m:r>
              <m:t>z</m:t>
            </m:r>
          </m:e>
        </m:d>
        <m:r>
          <m:rPr>
            <m:sty m:val="p"/>
          </m:rPr>
          <m:t>=</m:t>
        </m:r>
        <m:r>
          <m:t>q</m:t>
        </m:r>
      </m:oMath>
      <w:r>
        <w:t xml:space="preserve"> </w:t>
      </w:r>
      <w:r>
        <w:t xml:space="preserve">for a location.</w:t>
      </w:r>
    </w:p>
    <w:p>
      <w:pPr>
        <w:pStyle w:val="BodyText"/>
      </w:pPr>
      <m:oMath>
        <m:r>
          <m:t>Φ</m:t>
        </m:r>
        <m:d>
          <m:dPr>
            <m:begChr m:val="("/>
            <m:sepChr m:val=""/>
            <m:endChr m:val=")"/>
            <m:grow/>
          </m:dPr>
          <m:e>
            <m:r>
              <m:t>z</m:t>
            </m:r>
          </m:e>
        </m:d>
        <m:r>
          <m:rPr>
            <m:sty m:val="p"/>
          </m:rPr>
          <m:t>=</m:t>
        </m:r>
        <m:r>
          <m:t>0.15</m:t>
        </m:r>
      </m:oMath>
      <w:r>
        <w:t xml:space="preserve"> </w:t>
      </w:r>
      <w:r>
        <w:t xml:space="preserve">gives</w:t>
      </w:r>
      <w:r>
        <w:t xml:space="preserve"> </w:t>
      </w:r>
      <m:oMath>
        <m:sSub>
          <m:e>
            <m:r>
              <m:t>z</m:t>
            </m:r>
          </m:e>
          <m:sub>
            <m:r>
              <m:t>15</m:t>
            </m:r>
            <m:r>
              <m:rPr>
                <m:sty m:val="p"/>
              </m:rPr>
              <m:t>%</m:t>
            </m:r>
          </m:sub>
        </m:sSub>
        <m:r>
          <m:rPr>
            <m:sty m:val="p"/>
          </m:rPr>
          <m:t>=</m:t>
        </m:r>
        <m:r>
          <m:rPr>
            <m:sty m:val="p"/>
          </m:rPr>
          <m:t>−</m:t>
        </m:r>
        <m:r>
          <m:t>1.0364</m:t>
        </m:r>
      </m:oMath>
      <w:r>
        <w:t xml:space="preserve">. Because 0.15 is below 0.50, this cutoff is negative.</w:t>
      </w:r>
    </w:p>
    <w:p>
      <w:pPr>
        <w:pStyle w:val="BodyText"/>
      </w:pPr>
      <w:r>
        <w:rPr>
          <w:b/>
          <w:bCs/>
        </w:rPr>
        <w:t xml:space="preserve">Interpret and check the result, part (b)</w:t>
      </w:r>
    </w:p>
    <w:p>
      <w:pPr>
        <w:pStyle w:val="BodyText"/>
      </w:pPr>
      <m:oMath>
        <m:r>
          <m:t>Φ</m:t>
        </m:r>
        <m:d>
          <m:dPr>
            <m:begChr m:val="("/>
            <m:sepChr m:val=""/>
            <m:endChr m:val=")"/>
            <m:grow/>
          </m:dPr>
          <m:e>
            <m:r>
              <m:t>z</m:t>
            </m:r>
          </m:e>
        </m:d>
        <m:r>
          <m:rPr>
            <m:sty m:val="p"/>
          </m:rPr>
          <m:t>=</m:t>
        </m:r>
        <m:r>
          <m:t>0.88</m:t>
        </m:r>
      </m:oMath>
      <w:r>
        <w:t xml:space="preserve"> </w:t>
      </w:r>
      <w:r>
        <w:t xml:space="preserve">gives</w:t>
      </w:r>
      <w:r>
        <w:t xml:space="preserve"> </w:t>
      </w:r>
      <m:oMath>
        <m:sSub>
          <m:e>
            <m:r>
              <m:t>z</m:t>
            </m:r>
          </m:e>
          <m:sub>
            <m:r>
              <m:t>88</m:t>
            </m:r>
            <m:r>
              <m:rPr>
                <m:sty m:val="p"/>
              </m:rPr>
              <m:t>%</m:t>
            </m:r>
          </m:sub>
        </m:sSub>
        <m:r>
          <m:rPr>
            <m:sty m:val="p"/>
          </m:rPr>
          <m:t>=</m:t>
        </m:r>
        <m:r>
          <m:t>1.1750</m:t>
        </m:r>
      </m:oMath>
      <w:r>
        <w:t xml:space="preserve">; its expected sign is positive. The inputs are areas and the outputs are positions on the z-axis, which reverses an ordinary forward CDF calculation.</w:t>
      </w:r>
    </w:p>
    <w:bookmarkEnd w:id="165"/>
    <w:bookmarkStart w:id="166" w:name="X29b2ad7019b4cb68ec2b327d9f506859aeba090"/>
    <w:p>
      <w:pPr>
        <w:pStyle w:val="Heading3"/>
      </w:pPr>
      <w:r>
        <w:rPr>
          <w:rStyle w:val="VerbatimChar"/>
        </w:rPr>
        <w:t xml:space="preserve">T02-A11-V03</w:t>
      </w:r>
      <w:r>
        <w:t xml:space="preserve">: Finding the 80% and 96% z-quantiles</w:t>
      </w:r>
    </w:p>
    <w:p>
      <w:pPr>
        <w:pStyle w:val="FirstParagraph"/>
      </w:pPr>
      <w:r>
        <w:rPr>
          <w:b/>
          <w:bCs/>
        </w:rPr>
        <w:t xml:space="preserve">Set up the calculation, part (a)</w:t>
      </w:r>
    </w:p>
    <w:p>
      <w:pPr>
        <w:pStyle w:val="BodyText"/>
      </w:pPr>
      <w:r>
        <w:t xml:space="preserve">A quantile begins with cumulative probability</w:t>
      </w:r>
      <w:r>
        <w:t xml:space="preserve"> </w:t>
      </w:r>
      <m:oMath>
        <m:r>
          <m:t>q</m:t>
        </m:r>
      </m:oMath>
      <w:r>
        <w:t xml:space="preserve"> </w:t>
      </w:r>
      <w:r>
        <w:t xml:space="preserve">and solves</w:t>
      </w:r>
      <w:r>
        <w:t xml:space="preserve"> </w:t>
      </w:r>
      <m:oMath>
        <m:r>
          <m:t>Φ</m:t>
        </m:r>
        <m:d>
          <m:dPr>
            <m:begChr m:val="("/>
            <m:sepChr m:val=""/>
            <m:endChr m:val=")"/>
            <m:grow/>
          </m:dPr>
          <m:e>
            <m:r>
              <m:t>z</m:t>
            </m:r>
          </m:e>
        </m:d>
        <m:r>
          <m:rPr>
            <m:sty m:val="p"/>
          </m:rPr>
          <m:t>=</m:t>
        </m:r>
        <m:r>
          <m:t>q</m:t>
        </m:r>
      </m:oMath>
      <w:r>
        <w:t xml:space="preserve"> </w:t>
      </w:r>
      <w:r>
        <w:t xml:space="preserve">for a location.</w:t>
      </w:r>
    </w:p>
    <w:p>
      <w:pPr>
        <w:pStyle w:val="BodyText"/>
      </w:pPr>
      <m:oMath>
        <m:r>
          <m:t>Φ</m:t>
        </m:r>
        <m:d>
          <m:dPr>
            <m:begChr m:val="("/>
            <m:sepChr m:val=""/>
            <m:endChr m:val=")"/>
            <m:grow/>
          </m:dPr>
          <m:e>
            <m:r>
              <m:t>z</m:t>
            </m:r>
          </m:e>
        </m:d>
        <m:r>
          <m:rPr>
            <m:sty m:val="p"/>
          </m:rPr>
          <m:t>=</m:t>
        </m:r>
        <m:r>
          <m:t>0.80</m:t>
        </m:r>
      </m:oMath>
      <w:r>
        <w:t xml:space="preserve"> </w:t>
      </w:r>
      <w:r>
        <w:t xml:space="preserve">gives</w:t>
      </w:r>
      <w:r>
        <w:t xml:space="preserve"> </w:t>
      </w:r>
      <m:oMath>
        <m:sSub>
          <m:e>
            <m:r>
              <m:t>z</m:t>
            </m:r>
          </m:e>
          <m:sub>
            <m:r>
              <m:t>80</m:t>
            </m:r>
            <m:r>
              <m:rPr>
                <m:sty m:val="p"/>
              </m:rPr>
              <m:t>%</m:t>
            </m:r>
          </m:sub>
        </m:sSub>
        <m:r>
          <m:rPr>
            <m:sty m:val="p"/>
          </m:rPr>
          <m:t>=</m:t>
        </m:r>
        <m:r>
          <m:t>0.8416</m:t>
        </m:r>
      </m:oMath>
      <w:r>
        <w:t xml:space="preserve">. Because 0.80 is above 0.50, this cutoff is positive.</w:t>
      </w:r>
    </w:p>
    <w:p>
      <w:pPr>
        <w:pStyle w:val="BodyText"/>
      </w:pPr>
      <w:r>
        <w:rPr>
          <w:b/>
          <w:bCs/>
        </w:rPr>
        <w:t xml:space="preserve">Interpret and check the result, part (b)</w:t>
      </w:r>
    </w:p>
    <w:p>
      <w:pPr>
        <w:pStyle w:val="BodyText"/>
      </w:pPr>
      <m:oMath>
        <m:r>
          <m:t>Φ</m:t>
        </m:r>
        <m:d>
          <m:dPr>
            <m:begChr m:val="("/>
            <m:sepChr m:val=""/>
            <m:endChr m:val=")"/>
            <m:grow/>
          </m:dPr>
          <m:e>
            <m:r>
              <m:t>z</m:t>
            </m:r>
          </m:e>
        </m:d>
        <m:r>
          <m:rPr>
            <m:sty m:val="p"/>
          </m:rPr>
          <m:t>=</m:t>
        </m:r>
        <m:r>
          <m:t>0.96</m:t>
        </m:r>
      </m:oMath>
      <w:r>
        <w:t xml:space="preserve"> </w:t>
      </w:r>
      <w:r>
        <w:t xml:space="preserve">gives</w:t>
      </w:r>
      <w:r>
        <w:t xml:space="preserve"> </w:t>
      </w:r>
      <m:oMath>
        <m:sSub>
          <m:e>
            <m:r>
              <m:t>z</m:t>
            </m:r>
          </m:e>
          <m:sub>
            <m:r>
              <m:t>96</m:t>
            </m:r>
            <m:r>
              <m:rPr>
                <m:sty m:val="p"/>
              </m:rPr>
              <m:t>%</m:t>
            </m:r>
          </m:sub>
        </m:sSub>
        <m:r>
          <m:rPr>
            <m:sty m:val="p"/>
          </m:rPr>
          <m:t>=</m:t>
        </m:r>
        <m:r>
          <m:t>1.7507</m:t>
        </m:r>
      </m:oMath>
      <w:r>
        <w:t xml:space="preserve">; its expected sign is positive. The inputs are areas and the outputs are positions on the z-axis, which reverses an ordinary forward CDF calculation.</w:t>
      </w:r>
    </w:p>
    <w:bookmarkEnd w:id="166"/>
    <w:bookmarkStart w:id="167" w:name="Xcb2c6c89c004dd78b66b55bcf6679799c01afb0"/>
    <w:p>
      <w:pPr>
        <w:pStyle w:val="Heading3"/>
      </w:pPr>
      <w:r>
        <w:rPr>
          <w:rStyle w:val="VerbatimChar"/>
        </w:rPr>
        <w:t xml:space="preserve">T02-A11-V04</w:t>
      </w:r>
      <w:r>
        <w:t xml:space="preserve">: Finding the 28% and 90% z-quantiles</w:t>
      </w:r>
    </w:p>
    <w:p>
      <w:pPr>
        <w:pStyle w:val="FirstParagraph"/>
      </w:pPr>
      <w:r>
        <w:rPr>
          <w:b/>
          <w:bCs/>
        </w:rPr>
        <w:t xml:space="preserve">Set up the calculation, part (a)</w:t>
      </w:r>
    </w:p>
    <w:p>
      <w:pPr>
        <w:pStyle w:val="BodyText"/>
      </w:pPr>
      <w:r>
        <w:t xml:space="preserve">A quantile begins with cumulative probability</w:t>
      </w:r>
      <w:r>
        <w:t xml:space="preserve"> </w:t>
      </w:r>
      <m:oMath>
        <m:r>
          <m:t>q</m:t>
        </m:r>
      </m:oMath>
      <w:r>
        <w:t xml:space="preserve"> </w:t>
      </w:r>
      <w:r>
        <w:t xml:space="preserve">and solves</w:t>
      </w:r>
      <w:r>
        <w:t xml:space="preserve"> </w:t>
      </w:r>
      <m:oMath>
        <m:r>
          <m:t>Φ</m:t>
        </m:r>
        <m:d>
          <m:dPr>
            <m:begChr m:val="("/>
            <m:sepChr m:val=""/>
            <m:endChr m:val=")"/>
            <m:grow/>
          </m:dPr>
          <m:e>
            <m:r>
              <m:t>z</m:t>
            </m:r>
          </m:e>
        </m:d>
        <m:r>
          <m:rPr>
            <m:sty m:val="p"/>
          </m:rPr>
          <m:t>=</m:t>
        </m:r>
        <m:r>
          <m:t>q</m:t>
        </m:r>
      </m:oMath>
      <w:r>
        <w:t xml:space="preserve"> </w:t>
      </w:r>
      <w:r>
        <w:t xml:space="preserve">for a location.</w:t>
      </w:r>
    </w:p>
    <w:p>
      <w:pPr>
        <w:pStyle w:val="BodyText"/>
      </w:pPr>
      <m:oMath>
        <m:r>
          <m:t>Φ</m:t>
        </m:r>
        <m:d>
          <m:dPr>
            <m:begChr m:val="("/>
            <m:sepChr m:val=""/>
            <m:endChr m:val=")"/>
            <m:grow/>
          </m:dPr>
          <m:e>
            <m:r>
              <m:t>z</m:t>
            </m:r>
          </m:e>
        </m:d>
        <m:r>
          <m:rPr>
            <m:sty m:val="p"/>
          </m:rPr>
          <m:t>=</m:t>
        </m:r>
        <m:r>
          <m:t>0.28</m:t>
        </m:r>
      </m:oMath>
      <w:r>
        <w:t xml:space="preserve"> </w:t>
      </w:r>
      <w:r>
        <w:t xml:space="preserve">gives</w:t>
      </w:r>
      <w:r>
        <w:t xml:space="preserve"> </w:t>
      </w:r>
      <m:oMath>
        <m:sSub>
          <m:e>
            <m:r>
              <m:t>z</m:t>
            </m:r>
          </m:e>
          <m:sub>
            <m:r>
              <m:t>28</m:t>
            </m:r>
            <m:r>
              <m:rPr>
                <m:sty m:val="p"/>
              </m:rPr>
              <m:t>%</m:t>
            </m:r>
          </m:sub>
        </m:sSub>
        <m:r>
          <m:rPr>
            <m:sty m:val="p"/>
          </m:rPr>
          <m:t>=</m:t>
        </m:r>
        <m:r>
          <m:rPr>
            <m:sty m:val="p"/>
          </m:rPr>
          <m:t>−</m:t>
        </m:r>
        <m:r>
          <m:t>0.5828</m:t>
        </m:r>
      </m:oMath>
      <w:r>
        <w:t xml:space="preserve">. Because 0.28 is below 0.50, this cutoff is negative.</w:t>
      </w:r>
    </w:p>
    <w:p>
      <w:pPr>
        <w:pStyle w:val="BodyText"/>
      </w:pPr>
      <w:r>
        <w:rPr>
          <w:b/>
          <w:bCs/>
        </w:rPr>
        <w:t xml:space="preserve">Interpret and check the result, part (b)</w:t>
      </w:r>
    </w:p>
    <w:p>
      <w:pPr>
        <w:pStyle w:val="BodyText"/>
      </w:pPr>
      <m:oMath>
        <m:r>
          <m:t>Φ</m:t>
        </m:r>
        <m:d>
          <m:dPr>
            <m:begChr m:val="("/>
            <m:sepChr m:val=""/>
            <m:endChr m:val=")"/>
            <m:grow/>
          </m:dPr>
          <m:e>
            <m:r>
              <m:t>z</m:t>
            </m:r>
          </m:e>
        </m:d>
        <m:r>
          <m:rPr>
            <m:sty m:val="p"/>
          </m:rPr>
          <m:t>=</m:t>
        </m:r>
        <m:r>
          <m:t>0.90</m:t>
        </m:r>
      </m:oMath>
      <w:r>
        <w:t xml:space="preserve"> </w:t>
      </w:r>
      <w:r>
        <w:t xml:space="preserve">gives</w:t>
      </w:r>
      <w:r>
        <w:t xml:space="preserve"> </w:t>
      </w:r>
      <m:oMath>
        <m:sSub>
          <m:e>
            <m:r>
              <m:t>z</m:t>
            </m:r>
          </m:e>
          <m:sub>
            <m:r>
              <m:t>90</m:t>
            </m:r>
            <m:r>
              <m:rPr>
                <m:sty m:val="p"/>
              </m:rPr>
              <m:t>%</m:t>
            </m:r>
          </m:sub>
        </m:sSub>
        <m:r>
          <m:rPr>
            <m:sty m:val="p"/>
          </m:rPr>
          <m:t>=</m:t>
        </m:r>
        <m:r>
          <m:t>1.2816</m:t>
        </m:r>
      </m:oMath>
      <w:r>
        <w:t xml:space="preserve">; its expected sign is positive. The inputs are areas and the outputs are positions on the z-axis, which reverses an ordinary forward CDF calculation.</w:t>
      </w:r>
    </w:p>
    <w:bookmarkEnd w:id="167"/>
    <w:bookmarkStart w:id="168" w:name="X5270e678bccb198a5b0a4cece4166c652588bf5"/>
    <w:p>
      <w:pPr>
        <w:pStyle w:val="Heading3"/>
      </w:pPr>
      <w:r>
        <w:rPr>
          <w:rStyle w:val="VerbatimChar"/>
        </w:rPr>
        <w:t xml:space="preserve">T02-A11-V05</w:t>
      </w:r>
      <w:r>
        <w:t xml:space="preserve">: Finding the 50% and 94% z-quantiles</w:t>
      </w:r>
    </w:p>
    <w:p>
      <w:pPr>
        <w:pStyle w:val="FirstParagraph"/>
      </w:pPr>
      <w:r>
        <w:rPr>
          <w:b/>
          <w:bCs/>
        </w:rPr>
        <w:t xml:space="preserve">Set up the calculation, part (a)</w:t>
      </w:r>
    </w:p>
    <w:p>
      <w:pPr>
        <w:pStyle w:val="BodyText"/>
      </w:pPr>
      <w:r>
        <w:t xml:space="preserve">A quantile begins with cumulative probability</w:t>
      </w:r>
      <w:r>
        <w:t xml:space="preserve"> </w:t>
      </w:r>
      <m:oMath>
        <m:r>
          <m:t>q</m:t>
        </m:r>
      </m:oMath>
      <w:r>
        <w:t xml:space="preserve"> </w:t>
      </w:r>
      <w:r>
        <w:t xml:space="preserve">and solves</w:t>
      </w:r>
      <w:r>
        <w:t xml:space="preserve"> </w:t>
      </w:r>
      <m:oMath>
        <m:r>
          <m:t>Φ</m:t>
        </m:r>
        <m:d>
          <m:dPr>
            <m:begChr m:val="("/>
            <m:sepChr m:val=""/>
            <m:endChr m:val=")"/>
            <m:grow/>
          </m:dPr>
          <m:e>
            <m:r>
              <m:t>z</m:t>
            </m:r>
          </m:e>
        </m:d>
        <m:r>
          <m:rPr>
            <m:sty m:val="p"/>
          </m:rPr>
          <m:t>=</m:t>
        </m:r>
        <m:r>
          <m:t>q</m:t>
        </m:r>
      </m:oMath>
      <w:r>
        <w:t xml:space="preserve"> </w:t>
      </w:r>
      <w:r>
        <w:t xml:space="preserve">for a location.</w:t>
      </w:r>
    </w:p>
    <w:p>
      <w:pPr>
        <w:pStyle w:val="BodyText"/>
      </w:pPr>
      <m:oMath>
        <m:r>
          <m:t>Φ</m:t>
        </m:r>
        <m:d>
          <m:dPr>
            <m:begChr m:val="("/>
            <m:sepChr m:val=""/>
            <m:endChr m:val=")"/>
            <m:grow/>
          </m:dPr>
          <m:e>
            <m:r>
              <m:t>z</m:t>
            </m:r>
          </m:e>
        </m:d>
        <m:r>
          <m:rPr>
            <m:sty m:val="p"/>
          </m:rPr>
          <m:t>=</m:t>
        </m:r>
        <m:r>
          <m:t>0.50</m:t>
        </m:r>
      </m:oMath>
      <w:r>
        <w:t xml:space="preserve"> </w:t>
      </w:r>
      <w:r>
        <w:t xml:space="preserve">gives</w:t>
      </w:r>
      <w:r>
        <w:t xml:space="preserve"> </w:t>
      </w:r>
      <m:oMath>
        <m:sSub>
          <m:e>
            <m:r>
              <m:t>z</m:t>
            </m:r>
          </m:e>
          <m:sub>
            <m:r>
              <m:t>50</m:t>
            </m:r>
            <m:r>
              <m:rPr>
                <m:sty m:val="p"/>
              </m:rPr>
              <m:t>%</m:t>
            </m:r>
          </m:sub>
        </m:sSub>
        <m:r>
          <m:rPr>
            <m:sty m:val="p"/>
          </m:rPr>
          <m:t>=</m:t>
        </m:r>
        <m:r>
          <m:t>0.0000</m:t>
        </m:r>
      </m:oMath>
      <w:r>
        <w:t xml:space="preserve">. Because 0.50 is equal to 0.50, this cutoff is zero.</w:t>
      </w:r>
    </w:p>
    <w:p>
      <w:pPr>
        <w:pStyle w:val="BodyText"/>
      </w:pPr>
      <w:r>
        <w:rPr>
          <w:b/>
          <w:bCs/>
        </w:rPr>
        <w:t xml:space="preserve">Interpret and check the result, part (b)</w:t>
      </w:r>
    </w:p>
    <w:p>
      <w:pPr>
        <w:pStyle w:val="BodyText"/>
      </w:pPr>
      <m:oMath>
        <m:r>
          <m:t>Φ</m:t>
        </m:r>
        <m:d>
          <m:dPr>
            <m:begChr m:val="("/>
            <m:sepChr m:val=""/>
            <m:endChr m:val=")"/>
            <m:grow/>
          </m:dPr>
          <m:e>
            <m:r>
              <m:t>z</m:t>
            </m:r>
          </m:e>
        </m:d>
        <m:r>
          <m:rPr>
            <m:sty m:val="p"/>
          </m:rPr>
          <m:t>=</m:t>
        </m:r>
        <m:r>
          <m:t>0.94</m:t>
        </m:r>
      </m:oMath>
      <w:r>
        <w:t xml:space="preserve"> </w:t>
      </w:r>
      <w:r>
        <w:t xml:space="preserve">gives</w:t>
      </w:r>
      <w:r>
        <w:t xml:space="preserve"> </w:t>
      </w:r>
      <m:oMath>
        <m:sSub>
          <m:e>
            <m:r>
              <m:t>z</m:t>
            </m:r>
          </m:e>
          <m:sub>
            <m:r>
              <m:t>94</m:t>
            </m:r>
            <m:r>
              <m:rPr>
                <m:sty m:val="p"/>
              </m:rPr>
              <m:t>%</m:t>
            </m:r>
          </m:sub>
        </m:sSub>
        <m:r>
          <m:rPr>
            <m:sty m:val="p"/>
          </m:rPr>
          <m:t>=</m:t>
        </m:r>
        <m:r>
          <m:t>1.5548</m:t>
        </m:r>
      </m:oMath>
      <w:r>
        <w:t xml:space="preserve">; its expected sign is positive. The inputs are areas and the outputs are positions on the z-axis, which reverses an ordinary forward CDF calculation.</w:t>
      </w:r>
    </w:p>
    <w:bookmarkEnd w:id="168"/>
    <w:bookmarkStart w:id="169" w:name="Xe975431b6dab9063ec4e58dfa68c0eb851886ea"/>
    <w:p>
      <w:pPr>
        <w:pStyle w:val="Heading3"/>
      </w:pPr>
      <w:r>
        <w:rPr>
          <w:rStyle w:val="VerbatimChar"/>
        </w:rPr>
        <w:t xml:space="preserve">T02-A11-V06</w:t>
      </w:r>
      <w:r>
        <w:t xml:space="preserve">: Finding the 75% and 97% z-quantiles</w:t>
      </w:r>
    </w:p>
    <w:p>
      <w:pPr>
        <w:pStyle w:val="FirstParagraph"/>
      </w:pPr>
      <w:r>
        <w:rPr>
          <w:b/>
          <w:bCs/>
        </w:rPr>
        <w:t xml:space="preserve">Set up the calculation, part (a)</w:t>
      </w:r>
    </w:p>
    <w:p>
      <w:pPr>
        <w:pStyle w:val="BodyText"/>
      </w:pPr>
      <w:r>
        <w:t xml:space="preserve">A quantile begins with cumulative probability</w:t>
      </w:r>
      <w:r>
        <w:t xml:space="preserve"> </w:t>
      </w:r>
      <m:oMath>
        <m:r>
          <m:t>q</m:t>
        </m:r>
      </m:oMath>
      <w:r>
        <w:t xml:space="preserve"> </w:t>
      </w:r>
      <w:r>
        <w:t xml:space="preserve">and solves</w:t>
      </w:r>
      <w:r>
        <w:t xml:space="preserve"> </w:t>
      </w:r>
      <m:oMath>
        <m:r>
          <m:t>Φ</m:t>
        </m:r>
        <m:d>
          <m:dPr>
            <m:begChr m:val="("/>
            <m:sepChr m:val=""/>
            <m:endChr m:val=")"/>
            <m:grow/>
          </m:dPr>
          <m:e>
            <m:r>
              <m:t>z</m:t>
            </m:r>
          </m:e>
        </m:d>
        <m:r>
          <m:rPr>
            <m:sty m:val="p"/>
          </m:rPr>
          <m:t>=</m:t>
        </m:r>
        <m:r>
          <m:t>q</m:t>
        </m:r>
      </m:oMath>
      <w:r>
        <w:t xml:space="preserve"> </w:t>
      </w:r>
      <w:r>
        <w:t xml:space="preserve">for a location.</w:t>
      </w:r>
    </w:p>
    <w:p>
      <w:pPr>
        <w:pStyle w:val="BodyText"/>
      </w:pPr>
      <m:oMath>
        <m:r>
          <m:t>Φ</m:t>
        </m:r>
        <m:d>
          <m:dPr>
            <m:begChr m:val="("/>
            <m:sepChr m:val=""/>
            <m:endChr m:val=")"/>
            <m:grow/>
          </m:dPr>
          <m:e>
            <m:r>
              <m:t>z</m:t>
            </m:r>
          </m:e>
        </m:d>
        <m:r>
          <m:rPr>
            <m:sty m:val="p"/>
          </m:rPr>
          <m:t>=</m:t>
        </m:r>
        <m:r>
          <m:t>0.75</m:t>
        </m:r>
      </m:oMath>
      <w:r>
        <w:t xml:space="preserve"> </w:t>
      </w:r>
      <w:r>
        <w:t xml:space="preserve">gives</w:t>
      </w:r>
      <w:r>
        <w:t xml:space="preserve"> </w:t>
      </w:r>
      <m:oMath>
        <m:sSub>
          <m:e>
            <m:r>
              <m:t>z</m:t>
            </m:r>
          </m:e>
          <m:sub>
            <m:r>
              <m:t>75</m:t>
            </m:r>
            <m:r>
              <m:rPr>
                <m:sty m:val="p"/>
              </m:rPr>
              <m:t>%</m:t>
            </m:r>
          </m:sub>
        </m:sSub>
        <m:r>
          <m:rPr>
            <m:sty m:val="p"/>
          </m:rPr>
          <m:t>=</m:t>
        </m:r>
        <m:r>
          <m:t>0.6745</m:t>
        </m:r>
      </m:oMath>
      <w:r>
        <w:t xml:space="preserve">. Because 0.75 is above 0.50, this cutoff is positive.</w:t>
      </w:r>
    </w:p>
    <w:p>
      <w:pPr>
        <w:pStyle w:val="BodyText"/>
      </w:pPr>
      <w:r>
        <w:rPr>
          <w:b/>
          <w:bCs/>
        </w:rPr>
        <w:t xml:space="preserve">Interpret and check the result, part (b)</w:t>
      </w:r>
    </w:p>
    <w:p>
      <w:pPr>
        <w:pStyle w:val="BodyText"/>
      </w:pPr>
      <m:oMath>
        <m:r>
          <m:t>Φ</m:t>
        </m:r>
        <m:d>
          <m:dPr>
            <m:begChr m:val="("/>
            <m:sepChr m:val=""/>
            <m:endChr m:val=")"/>
            <m:grow/>
          </m:dPr>
          <m:e>
            <m:r>
              <m:t>z</m:t>
            </m:r>
          </m:e>
        </m:d>
        <m:r>
          <m:rPr>
            <m:sty m:val="p"/>
          </m:rPr>
          <m:t>=</m:t>
        </m:r>
        <m:r>
          <m:t>0.97</m:t>
        </m:r>
      </m:oMath>
      <w:r>
        <w:t xml:space="preserve"> </w:t>
      </w:r>
      <w:r>
        <w:t xml:space="preserve">gives</w:t>
      </w:r>
      <w:r>
        <w:t xml:space="preserve"> </w:t>
      </w:r>
      <m:oMath>
        <m:sSub>
          <m:e>
            <m:r>
              <m:t>z</m:t>
            </m:r>
          </m:e>
          <m:sub>
            <m:r>
              <m:t>97</m:t>
            </m:r>
            <m:r>
              <m:rPr>
                <m:sty m:val="p"/>
              </m:rPr>
              <m:t>%</m:t>
            </m:r>
          </m:sub>
        </m:sSub>
        <m:r>
          <m:rPr>
            <m:sty m:val="p"/>
          </m:rPr>
          <m:t>=</m:t>
        </m:r>
        <m:r>
          <m:t>1.8808</m:t>
        </m:r>
      </m:oMath>
      <w:r>
        <w:t xml:space="preserve">; its expected sign is positive. The inputs are areas and the outputs are positions on the z-axis, which reverses an ordinary forward CDF calculation.</w:t>
      </w:r>
    </w:p>
    <w:bookmarkEnd w:id="169"/>
    <w:bookmarkStart w:id="170" w:name="Xef84a74c45412dbf4916acfa46728cefbfe36dd"/>
    <w:p>
      <w:pPr>
        <w:pStyle w:val="Heading3"/>
      </w:pPr>
      <w:r>
        <w:rPr>
          <w:rStyle w:val="VerbatimChar"/>
        </w:rPr>
        <w:t xml:space="preserve">T02-A11-V07</w:t>
      </w:r>
      <w:r>
        <w:t xml:space="preserve">: Finding the 32% and 68% z-quantiles</w:t>
      </w:r>
    </w:p>
    <w:p>
      <w:pPr>
        <w:pStyle w:val="FirstParagraph"/>
      </w:pPr>
      <w:r>
        <w:rPr>
          <w:b/>
          <w:bCs/>
        </w:rPr>
        <w:t xml:space="preserve">Set up the calculation, part (a)</w:t>
      </w:r>
    </w:p>
    <w:p>
      <w:pPr>
        <w:pStyle w:val="BodyText"/>
      </w:pPr>
      <w:r>
        <w:t xml:space="preserve">A quantile begins with cumulative probability</w:t>
      </w:r>
      <w:r>
        <w:t xml:space="preserve"> </w:t>
      </w:r>
      <m:oMath>
        <m:r>
          <m:t>q</m:t>
        </m:r>
      </m:oMath>
      <w:r>
        <w:t xml:space="preserve"> </w:t>
      </w:r>
      <w:r>
        <w:t xml:space="preserve">and solves</w:t>
      </w:r>
      <w:r>
        <w:t xml:space="preserve"> </w:t>
      </w:r>
      <m:oMath>
        <m:r>
          <m:t>Φ</m:t>
        </m:r>
        <m:d>
          <m:dPr>
            <m:begChr m:val="("/>
            <m:sepChr m:val=""/>
            <m:endChr m:val=")"/>
            <m:grow/>
          </m:dPr>
          <m:e>
            <m:r>
              <m:t>z</m:t>
            </m:r>
          </m:e>
        </m:d>
        <m:r>
          <m:rPr>
            <m:sty m:val="p"/>
          </m:rPr>
          <m:t>=</m:t>
        </m:r>
        <m:r>
          <m:t>q</m:t>
        </m:r>
      </m:oMath>
      <w:r>
        <w:t xml:space="preserve"> </w:t>
      </w:r>
      <w:r>
        <w:t xml:space="preserve">for a location.</w:t>
      </w:r>
    </w:p>
    <w:p>
      <w:pPr>
        <w:pStyle w:val="BodyText"/>
      </w:pPr>
      <m:oMath>
        <m:r>
          <m:t>Φ</m:t>
        </m:r>
        <m:d>
          <m:dPr>
            <m:begChr m:val="("/>
            <m:sepChr m:val=""/>
            <m:endChr m:val=")"/>
            <m:grow/>
          </m:dPr>
          <m:e>
            <m:r>
              <m:t>z</m:t>
            </m:r>
          </m:e>
        </m:d>
        <m:r>
          <m:rPr>
            <m:sty m:val="p"/>
          </m:rPr>
          <m:t>=</m:t>
        </m:r>
        <m:r>
          <m:t>0.32</m:t>
        </m:r>
      </m:oMath>
      <w:r>
        <w:t xml:space="preserve"> </w:t>
      </w:r>
      <w:r>
        <w:t xml:space="preserve">gives</w:t>
      </w:r>
      <w:r>
        <w:t xml:space="preserve"> </w:t>
      </w:r>
      <m:oMath>
        <m:sSub>
          <m:e>
            <m:r>
              <m:t>z</m:t>
            </m:r>
          </m:e>
          <m:sub>
            <m:r>
              <m:t>32</m:t>
            </m:r>
            <m:r>
              <m:rPr>
                <m:sty m:val="p"/>
              </m:rPr>
              <m:t>%</m:t>
            </m:r>
          </m:sub>
        </m:sSub>
        <m:r>
          <m:rPr>
            <m:sty m:val="p"/>
          </m:rPr>
          <m:t>=</m:t>
        </m:r>
        <m:r>
          <m:rPr>
            <m:sty m:val="p"/>
          </m:rPr>
          <m:t>−</m:t>
        </m:r>
        <m:r>
          <m:t>0.4677</m:t>
        </m:r>
      </m:oMath>
      <w:r>
        <w:t xml:space="preserve">. Because 0.32 is below 0.50, this cutoff is negative.</w:t>
      </w:r>
    </w:p>
    <w:p>
      <w:pPr>
        <w:pStyle w:val="BodyText"/>
      </w:pPr>
      <w:r>
        <w:rPr>
          <w:b/>
          <w:bCs/>
        </w:rPr>
        <w:t xml:space="preserve">Interpret and check the result, part (b)</w:t>
      </w:r>
    </w:p>
    <w:p>
      <w:pPr>
        <w:pStyle w:val="BodyText"/>
      </w:pPr>
      <m:oMath>
        <m:r>
          <m:t>Φ</m:t>
        </m:r>
        <m:d>
          <m:dPr>
            <m:begChr m:val="("/>
            <m:sepChr m:val=""/>
            <m:endChr m:val=")"/>
            <m:grow/>
          </m:dPr>
          <m:e>
            <m:r>
              <m:t>z</m:t>
            </m:r>
          </m:e>
        </m:d>
        <m:r>
          <m:rPr>
            <m:sty m:val="p"/>
          </m:rPr>
          <m:t>=</m:t>
        </m:r>
        <m:r>
          <m:t>0.68</m:t>
        </m:r>
      </m:oMath>
      <w:r>
        <w:t xml:space="preserve"> </w:t>
      </w:r>
      <w:r>
        <w:t xml:space="preserve">gives</w:t>
      </w:r>
      <w:r>
        <w:t xml:space="preserve"> </w:t>
      </w:r>
      <m:oMath>
        <m:sSub>
          <m:e>
            <m:r>
              <m:t>z</m:t>
            </m:r>
          </m:e>
          <m:sub>
            <m:r>
              <m:t>68</m:t>
            </m:r>
            <m:r>
              <m:rPr>
                <m:sty m:val="p"/>
              </m:rPr>
              <m:t>%</m:t>
            </m:r>
          </m:sub>
        </m:sSub>
        <m:r>
          <m:rPr>
            <m:sty m:val="p"/>
          </m:rPr>
          <m:t>=</m:t>
        </m:r>
        <m:r>
          <m:t>0.4677</m:t>
        </m:r>
      </m:oMath>
      <w:r>
        <w:t xml:space="preserve">; its expected sign is positive. The inputs are areas and the outputs are positions on the z-axis, which reverses an ordinary forward CDF calculation.</w:t>
      </w:r>
    </w:p>
    <w:bookmarkEnd w:id="170"/>
    <w:bookmarkStart w:id="171" w:name="X739bd36dd5afb9db97c2ed8e7c444f0789ee1ee"/>
    <w:p>
      <w:pPr>
        <w:pStyle w:val="Heading3"/>
      </w:pPr>
      <w:r>
        <w:rPr>
          <w:rStyle w:val="VerbatimChar"/>
        </w:rPr>
        <w:t xml:space="preserve">T02-A11-V08</w:t>
      </w:r>
      <w:r>
        <w:t xml:space="preserve">: Finding the 82% and 95% z-quantiles</w:t>
      </w:r>
    </w:p>
    <w:p>
      <w:pPr>
        <w:pStyle w:val="FirstParagraph"/>
      </w:pPr>
      <w:r>
        <w:rPr>
          <w:b/>
          <w:bCs/>
        </w:rPr>
        <w:t xml:space="preserve">Set up the calculation, part (a)</w:t>
      </w:r>
    </w:p>
    <w:p>
      <w:pPr>
        <w:pStyle w:val="BodyText"/>
      </w:pPr>
      <w:r>
        <w:t xml:space="preserve">A quantile begins with cumulative probability</w:t>
      </w:r>
      <w:r>
        <w:t xml:space="preserve"> </w:t>
      </w:r>
      <m:oMath>
        <m:r>
          <m:t>q</m:t>
        </m:r>
      </m:oMath>
      <w:r>
        <w:t xml:space="preserve"> </w:t>
      </w:r>
      <w:r>
        <w:t xml:space="preserve">and solves</w:t>
      </w:r>
      <w:r>
        <w:t xml:space="preserve"> </w:t>
      </w:r>
      <m:oMath>
        <m:r>
          <m:t>Φ</m:t>
        </m:r>
        <m:d>
          <m:dPr>
            <m:begChr m:val="("/>
            <m:sepChr m:val=""/>
            <m:endChr m:val=")"/>
            <m:grow/>
          </m:dPr>
          <m:e>
            <m:r>
              <m:t>z</m:t>
            </m:r>
          </m:e>
        </m:d>
        <m:r>
          <m:rPr>
            <m:sty m:val="p"/>
          </m:rPr>
          <m:t>=</m:t>
        </m:r>
        <m:r>
          <m:t>q</m:t>
        </m:r>
      </m:oMath>
      <w:r>
        <w:t xml:space="preserve"> </w:t>
      </w:r>
      <w:r>
        <w:t xml:space="preserve">for a location.</w:t>
      </w:r>
    </w:p>
    <w:p>
      <w:pPr>
        <w:pStyle w:val="BodyText"/>
      </w:pPr>
      <m:oMath>
        <m:r>
          <m:t>Φ</m:t>
        </m:r>
        <m:d>
          <m:dPr>
            <m:begChr m:val="("/>
            <m:sepChr m:val=""/>
            <m:endChr m:val=")"/>
            <m:grow/>
          </m:dPr>
          <m:e>
            <m:r>
              <m:t>z</m:t>
            </m:r>
          </m:e>
        </m:d>
        <m:r>
          <m:rPr>
            <m:sty m:val="p"/>
          </m:rPr>
          <m:t>=</m:t>
        </m:r>
        <m:r>
          <m:t>0.82</m:t>
        </m:r>
      </m:oMath>
      <w:r>
        <w:t xml:space="preserve"> </w:t>
      </w:r>
      <w:r>
        <w:t xml:space="preserve">gives</w:t>
      </w:r>
      <w:r>
        <w:t xml:space="preserve"> </w:t>
      </w:r>
      <m:oMath>
        <m:sSub>
          <m:e>
            <m:r>
              <m:t>z</m:t>
            </m:r>
          </m:e>
          <m:sub>
            <m:r>
              <m:t>82</m:t>
            </m:r>
            <m:r>
              <m:rPr>
                <m:sty m:val="p"/>
              </m:rPr>
              <m:t>%</m:t>
            </m:r>
          </m:sub>
        </m:sSub>
        <m:r>
          <m:rPr>
            <m:sty m:val="p"/>
          </m:rPr>
          <m:t>=</m:t>
        </m:r>
        <m:r>
          <m:t>0.9154</m:t>
        </m:r>
      </m:oMath>
      <w:r>
        <w:t xml:space="preserve">. Because 0.82 is above 0.50, this cutoff is positive.</w:t>
      </w:r>
    </w:p>
    <w:p>
      <w:pPr>
        <w:pStyle w:val="BodyText"/>
      </w:pPr>
      <w:r>
        <w:rPr>
          <w:b/>
          <w:bCs/>
        </w:rPr>
        <w:t xml:space="preserve">Interpret and check the result, part (b)</w:t>
      </w:r>
    </w:p>
    <w:p>
      <w:pPr>
        <w:pStyle w:val="BodyText"/>
      </w:pPr>
      <m:oMath>
        <m:r>
          <m:t>Φ</m:t>
        </m:r>
        <m:d>
          <m:dPr>
            <m:begChr m:val="("/>
            <m:sepChr m:val=""/>
            <m:endChr m:val=")"/>
            <m:grow/>
          </m:dPr>
          <m:e>
            <m:r>
              <m:t>z</m:t>
            </m:r>
          </m:e>
        </m:d>
        <m:r>
          <m:rPr>
            <m:sty m:val="p"/>
          </m:rPr>
          <m:t>=</m:t>
        </m:r>
        <m:r>
          <m:t>0.95</m:t>
        </m:r>
      </m:oMath>
      <w:r>
        <w:t xml:space="preserve"> </w:t>
      </w:r>
      <w:r>
        <w:t xml:space="preserve">gives</w:t>
      </w:r>
      <w:r>
        <w:t xml:space="preserve"> </w:t>
      </w:r>
      <m:oMath>
        <m:sSub>
          <m:e>
            <m:r>
              <m:t>z</m:t>
            </m:r>
          </m:e>
          <m:sub>
            <m:r>
              <m:t>95</m:t>
            </m:r>
            <m:r>
              <m:rPr>
                <m:sty m:val="p"/>
              </m:rPr>
              <m:t>%</m:t>
            </m:r>
          </m:sub>
        </m:sSub>
        <m:r>
          <m:rPr>
            <m:sty m:val="p"/>
          </m:rPr>
          <m:t>=</m:t>
        </m:r>
        <m:r>
          <m:t>1.6449</m:t>
        </m:r>
      </m:oMath>
      <w:r>
        <w:t xml:space="preserve">; its expected sign is positive. The inputs are areas and the outputs are positions on the z-axis, which reverses an ordinary forward CDF calculation.</w:t>
      </w:r>
    </w:p>
    <w:bookmarkEnd w:id="171"/>
    <w:bookmarkStart w:id="172" w:name="X5796ff789dd8dd172739acc9d05b097ded4eaa1"/>
    <w:p>
      <w:pPr>
        <w:pStyle w:val="Heading3"/>
      </w:pPr>
      <w:r>
        <w:rPr>
          <w:rStyle w:val="VerbatimChar"/>
        </w:rPr>
        <w:t xml:space="preserve">T02-A11-V09</w:t>
      </w:r>
      <w:r>
        <w:t xml:space="preserve">: Finding the 11% and 62% z-quantiles</w:t>
      </w:r>
    </w:p>
    <w:p>
      <w:pPr>
        <w:pStyle w:val="FirstParagraph"/>
      </w:pPr>
      <w:r>
        <w:rPr>
          <w:b/>
          <w:bCs/>
        </w:rPr>
        <w:t xml:space="preserve">Set up the calculation, part (a)</w:t>
      </w:r>
    </w:p>
    <w:p>
      <w:pPr>
        <w:pStyle w:val="BodyText"/>
      </w:pPr>
      <w:r>
        <w:t xml:space="preserve">A quantile begins with cumulative probability</w:t>
      </w:r>
      <w:r>
        <w:t xml:space="preserve"> </w:t>
      </w:r>
      <m:oMath>
        <m:r>
          <m:t>q</m:t>
        </m:r>
      </m:oMath>
      <w:r>
        <w:t xml:space="preserve"> </w:t>
      </w:r>
      <w:r>
        <w:t xml:space="preserve">and solves</w:t>
      </w:r>
      <w:r>
        <w:t xml:space="preserve"> </w:t>
      </w:r>
      <m:oMath>
        <m:r>
          <m:t>Φ</m:t>
        </m:r>
        <m:d>
          <m:dPr>
            <m:begChr m:val="("/>
            <m:sepChr m:val=""/>
            <m:endChr m:val=")"/>
            <m:grow/>
          </m:dPr>
          <m:e>
            <m:r>
              <m:t>z</m:t>
            </m:r>
          </m:e>
        </m:d>
        <m:r>
          <m:rPr>
            <m:sty m:val="p"/>
          </m:rPr>
          <m:t>=</m:t>
        </m:r>
        <m:r>
          <m:t>q</m:t>
        </m:r>
      </m:oMath>
      <w:r>
        <w:t xml:space="preserve"> </w:t>
      </w:r>
      <w:r>
        <w:t xml:space="preserve">for a location.</w:t>
      </w:r>
    </w:p>
    <w:p>
      <w:pPr>
        <w:pStyle w:val="BodyText"/>
      </w:pPr>
      <m:oMath>
        <m:r>
          <m:t>Φ</m:t>
        </m:r>
        <m:d>
          <m:dPr>
            <m:begChr m:val="("/>
            <m:sepChr m:val=""/>
            <m:endChr m:val=")"/>
            <m:grow/>
          </m:dPr>
          <m:e>
            <m:r>
              <m:t>z</m:t>
            </m:r>
          </m:e>
        </m:d>
        <m:r>
          <m:rPr>
            <m:sty m:val="p"/>
          </m:rPr>
          <m:t>=</m:t>
        </m:r>
        <m:r>
          <m:t>0.11</m:t>
        </m:r>
      </m:oMath>
      <w:r>
        <w:t xml:space="preserve"> </w:t>
      </w:r>
      <w:r>
        <w:t xml:space="preserve">gives</w:t>
      </w:r>
      <w:r>
        <w:t xml:space="preserve"> </w:t>
      </w:r>
      <m:oMath>
        <m:sSub>
          <m:e>
            <m:r>
              <m:t>z</m:t>
            </m:r>
          </m:e>
          <m:sub>
            <m:r>
              <m:t>11</m:t>
            </m:r>
            <m:r>
              <m:rPr>
                <m:sty m:val="p"/>
              </m:rPr>
              <m:t>%</m:t>
            </m:r>
          </m:sub>
        </m:sSub>
        <m:r>
          <m:rPr>
            <m:sty m:val="p"/>
          </m:rPr>
          <m:t>=</m:t>
        </m:r>
        <m:r>
          <m:rPr>
            <m:sty m:val="p"/>
          </m:rPr>
          <m:t>−</m:t>
        </m:r>
        <m:r>
          <m:t>1.2265</m:t>
        </m:r>
      </m:oMath>
      <w:r>
        <w:t xml:space="preserve">. Because 0.11 is below 0.50, this cutoff is negative.</w:t>
      </w:r>
    </w:p>
    <w:p>
      <w:pPr>
        <w:pStyle w:val="BodyText"/>
      </w:pPr>
      <w:r>
        <w:rPr>
          <w:b/>
          <w:bCs/>
        </w:rPr>
        <w:t xml:space="preserve">Interpret and check the result, part (b)</w:t>
      </w:r>
    </w:p>
    <w:p>
      <w:pPr>
        <w:pStyle w:val="BodyText"/>
      </w:pPr>
      <m:oMath>
        <m:r>
          <m:t>Φ</m:t>
        </m:r>
        <m:d>
          <m:dPr>
            <m:begChr m:val="("/>
            <m:sepChr m:val=""/>
            <m:endChr m:val=")"/>
            <m:grow/>
          </m:dPr>
          <m:e>
            <m:r>
              <m:t>z</m:t>
            </m:r>
          </m:e>
        </m:d>
        <m:r>
          <m:rPr>
            <m:sty m:val="p"/>
          </m:rPr>
          <m:t>=</m:t>
        </m:r>
        <m:r>
          <m:t>0.62</m:t>
        </m:r>
      </m:oMath>
      <w:r>
        <w:t xml:space="preserve"> </w:t>
      </w:r>
      <w:r>
        <w:t xml:space="preserve">gives</w:t>
      </w:r>
      <w:r>
        <w:t xml:space="preserve"> </w:t>
      </w:r>
      <m:oMath>
        <m:sSub>
          <m:e>
            <m:r>
              <m:t>z</m:t>
            </m:r>
          </m:e>
          <m:sub>
            <m:r>
              <m:t>62</m:t>
            </m:r>
            <m:r>
              <m:rPr>
                <m:sty m:val="p"/>
              </m:rPr>
              <m:t>%</m:t>
            </m:r>
          </m:sub>
        </m:sSub>
        <m:r>
          <m:rPr>
            <m:sty m:val="p"/>
          </m:rPr>
          <m:t>=</m:t>
        </m:r>
        <m:r>
          <m:t>0.3055</m:t>
        </m:r>
      </m:oMath>
      <w:r>
        <w:t xml:space="preserve">; its expected sign is positive. The inputs are areas and the outputs are positions on the z-axis, which reverses an ordinary forward CDF calculation.</w:t>
      </w:r>
    </w:p>
    <w:bookmarkEnd w:id="172"/>
    <w:bookmarkStart w:id="173" w:name="X2d5a956bb8259a8af227b017688b79c1d0da6dd"/>
    <w:p>
      <w:pPr>
        <w:pStyle w:val="Heading3"/>
      </w:pPr>
      <w:r>
        <w:rPr>
          <w:rStyle w:val="VerbatimChar"/>
        </w:rPr>
        <w:t xml:space="preserve">T02-A11-V10</w:t>
      </w:r>
      <w:r>
        <w:t xml:space="preserve">: Finding the 78% and 93% z-quantiles</w:t>
      </w:r>
    </w:p>
    <w:p>
      <w:pPr>
        <w:pStyle w:val="FirstParagraph"/>
      </w:pPr>
      <w:r>
        <w:rPr>
          <w:b/>
          <w:bCs/>
        </w:rPr>
        <w:t xml:space="preserve">Set up the calculation, part (a)</w:t>
      </w:r>
    </w:p>
    <w:p>
      <w:pPr>
        <w:pStyle w:val="BodyText"/>
      </w:pPr>
      <w:r>
        <w:t xml:space="preserve">A quantile begins with cumulative probability</w:t>
      </w:r>
      <w:r>
        <w:t xml:space="preserve"> </w:t>
      </w:r>
      <m:oMath>
        <m:r>
          <m:t>q</m:t>
        </m:r>
      </m:oMath>
      <w:r>
        <w:t xml:space="preserve"> </w:t>
      </w:r>
      <w:r>
        <w:t xml:space="preserve">and solves</w:t>
      </w:r>
      <w:r>
        <w:t xml:space="preserve"> </w:t>
      </w:r>
      <m:oMath>
        <m:r>
          <m:t>Φ</m:t>
        </m:r>
        <m:d>
          <m:dPr>
            <m:begChr m:val="("/>
            <m:sepChr m:val=""/>
            <m:endChr m:val=")"/>
            <m:grow/>
          </m:dPr>
          <m:e>
            <m:r>
              <m:t>z</m:t>
            </m:r>
          </m:e>
        </m:d>
        <m:r>
          <m:rPr>
            <m:sty m:val="p"/>
          </m:rPr>
          <m:t>=</m:t>
        </m:r>
        <m:r>
          <m:t>q</m:t>
        </m:r>
      </m:oMath>
      <w:r>
        <w:t xml:space="preserve"> </w:t>
      </w:r>
      <w:r>
        <w:t xml:space="preserve">for a location.</w:t>
      </w:r>
    </w:p>
    <w:p>
      <w:pPr>
        <w:pStyle w:val="BodyText"/>
      </w:pPr>
      <m:oMath>
        <m:r>
          <m:t>Φ</m:t>
        </m:r>
        <m:d>
          <m:dPr>
            <m:begChr m:val="("/>
            <m:sepChr m:val=""/>
            <m:endChr m:val=")"/>
            <m:grow/>
          </m:dPr>
          <m:e>
            <m:r>
              <m:t>z</m:t>
            </m:r>
          </m:e>
        </m:d>
        <m:r>
          <m:rPr>
            <m:sty m:val="p"/>
          </m:rPr>
          <m:t>=</m:t>
        </m:r>
        <m:r>
          <m:t>0.78</m:t>
        </m:r>
      </m:oMath>
      <w:r>
        <w:t xml:space="preserve"> </w:t>
      </w:r>
      <w:r>
        <w:t xml:space="preserve">gives</w:t>
      </w:r>
      <w:r>
        <w:t xml:space="preserve"> </w:t>
      </w:r>
      <m:oMath>
        <m:sSub>
          <m:e>
            <m:r>
              <m:t>z</m:t>
            </m:r>
          </m:e>
          <m:sub>
            <m:r>
              <m:t>78</m:t>
            </m:r>
            <m:r>
              <m:rPr>
                <m:sty m:val="p"/>
              </m:rPr>
              <m:t>%</m:t>
            </m:r>
          </m:sub>
        </m:sSub>
        <m:r>
          <m:rPr>
            <m:sty m:val="p"/>
          </m:rPr>
          <m:t>=</m:t>
        </m:r>
        <m:r>
          <m:t>0.7722</m:t>
        </m:r>
      </m:oMath>
      <w:r>
        <w:t xml:space="preserve">. Because 0.78 is above 0.50, this cutoff is positive.</w:t>
      </w:r>
    </w:p>
    <w:p>
      <w:pPr>
        <w:pStyle w:val="BodyText"/>
      </w:pPr>
      <w:r>
        <w:rPr>
          <w:b/>
          <w:bCs/>
        </w:rPr>
        <w:t xml:space="preserve">Interpret and check the result, part (b)</w:t>
      </w:r>
    </w:p>
    <w:p>
      <w:pPr>
        <w:pStyle w:val="BodyText"/>
      </w:pPr>
      <m:oMath>
        <m:r>
          <m:t>Φ</m:t>
        </m:r>
        <m:d>
          <m:dPr>
            <m:begChr m:val="("/>
            <m:sepChr m:val=""/>
            <m:endChr m:val=")"/>
            <m:grow/>
          </m:dPr>
          <m:e>
            <m:r>
              <m:t>z</m:t>
            </m:r>
          </m:e>
        </m:d>
        <m:r>
          <m:rPr>
            <m:sty m:val="p"/>
          </m:rPr>
          <m:t>=</m:t>
        </m:r>
        <m:r>
          <m:t>0.93</m:t>
        </m:r>
      </m:oMath>
      <w:r>
        <w:t xml:space="preserve"> </w:t>
      </w:r>
      <w:r>
        <w:t xml:space="preserve">gives</w:t>
      </w:r>
      <w:r>
        <w:t xml:space="preserve"> </w:t>
      </w:r>
      <m:oMath>
        <m:sSub>
          <m:e>
            <m:r>
              <m:t>z</m:t>
            </m:r>
          </m:e>
          <m:sub>
            <m:r>
              <m:t>93</m:t>
            </m:r>
            <m:r>
              <m:rPr>
                <m:sty m:val="p"/>
              </m:rPr>
              <m:t>%</m:t>
            </m:r>
          </m:sub>
        </m:sSub>
        <m:r>
          <m:rPr>
            <m:sty m:val="p"/>
          </m:rPr>
          <m:t>=</m:t>
        </m:r>
        <m:r>
          <m:t>1.4758</m:t>
        </m:r>
      </m:oMath>
      <w:r>
        <w:t xml:space="preserve">; its expected sign is positive. The inputs are areas and the outputs are positions on the z-axis, which reverses an ordinary forward CDF calculation.</w:t>
      </w:r>
    </w:p>
    <w:bookmarkEnd w:id="173"/>
    <w:bookmarkEnd w:id="174"/>
    <w:bookmarkStart w:id="185" w:name="a12-sampling-distribution-of-the-mean"/>
    <w:p>
      <w:pPr>
        <w:pStyle w:val="Heading2"/>
      </w:pPr>
      <w:r>
        <w:t xml:space="preserve">A12: Sampling Distribution of the Mean</w:t>
      </w:r>
    </w:p>
    <w:bookmarkStart w:id="175" w:name="X4193c3c8687ba95cf6472563f07ebad3277bb68"/>
    <w:p>
      <w:pPr>
        <w:pStyle w:val="Heading3"/>
      </w:pPr>
      <w:r>
        <w:rPr>
          <w:rStyle w:val="VerbatimChar"/>
        </w:rPr>
        <w:t xml:space="preserve">T02-A12-V01</w:t>
      </w:r>
      <w:r>
        <w:t xml:space="preserve">: Precision of a sample mean for reading score</w:t>
      </w:r>
    </w:p>
    <w:p>
      <w:pPr>
        <w:pStyle w:val="FirstParagraph"/>
      </w:pPr>
      <w:r>
        <w:rPr>
          <w:b/>
          <w:bCs/>
        </w:rPr>
        <w:t xml:space="preserve">Reason before calculating, part (a)</w:t>
      </w:r>
    </w:p>
    <w:p>
      <w:pPr>
        <w:pStyle w:val="BodyText"/>
      </w:pPr>
      <w:r>
        <w:t xml:space="preserve">For an unbiased sample mean,</w:t>
      </w:r>
      <w:r>
        <w:t xml:space="preserve"> </w:t>
      </w:r>
      <m:oMath>
        <m:r>
          <m:t>E</m:t>
        </m:r>
        <m:d>
          <m:dPr>
            <m:begChr m:val="("/>
            <m:sepChr m:val=""/>
            <m:endChr m:val=")"/>
            <m:grow/>
          </m:dPr>
          <m:e>
            <m:acc>
              <m:accPr>
                <m:chr m:val="‾"/>
              </m:accPr>
              <m:e>
                <m:r>
                  <m:t>X</m:t>
                </m:r>
              </m:e>
            </m:acc>
          </m:e>
        </m:d>
        <m:r>
          <m:rPr>
            <m:sty m:val="p"/>
          </m:rPr>
          <m:t>=</m:t>
        </m:r>
        <m:r>
          <m:t>μ</m:t>
        </m:r>
        <m:r>
          <m:rPr>
            <m:sty m:val="p"/>
          </m:rPr>
          <m:t>=</m:t>
        </m:r>
        <m:r>
          <m:t>64</m:t>
        </m:r>
      </m:oMath>
      <w:r>
        <w:t xml:space="preserve">. Independence gives</w:t>
      </w:r>
      <w:r>
        <w:t xml:space="preserve"> </w:t>
      </w:r>
      <m:oMath>
        <m:r>
          <m:rPr>
            <m:sty m:val="p"/>
          </m:rPr>
          <m:t>SD</m:t>
        </m:r>
        <m:d>
          <m:dPr>
            <m:begChr m:val="("/>
            <m:sepChr m:val=""/>
            <m:endChr m:val=")"/>
            <m:grow/>
          </m:dPr>
          <m:e>
            <m:acc>
              <m:accPr>
                <m:chr m:val="‾"/>
              </m:accPr>
              <m:e>
                <m:r>
                  <m:t>X</m:t>
                </m:r>
              </m:e>
            </m:acc>
          </m:e>
        </m:d>
        <m:r>
          <m:rPr>
            <m:sty m:val="p"/>
          </m:rPr>
          <m:t>=</m:t>
        </m:r>
        <m:r>
          <m:t>σ</m:t>
        </m:r>
        <m:r>
          <m:rPr>
            <m:sty m:val="p"/>
          </m:rPr>
          <m:t>/</m:t>
        </m:r>
        <m:rad>
          <m:radPr>
            <m:degHide m:val="on"/>
          </m:radPr>
          <m:deg/>
          <m:e>
            <m:r>
              <m:t>n</m:t>
            </m:r>
          </m:e>
        </m:rad>
      </m:oMath>
      <w:r>
        <w:t xml:space="preserve">.</w:t>
      </w:r>
    </w:p>
    <w:p>
      <w:pPr>
        <w:pStyle w:val="BodyText"/>
      </w:pPr>
      <m:oMath>
        <m:r>
          <m:t>σ</m:t>
        </m:r>
        <m:r>
          <m:rPr>
            <m:sty m:val="p"/>
          </m:rPr>
          <m:t>=</m:t>
        </m:r>
        <m:rad>
          <m:radPr>
            <m:degHide m:val="on"/>
          </m:radPr>
          <m:deg/>
          <m:e>
            <m:r>
              <m:t>196</m:t>
            </m:r>
          </m:e>
        </m:rad>
        <m:r>
          <m:rPr>
            <m:sty m:val="p"/>
          </m:rPr>
          <m:t>=</m:t>
        </m:r>
        <m:r>
          <m:t>14.00</m:t>
        </m:r>
      </m:oMath>
      <w:r>
        <w:t xml:space="preserve">, so</w:t>
      </w:r>
      <w:r>
        <w:t xml:space="preserve"> </w:t>
      </w:r>
      <m:oMath>
        <m:r>
          <m:rPr>
            <m:sty m:val="p"/>
          </m:rPr>
          <m:t>SE</m:t>
        </m:r>
        <m:r>
          <m:rPr>
            <m:sty m:val="p"/>
          </m:rPr>
          <m:t>=</m:t>
        </m:r>
        <m:r>
          <m:t>14.00</m:t>
        </m:r>
        <m:r>
          <m:rPr>
            <m:sty m:val="p"/>
          </m:rPr>
          <m:t>/</m:t>
        </m:r>
        <m:rad>
          <m:radPr>
            <m:degHide m:val="on"/>
          </m:radPr>
          <m:deg/>
          <m:e>
            <m:r>
              <m:t>49</m:t>
            </m:r>
          </m:e>
        </m:rad>
        <m:r>
          <m:rPr>
            <m:sty m:val="p"/>
          </m:rPr>
          <m:t>=</m:t>
        </m:r>
        <m:r>
          <m:t>2.0000</m:t>
        </m:r>
      </m:oMath>
      <w:r>
        <w:t xml:space="preserve"> </w:t>
      </w:r>
      <w:r>
        <w:t xml:space="preserve">score points. Across repeated samples, their means are centered at 64 score points with standard deviation 2.0000 score points.</w:t>
      </w:r>
    </w:p>
    <w:p>
      <w:pPr>
        <w:pStyle w:val="BodyText"/>
      </w:pPr>
      <w:r>
        <w:rPr>
          <w:b/>
          <w:bCs/>
        </w:rPr>
        <w:t xml:space="preserve">Work through the calculation, part (b)</w:t>
      </w:r>
    </w:p>
    <w:p>
      <w:pPr>
        <w:pStyle w:val="BodyText"/>
      </w:pPr>
      <w:r>
        <w:t xml:space="preserve">With variance 100,</w:t>
      </w:r>
      <w:r>
        <w:t xml:space="preserve"> </w:t>
      </w:r>
      <m:oMath>
        <m:r>
          <m:rPr>
            <m:sty m:val="p"/>
          </m:rPr>
          <m:t>SE</m:t>
        </m:r>
        <m:r>
          <m:rPr>
            <m:sty m:val="p"/>
          </m:rPr>
          <m:t>=</m:t>
        </m:r>
        <m:rad>
          <m:radPr>
            <m:degHide m:val="on"/>
          </m:radPr>
          <m:deg/>
          <m:e>
            <m:r>
              <m:t>100</m:t>
            </m:r>
          </m:e>
        </m:rad>
        <m:r>
          <m:rPr>
            <m:sty m:val="p"/>
          </m:rPr>
          <m:t>/</m:t>
        </m:r>
        <m:rad>
          <m:radPr>
            <m:degHide m:val="on"/>
          </m:radPr>
          <m:deg/>
          <m:e>
            <m:r>
              <m:t>49</m:t>
            </m:r>
          </m:e>
        </m:rad>
        <m:r>
          <m:rPr>
            <m:sty m:val="p"/>
          </m:rPr>
          <m:t>=</m:t>
        </m:r>
        <m:r>
          <m:t>1.4286</m:t>
        </m:r>
      </m:oMath>
      <w:r>
        <w:t xml:space="preserve"> </w:t>
      </w:r>
      <w:r>
        <w:t xml:space="preserve">score points. The smaller population variance decreases the SE relative to part</w:t>
      </w:r>
    </w:p>
    <w:p>
      <w:pPr>
        <w:pStyle w:val="BodyText"/>
      </w:pPr>
      <w:r>
        <w:rPr>
          <w:b/>
          <w:bCs/>
        </w:rPr>
        <w:t xml:space="preserve">Work through the calculation, part (a)</w:t>
      </w:r>
    </w:p>
    <w:p>
      <w:pPr>
        <w:pStyle w:val="BodyText"/>
      </w:pPr>
      <w:r>
        <w:t xml:space="preserve">.</w:t>
      </w:r>
    </w:p>
    <w:p>
      <w:pPr>
        <w:pStyle w:val="BodyText"/>
      </w:pPr>
      <w:r>
        <w:rPr>
          <w:b/>
          <w:bCs/>
        </w:rPr>
        <w:t xml:space="preserve">Interpret and check the result, part (c)</w:t>
      </w:r>
    </w:p>
    <w:p>
      <w:pPr>
        <w:pStyle w:val="BodyText"/>
      </w:pPr>
      <w:r>
        <w:t xml:space="preserve">With</w:t>
      </w:r>
      <w:r>
        <w:t xml:space="preserve"> </w:t>
      </w:r>
      <m:oMath>
        <m:r>
          <m:t>n</m:t>
        </m:r>
        <m:r>
          <m:rPr>
            <m:sty m:val="p"/>
          </m:rPr>
          <m:t>=</m:t>
        </m:r>
        <m:r>
          <m:t>121</m:t>
        </m:r>
      </m:oMath>
      <w:r>
        <w:t xml:space="preserve">,</w:t>
      </w:r>
      <w:r>
        <w:t xml:space="preserve"> </w:t>
      </w:r>
      <m:oMath>
        <m:r>
          <m:rPr>
            <m:sty m:val="p"/>
          </m:rPr>
          <m:t>SE</m:t>
        </m:r>
        <m:r>
          <m:rPr>
            <m:sty m:val="p"/>
          </m:rPr>
          <m:t>=</m:t>
        </m:r>
        <m:rad>
          <m:radPr>
            <m:degHide m:val="on"/>
          </m:radPr>
          <m:deg/>
          <m:e>
            <m:r>
              <m:t>196</m:t>
            </m:r>
          </m:e>
        </m:rad>
        <m:r>
          <m:rPr>
            <m:sty m:val="p"/>
          </m:rPr>
          <m:t>/</m:t>
        </m:r>
        <m:rad>
          <m:radPr>
            <m:degHide m:val="on"/>
          </m:radPr>
          <m:deg/>
          <m:e>
            <m:r>
              <m:t>121</m:t>
            </m:r>
          </m:e>
        </m:rad>
        <m:r>
          <m:rPr>
            <m:sty m:val="p"/>
          </m:rPr>
          <m:t>=</m:t>
        </m:r>
        <m:r>
          <m:t>1.2727</m:t>
        </m:r>
      </m:oMath>
      <w:r>
        <w:t xml:space="preserve"> </w:t>
      </w:r>
      <w:r>
        <w:t xml:space="preserve">score points. The larger sample size decreases the SE through the square root of</w:t>
      </w:r>
      <w:r>
        <w:t xml:space="preserve"> </w:t>
      </w:r>
      <m:oMath>
        <m:r>
          <m:t>n</m:t>
        </m:r>
      </m:oMath>
      <w:r>
        <w:t xml:space="preserve">. A smaller SE means that repeated sample means cluster more tightly around the population mean.</w:t>
      </w:r>
    </w:p>
    <w:bookmarkEnd w:id="175"/>
    <w:bookmarkStart w:id="176" w:name="X330f5eb6d57f5818142fe9068e1189e39239981"/>
    <w:p>
      <w:pPr>
        <w:pStyle w:val="Heading3"/>
      </w:pPr>
      <w:r>
        <w:rPr>
          <w:rStyle w:val="VerbatimChar"/>
        </w:rPr>
        <w:t xml:space="preserve">T02-A12-V02</w:t>
      </w:r>
      <w:r>
        <w:t xml:space="preserve">: Precision of a sample mean for processing time</w:t>
      </w:r>
    </w:p>
    <w:p>
      <w:pPr>
        <w:pStyle w:val="FirstParagraph"/>
      </w:pPr>
      <w:r>
        <w:rPr>
          <w:b/>
          <w:bCs/>
        </w:rPr>
        <w:t xml:space="preserve">Reason before calculating, part (a)</w:t>
      </w:r>
    </w:p>
    <w:p>
      <w:pPr>
        <w:pStyle w:val="BodyText"/>
      </w:pPr>
      <w:r>
        <w:t xml:space="preserve">For an unbiased sample mean,</w:t>
      </w:r>
      <w:r>
        <w:t xml:space="preserve"> </w:t>
      </w:r>
      <m:oMath>
        <m:r>
          <m:t>E</m:t>
        </m:r>
        <m:d>
          <m:dPr>
            <m:begChr m:val="("/>
            <m:sepChr m:val=""/>
            <m:endChr m:val=")"/>
            <m:grow/>
          </m:dPr>
          <m:e>
            <m:acc>
              <m:accPr>
                <m:chr m:val="‾"/>
              </m:accPr>
              <m:e>
                <m:r>
                  <m:t>X</m:t>
                </m:r>
              </m:e>
            </m:acc>
          </m:e>
        </m:d>
        <m:r>
          <m:rPr>
            <m:sty m:val="p"/>
          </m:rPr>
          <m:t>=</m:t>
        </m:r>
        <m:r>
          <m:t>μ</m:t>
        </m:r>
        <m:r>
          <m:rPr>
            <m:sty m:val="p"/>
          </m:rPr>
          <m:t>=</m:t>
        </m:r>
        <m:r>
          <m:t>52</m:t>
        </m:r>
      </m:oMath>
      <w:r>
        <w:t xml:space="preserve">. Independence gives</w:t>
      </w:r>
      <w:r>
        <w:t xml:space="preserve"> </w:t>
      </w:r>
      <m:oMath>
        <m:r>
          <m:rPr>
            <m:sty m:val="p"/>
          </m:rPr>
          <m:t>SD</m:t>
        </m:r>
        <m:d>
          <m:dPr>
            <m:begChr m:val="("/>
            <m:sepChr m:val=""/>
            <m:endChr m:val=")"/>
            <m:grow/>
          </m:dPr>
          <m:e>
            <m:acc>
              <m:accPr>
                <m:chr m:val="‾"/>
              </m:accPr>
              <m:e>
                <m:r>
                  <m:t>X</m:t>
                </m:r>
              </m:e>
            </m:acc>
          </m:e>
        </m:d>
        <m:r>
          <m:rPr>
            <m:sty m:val="p"/>
          </m:rPr>
          <m:t>=</m:t>
        </m:r>
        <m:r>
          <m:t>σ</m:t>
        </m:r>
        <m:r>
          <m:rPr>
            <m:sty m:val="p"/>
          </m:rPr>
          <m:t>/</m:t>
        </m:r>
        <m:rad>
          <m:radPr>
            <m:degHide m:val="on"/>
          </m:radPr>
          <m:deg/>
          <m:e>
            <m:r>
              <m:t>n</m:t>
            </m:r>
          </m:e>
        </m:rad>
      </m:oMath>
      <w:r>
        <w:t xml:space="preserve">.</w:t>
      </w:r>
    </w:p>
    <w:p>
      <w:pPr>
        <w:pStyle w:val="BodyText"/>
      </w:pPr>
      <m:oMath>
        <m:r>
          <m:t>σ</m:t>
        </m:r>
        <m:r>
          <m:rPr>
            <m:sty m:val="p"/>
          </m:rPr>
          <m:t>=</m:t>
        </m:r>
        <m:rad>
          <m:radPr>
            <m:degHide m:val="on"/>
          </m:radPr>
          <m:deg/>
          <m:e>
            <m:r>
              <m:t>225</m:t>
            </m:r>
          </m:e>
        </m:rad>
        <m:r>
          <m:rPr>
            <m:sty m:val="p"/>
          </m:rPr>
          <m:t>=</m:t>
        </m:r>
        <m:r>
          <m:t>15.00</m:t>
        </m:r>
      </m:oMath>
      <w:r>
        <w:t xml:space="preserve">, so</w:t>
      </w:r>
      <w:r>
        <w:t xml:space="preserve"> </w:t>
      </w:r>
      <m:oMath>
        <m:r>
          <m:rPr>
            <m:sty m:val="p"/>
          </m:rPr>
          <m:t>SE</m:t>
        </m:r>
        <m:r>
          <m:rPr>
            <m:sty m:val="p"/>
          </m:rPr>
          <m:t>=</m:t>
        </m:r>
        <m:r>
          <m:t>15.00</m:t>
        </m:r>
        <m:r>
          <m:rPr>
            <m:sty m:val="p"/>
          </m:rPr>
          <m:t>/</m:t>
        </m:r>
        <m:rad>
          <m:radPr>
            <m:degHide m:val="on"/>
          </m:radPr>
          <m:deg/>
          <m:e>
            <m:r>
              <m:t>36</m:t>
            </m:r>
          </m:e>
        </m:rad>
        <m:r>
          <m:rPr>
            <m:sty m:val="p"/>
          </m:rPr>
          <m:t>=</m:t>
        </m:r>
        <m:r>
          <m:t>2.5000</m:t>
        </m:r>
      </m:oMath>
      <w:r>
        <w:t xml:space="preserve"> </w:t>
      </w:r>
      <w:r>
        <w:t xml:space="preserve">minutes. Across repeated samples, their means are centered at 52 minutes with standard deviation 2.5000 minutes.</w:t>
      </w:r>
    </w:p>
    <w:p>
      <w:pPr>
        <w:pStyle w:val="BodyText"/>
      </w:pPr>
      <w:r>
        <w:rPr>
          <w:b/>
          <w:bCs/>
        </w:rPr>
        <w:t xml:space="preserve">Work through the calculation, part (b)</w:t>
      </w:r>
    </w:p>
    <w:p>
      <w:pPr>
        <w:pStyle w:val="BodyText"/>
      </w:pPr>
      <w:r>
        <w:t xml:space="preserve">With variance 144,</w:t>
      </w:r>
      <w:r>
        <w:t xml:space="preserve"> </w:t>
      </w:r>
      <m:oMath>
        <m:r>
          <m:rPr>
            <m:sty m:val="p"/>
          </m:rPr>
          <m:t>SE</m:t>
        </m:r>
        <m:r>
          <m:rPr>
            <m:sty m:val="p"/>
          </m:rPr>
          <m:t>=</m:t>
        </m:r>
        <m:rad>
          <m:radPr>
            <m:degHide m:val="on"/>
          </m:radPr>
          <m:deg/>
          <m:e>
            <m:r>
              <m:t>144</m:t>
            </m:r>
          </m:e>
        </m:rad>
        <m:r>
          <m:rPr>
            <m:sty m:val="p"/>
          </m:rPr>
          <m:t>/</m:t>
        </m:r>
        <m:rad>
          <m:radPr>
            <m:degHide m:val="on"/>
          </m:radPr>
          <m:deg/>
          <m:e>
            <m:r>
              <m:t>36</m:t>
            </m:r>
          </m:e>
        </m:rad>
        <m:r>
          <m:rPr>
            <m:sty m:val="p"/>
          </m:rPr>
          <m:t>=</m:t>
        </m:r>
        <m:r>
          <m:t>2.0000</m:t>
        </m:r>
      </m:oMath>
      <w:r>
        <w:t xml:space="preserve"> </w:t>
      </w:r>
      <w:r>
        <w:t xml:space="preserve">minutes. The smaller population variance decreases the SE relative to part</w:t>
      </w:r>
    </w:p>
    <w:p>
      <w:pPr>
        <w:pStyle w:val="BodyText"/>
      </w:pPr>
      <w:r>
        <w:rPr>
          <w:b/>
          <w:bCs/>
        </w:rPr>
        <w:t xml:space="preserve">Work through the calculation, part (a)</w:t>
      </w:r>
    </w:p>
    <w:p>
      <w:pPr>
        <w:pStyle w:val="BodyText"/>
      </w:pPr>
      <w:r>
        <w:t xml:space="preserve">.</w:t>
      </w:r>
    </w:p>
    <w:p>
      <w:pPr>
        <w:pStyle w:val="BodyText"/>
      </w:pPr>
      <w:r>
        <w:rPr>
          <w:b/>
          <w:bCs/>
        </w:rPr>
        <w:t xml:space="preserve">Interpret and check the result, part (c)</w:t>
      </w:r>
    </w:p>
    <w:p>
      <w:pPr>
        <w:pStyle w:val="BodyText"/>
      </w:pPr>
      <w:r>
        <w:t xml:space="preserve">With</w:t>
      </w:r>
      <w:r>
        <w:t xml:space="preserve"> </w:t>
      </w:r>
      <m:oMath>
        <m:r>
          <m:t>n</m:t>
        </m:r>
        <m:r>
          <m:rPr>
            <m:sty m:val="p"/>
          </m:rPr>
          <m:t>=</m:t>
        </m:r>
        <m:r>
          <m:t>100</m:t>
        </m:r>
      </m:oMath>
      <w:r>
        <w:t xml:space="preserve">,</w:t>
      </w:r>
      <w:r>
        <w:t xml:space="preserve"> </w:t>
      </w:r>
      <m:oMath>
        <m:r>
          <m:rPr>
            <m:sty m:val="p"/>
          </m:rPr>
          <m:t>SE</m:t>
        </m:r>
        <m:r>
          <m:rPr>
            <m:sty m:val="p"/>
          </m:rPr>
          <m:t>=</m:t>
        </m:r>
        <m:rad>
          <m:radPr>
            <m:degHide m:val="on"/>
          </m:radPr>
          <m:deg/>
          <m:e>
            <m:r>
              <m:t>225</m:t>
            </m:r>
          </m:e>
        </m:rad>
        <m:r>
          <m:rPr>
            <m:sty m:val="p"/>
          </m:rPr>
          <m:t>/</m:t>
        </m:r>
        <m:rad>
          <m:radPr>
            <m:degHide m:val="on"/>
          </m:radPr>
          <m:deg/>
          <m:e>
            <m:r>
              <m:t>100</m:t>
            </m:r>
          </m:e>
        </m:rad>
        <m:r>
          <m:rPr>
            <m:sty m:val="p"/>
          </m:rPr>
          <m:t>=</m:t>
        </m:r>
        <m:r>
          <m:t>1.5000</m:t>
        </m:r>
      </m:oMath>
      <w:r>
        <w:t xml:space="preserve"> </w:t>
      </w:r>
      <w:r>
        <w:t xml:space="preserve">minutes. The larger sample size decreases the SE through the square root of</w:t>
      </w:r>
      <w:r>
        <w:t xml:space="preserve"> </w:t>
      </w:r>
      <m:oMath>
        <m:r>
          <m:t>n</m:t>
        </m:r>
      </m:oMath>
      <w:r>
        <w:t xml:space="preserve">. A smaller SE means that repeated sample means cluster more tightly around the population mean.</w:t>
      </w:r>
    </w:p>
    <w:bookmarkEnd w:id="176"/>
    <w:bookmarkStart w:id="177" w:name="X82cb49bcc238bcf6494323c58c729dd5c0e034f"/>
    <w:p>
      <w:pPr>
        <w:pStyle w:val="Heading3"/>
      </w:pPr>
      <w:r>
        <w:rPr>
          <w:rStyle w:val="VerbatimChar"/>
        </w:rPr>
        <w:t xml:space="preserve">T02-A12-V03</w:t>
      </w:r>
      <w:r>
        <w:t xml:space="preserve">: Precision of a sample mean for wellbeing index</w:t>
      </w:r>
    </w:p>
    <w:p>
      <w:pPr>
        <w:pStyle w:val="FirstParagraph"/>
      </w:pPr>
      <w:r>
        <w:rPr>
          <w:b/>
          <w:bCs/>
        </w:rPr>
        <w:t xml:space="preserve">Reason before calculating, part (a)</w:t>
      </w:r>
    </w:p>
    <w:p>
      <w:pPr>
        <w:pStyle w:val="BodyText"/>
      </w:pPr>
      <w:r>
        <w:t xml:space="preserve">For an unbiased sample mean,</w:t>
      </w:r>
      <w:r>
        <w:t xml:space="preserve"> </w:t>
      </w:r>
      <m:oMath>
        <m:r>
          <m:t>E</m:t>
        </m:r>
        <m:d>
          <m:dPr>
            <m:begChr m:val="("/>
            <m:sepChr m:val=""/>
            <m:endChr m:val=")"/>
            <m:grow/>
          </m:dPr>
          <m:e>
            <m:acc>
              <m:accPr>
                <m:chr m:val="‾"/>
              </m:accPr>
              <m:e>
                <m:r>
                  <m:t>X</m:t>
                </m:r>
              </m:e>
            </m:acc>
          </m:e>
        </m:d>
        <m:r>
          <m:rPr>
            <m:sty m:val="p"/>
          </m:rPr>
          <m:t>=</m:t>
        </m:r>
        <m:r>
          <m:t>μ</m:t>
        </m:r>
        <m:r>
          <m:rPr>
            <m:sty m:val="p"/>
          </m:rPr>
          <m:t>=</m:t>
        </m:r>
        <m:r>
          <m:t>71</m:t>
        </m:r>
      </m:oMath>
      <w:r>
        <w:t xml:space="preserve">. Independence gives</w:t>
      </w:r>
      <w:r>
        <w:t xml:space="preserve"> </w:t>
      </w:r>
      <m:oMath>
        <m:r>
          <m:rPr>
            <m:sty m:val="p"/>
          </m:rPr>
          <m:t>SD</m:t>
        </m:r>
        <m:d>
          <m:dPr>
            <m:begChr m:val="("/>
            <m:sepChr m:val=""/>
            <m:endChr m:val=")"/>
            <m:grow/>
          </m:dPr>
          <m:e>
            <m:acc>
              <m:accPr>
                <m:chr m:val="‾"/>
              </m:accPr>
              <m:e>
                <m:r>
                  <m:t>X</m:t>
                </m:r>
              </m:e>
            </m:acc>
          </m:e>
        </m:d>
        <m:r>
          <m:rPr>
            <m:sty m:val="p"/>
          </m:rPr>
          <m:t>=</m:t>
        </m:r>
        <m:r>
          <m:t>σ</m:t>
        </m:r>
        <m:r>
          <m:rPr>
            <m:sty m:val="p"/>
          </m:rPr>
          <m:t>/</m:t>
        </m:r>
        <m:rad>
          <m:radPr>
            <m:degHide m:val="on"/>
          </m:radPr>
          <m:deg/>
          <m:e>
            <m:r>
              <m:t>n</m:t>
            </m:r>
          </m:e>
        </m:rad>
      </m:oMath>
      <w:r>
        <w:t xml:space="preserve">.</w:t>
      </w:r>
    </w:p>
    <w:p>
      <w:pPr>
        <w:pStyle w:val="BodyText"/>
      </w:pPr>
      <m:oMath>
        <m:r>
          <m:t>σ</m:t>
        </m:r>
        <m:r>
          <m:rPr>
            <m:sty m:val="p"/>
          </m:rPr>
          <m:t>=</m:t>
        </m:r>
        <m:rad>
          <m:radPr>
            <m:degHide m:val="on"/>
          </m:radPr>
          <m:deg/>
          <m:e>
            <m:r>
              <m:t>144</m:t>
            </m:r>
          </m:e>
        </m:rad>
        <m:r>
          <m:rPr>
            <m:sty m:val="p"/>
          </m:rPr>
          <m:t>=</m:t>
        </m:r>
        <m:r>
          <m:t>12.00</m:t>
        </m:r>
      </m:oMath>
      <w:r>
        <w:t xml:space="preserve">, so</w:t>
      </w:r>
      <w:r>
        <w:t xml:space="preserve"> </w:t>
      </w:r>
      <m:oMath>
        <m:r>
          <m:rPr>
            <m:sty m:val="p"/>
          </m:rPr>
          <m:t>SE</m:t>
        </m:r>
        <m:r>
          <m:rPr>
            <m:sty m:val="p"/>
          </m:rPr>
          <m:t>=</m:t>
        </m:r>
        <m:r>
          <m:t>12.00</m:t>
        </m:r>
        <m:r>
          <m:rPr>
            <m:sty m:val="p"/>
          </m:rPr>
          <m:t>/</m:t>
        </m:r>
        <m:rad>
          <m:radPr>
            <m:degHide m:val="on"/>
          </m:radPr>
          <m:deg/>
          <m:e>
            <m:r>
              <m:t>64</m:t>
            </m:r>
          </m:e>
        </m:rad>
        <m:r>
          <m:rPr>
            <m:sty m:val="p"/>
          </m:rPr>
          <m:t>=</m:t>
        </m:r>
        <m:r>
          <m:t>1.5000</m:t>
        </m:r>
      </m:oMath>
      <w:r>
        <w:t xml:space="preserve"> </w:t>
      </w:r>
      <w:r>
        <w:t xml:space="preserve">index points. Across repeated samples, their means are centered at 71 index points with standard deviation 1.5000 index points.</w:t>
      </w:r>
    </w:p>
    <w:p>
      <w:pPr>
        <w:pStyle w:val="BodyText"/>
      </w:pPr>
      <w:r>
        <w:rPr>
          <w:b/>
          <w:bCs/>
        </w:rPr>
        <w:t xml:space="preserve">Work through the calculation, part (b)</w:t>
      </w:r>
    </w:p>
    <w:p>
      <w:pPr>
        <w:pStyle w:val="BodyText"/>
      </w:pPr>
      <w:r>
        <w:t xml:space="preserve">With variance 256,</w:t>
      </w:r>
      <w:r>
        <w:t xml:space="preserve"> </w:t>
      </w:r>
      <m:oMath>
        <m:r>
          <m:rPr>
            <m:sty m:val="p"/>
          </m:rPr>
          <m:t>SE</m:t>
        </m:r>
        <m:r>
          <m:rPr>
            <m:sty m:val="p"/>
          </m:rPr>
          <m:t>=</m:t>
        </m:r>
        <m:rad>
          <m:radPr>
            <m:degHide m:val="on"/>
          </m:radPr>
          <m:deg/>
          <m:e>
            <m:r>
              <m:t>256</m:t>
            </m:r>
          </m:e>
        </m:rad>
        <m:r>
          <m:rPr>
            <m:sty m:val="p"/>
          </m:rPr>
          <m:t>/</m:t>
        </m:r>
        <m:rad>
          <m:radPr>
            <m:degHide m:val="on"/>
          </m:radPr>
          <m:deg/>
          <m:e>
            <m:r>
              <m:t>64</m:t>
            </m:r>
          </m:e>
        </m:rad>
        <m:r>
          <m:rPr>
            <m:sty m:val="p"/>
          </m:rPr>
          <m:t>=</m:t>
        </m:r>
        <m:r>
          <m:t>2.0000</m:t>
        </m:r>
      </m:oMath>
      <w:r>
        <w:t xml:space="preserve"> </w:t>
      </w:r>
      <w:r>
        <w:t xml:space="preserve">index points. The larger population variance increases the SE relative to part</w:t>
      </w:r>
    </w:p>
    <w:p>
      <w:pPr>
        <w:pStyle w:val="BodyText"/>
      </w:pPr>
      <w:r>
        <w:rPr>
          <w:b/>
          <w:bCs/>
        </w:rPr>
        <w:t xml:space="preserve">Work through the calculation, part (a)</w:t>
      </w:r>
    </w:p>
    <w:p>
      <w:pPr>
        <w:pStyle w:val="BodyText"/>
      </w:pPr>
      <w:r>
        <w:t xml:space="preserve">.</w:t>
      </w:r>
    </w:p>
    <w:p>
      <w:pPr>
        <w:pStyle w:val="BodyText"/>
      </w:pPr>
      <w:r>
        <w:rPr>
          <w:b/>
          <w:bCs/>
        </w:rPr>
        <w:t xml:space="preserve">Interpret and check the result, part (c)</w:t>
      </w:r>
    </w:p>
    <w:p>
      <w:pPr>
        <w:pStyle w:val="BodyText"/>
      </w:pPr>
      <w:r>
        <w:t xml:space="preserve">With</w:t>
      </w:r>
      <w:r>
        <w:t xml:space="preserve"> </w:t>
      </w:r>
      <m:oMath>
        <m:r>
          <m:t>n</m:t>
        </m:r>
        <m:r>
          <m:rPr>
            <m:sty m:val="p"/>
          </m:rPr>
          <m:t>=</m:t>
        </m:r>
        <m:r>
          <m:t>81</m:t>
        </m:r>
      </m:oMath>
      <w:r>
        <w:t xml:space="preserve">,</w:t>
      </w:r>
      <w:r>
        <w:t xml:space="preserve"> </w:t>
      </w:r>
      <m:oMath>
        <m:r>
          <m:rPr>
            <m:sty m:val="p"/>
          </m:rPr>
          <m:t>SE</m:t>
        </m:r>
        <m:r>
          <m:rPr>
            <m:sty m:val="p"/>
          </m:rPr>
          <m:t>=</m:t>
        </m:r>
        <m:rad>
          <m:radPr>
            <m:degHide m:val="on"/>
          </m:radPr>
          <m:deg/>
          <m:e>
            <m:r>
              <m:t>144</m:t>
            </m:r>
          </m:e>
        </m:rad>
        <m:r>
          <m:rPr>
            <m:sty m:val="p"/>
          </m:rPr>
          <m:t>/</m:t>
        </m:r>
        <m:rad>
          <m:radPr>
            <m:degHide m:val="on"/>
          </m:radPr>
          <m:deg/>
          <m:e>
            <m:r>
              <m:t>81</m:t>
            </m:r>
          </m:e>
        </m:rad>
        <m:r>
          <m:rPr>
            <m:sty m:val="p"/>
          </m:rPr>
          <m:t>=</m:t>
        </m:r>
        <m:r>
          <m:t>1.3333</m:t>
        </m:r>
      </m:oMath>
      <w:r>
        <w:t xml:space="preserve"> </w:t>
      </w:r>
      <w:r>
        <w:t xml:space="preserve">index points. The larger sample size decreases the SE through the square root of</w:t>
      </w:r>
      <w:r>
        <w:t xml:space="preserve"> </w:t>
      </w:r>
      <m:oMath>
        <m:r>
          <m:t>n</m:t>
        </m:r>
      </m:oMath>
      <w:r>
        <w:t xml:space="preserve">. A smaller SE means that repeated sample means cluster more tightly around the population mean.</w:t>
      </w:r>
    </w:p>
    <w:bookmarkEnd w:id="177"/>
    <w:bookmarkStart w:id="178" w:name="X7c56b5162d911628ff3a9d890212df1586ff6fd"/>
    <w:p>
      <w:pPr>
        <w:pStyle w:val="Heading3"/>
      </w:pPr>
      <w:r>
        <w:rPr>
          <w:rStyle w:val="VerbatimChar"/>
        </w:rPr>
        <w:t xml:space="preserve">T02-A12-V04</w:t>
      </w:r>
      <w:r>
        <w:t xml:space="preserve">: Precision of a sample mean for memory score</w:t>
      </w:r>
    </w:p>
    <w:p>
      <w:pPr>
        <w:pStyle w:val="FirstParagraph"/>
      </w:pPr>
      <w:r>
        <w:rPr>
          <w:b/>
          <w:bCs/>
        </w:rPr>
        <w:t xml:space="preserve">Reason before calculating, part (a)</w:t>
      </w:r>
    </w:p>
    <w:p>
      <w:pPr>
        <w:pStyle w:val="BodyText"/>
      </w:pPr>
      <w:r>
        <w:t xml:space="preserve">For an unbiased sample mean,</w:t>
      </w:r>
      <w:r>
        <w:t xml:space="preserve"> </w:t>
      </w:r>
      <m:oMath>
        <m:r>
          <m:t>E</m:t>
        </m:r>
        <m:d>
          <m:dPr>
            <m:begChr m:val="("/>
            <m:sepChr m:val=""/>
            <m:endChr m:val=")"/>
            <m:grow/>
          </m:dPr>
          <m:e>
            <m:acc>
              <m:accPr>
                <m:chr m:val="‾"/>
              </m:accPr>
              <m:e>
                <m:r>
                  <m:t>X</m:t>
                </m:r>
              </m:e>
            </m:acc>
          </m:e>
        </m:d>
        <m:r>
          <m:rPr>
            <m:sty m:val="p"/>
          </m:rPr>
          <m:t>=</m:t>
        </m:r>
        <m:r>
          <m:t>μ</m:t>
        </m:r>
        <m:r>
          <m:rPr>
            <m:sty m:val="p"/>
          </m:rPr>
          <m:t>=</m:t>
        </m:r>
        <m:r>
          <m:t>105</m:t>
        </m:r>
      </m:oMath>
      <w:r>
        <w:t xml:space="preserve">. Independence gives</w:t>
      </w:r>
      <w:r>
        <w:t xml:space="preserve"> </w:t>
      </w:r>
      <m:oMath>
        <m:r>
          <m:rPr>
            <m:sty m:val="p"/>
          </m:rPr>
          <m:t>SD</m:t>
        </m:r>
        <m:d>
          <m:dPr>
            <m:begChr m:val="("/>
            <m:sepChr m:val=""/>
            <m:endChr m:val=")"/>
            <m:grow/>
          </m:dPr>
          <m:e>
            <m:acc>
              <m:accPr>
                <m:chr m:val="‾"/>
              </m:accPr>
              <m:e>
                <m:r>
                  <m:t>X</m:t>
                </m:r>
              </m:e>
            </m:acc>
          </m:e>
        </m:d>
        <m:r>
          <m:rPr>
            <m:sty m:val="p"/>
          </m:rPr>
          <m:t>=</m:t>
        </m:r>
        <m:r>
          <m:t>σ</m:t>
        </m:r>
        <m:r>
          <m:rPr>
            <m:sty m:val="p"/>
          </m:rPr>
          <m:t>/</m:t>
        </m:r>
        <m:rad>
          <m:radPr>
            <m:degHide m:val="on"/>
          </m:radPr>
          <m:deg/>
          <m:e>
            <m:r>
              <m:t>n</m:t>
            </m:r>
          </m:e>
        </m:rad>
      </m:oMath>
      <w:r>
        <w:t xml:space="preserve">.</w:t>
      </w:r>
    </w:p>
    <w:p>
      <w:pPr>
        <w:pStyle w:val="BodyText"/>
      </w:pPr>
      <m:oMath>
        <m:r>
          <m:t>σ</m:t>
        </m:r>
        <m:r>
          <m:rPr>
            <m:sty m:val="p"/>
          </m:rPr>
          <m:t>=</m:t>
        </m:r>
        <m:rad>
          <m:radPr>
            <m:degHide m:val="on"/>
          </m:radPr>
          <m:deg/>
          <m:e>
            <m:r>
              <m:t>324</m:t>
            </m:r>
          </m:e>
        </m:rad>
        <m:r>
          <m:rPr>
            <m:sty m:val="p"/>
          </m:rPr>
          <m:t>=</m:t>
        </m:r>
        <m:r>
          <m:t>18.00</m:t>
        </m:r>
      </m:oMath>
      <w:r>
        <w:t xml:space="preserve">, so</w:t>
      </w:r>
      <w:r>
        <w:t xml:space="preserve"> </w:t>
      </w:r>
      <m:oMath>
        <m:r>
          <m:rPr>
            <m:sty m:val="p"/>
          </m:rPr>
          <m:t>SE</m:t>
        </m:r>
        <m:r>
          <m:rPr>
            <m:sty m:val="p"/>
          </m:rPr>
          <m:t>=</m:t>
        </m:r>
        <m:r>
          <m:t>18.00</m:t>
        </m:r>
        <m:r>
          <m:rPr>
            <m:sty m:val="p"/>
          </m:rPr>
          <m:t>/</m:t>
        </m:r>
        <m:rad>
          <m:radPr>
            <m:degHide m:val="on"/>
          </m:radPr>
          <m:deg/>
          <m:e>
            <m:r>
              <m:t>81</m:t>
            </m:r>
          </m:e>
        </m:rad>
        <m:r>
          <m:rPr>
            <m:sty m:val="p"/>
          </m:rPr>
          <m:t>=</m:t>
        </m:r>
        <m:r>
          <m:t>2.0000</m:t>
        </m:r>
      </m:oMath>
      <w:r>
        <w:t xml:space="preserve"> </w:t>
      </w:r>
      <w:r>
        <w:t xml:space="preserve">score points. Across repeated samples, their means are centered at 105 score points with standard deviation 2.0000 score points.</w:t>
      </w:r>
    </w:p>
    <w:p>
      <w:pPr>
        <w:pStyle w:val="BodyText"/>
      </w:pPr>
      <w:r>
        <w:rPr>
          <w:b/>
          <w:bCs/>
        </w:rPr>
        <w:t xml:space="preserve">Work through the calculation, part (b)</w:t>
      </w:r>
    </w:p>
    <w:p>
      <w:pPr>
        <w:pStyle w:val="BodyText"/>
      </w:pPr>
      <w:r>
        <w:t xml:space="preserve">With variance 225,</w:t>
      </w:r>
      <w:r>
        <w:t xml:space="preserve"> </w:t>
      </w:r>
      <m:oMath>
        <m:r>
          <m:rPr>
            <m:sty m:val="p"/>
          </m:rPr>
          <m:t>SE</m:t>
        </m:r>
        <m:r>
          <m:rPr>
            <m:sty m:val="p"/>
          </m:rPr>
          <m:t>=</m:t>
        </m:r>
        <m:rad>
          <m:radPr>
            <m:degHide m:val="on"/>
          </m:radPr>
          <m:deg/>
          <m:e>
            <m:r>
              <m:t>225</m:t>
            </m:r>
          </m:e>
        </m:rad>
        <m:r>
          <m:rPr>
            <m:sty m:val="p"/>
          </m:rPr>
          <m:t>/</m:t>
        </m:r>
        <m:rad>
          <m:radPr>
            <m:degHide m:val="on"/>
          </m:radPr>
          <m:deg/>
          <m:e>
            <m:r>
              <m:t>81</m:t>
            </m:r>
          </m:e>
        </m:rad>
        <m:r>
          <m:rPr>
            <m:sty m:val="p"/>
          </m:rPr>
          <m:t>=</m:t>
        </m:r>
        <m:r>
          <m:t>1.6667</m:t>
        </m:r>
      </m:oMath>
      <w:r>
        <w:t xml:space="preserve"> </w:t>
      </w:r>
      <w:r>
        <w:t xml:space="preserve">score points. The smaller population variance decreases the SE relative to part</w:t>
      </w:r>
    </w:p>
    <w:p>
      <w:pPr>
        <w:pStyle w:val="BodyText"/>
      </w:pPr>
      <w:r>
        <w:rPr>
          <w:b/>
          <w:bCs/>
        </w:rPr>
        <w:t xml:space="preserve">Work through the calculation, part (a)</w:t>
      </w:r>
    </w:p>
    <w:p>
      <w:pPr>
        <w:pStyle w:val="BodyText"/>
      </w:pPr>
      <w:r>
        <w:t xml:space="preserve">.</w:t>
      </w:r>
    </w:p>
    <w:p>
      <w:pPr>
        <w:pStyle w:val="BodyText"/>
      </w:pPr>
      <w:r>
        <w:rPr>
          <w:b/>
          <w:bCs/>
        </w:rPr>
        <w:t xml:space="preserve">Interpret and check the result, part (c)</w:t>
      </w:r>
    </w:p>
    <w:p>
      <w:pPr>
        <w:pStyle w:val="BodyText"/>
      </w:pPr>
      <w:r>
        <w:t xml:space="preserve">With</w:t>
      </w:r>
      <w:r>
        <w:t xml:space="preserve"> </w:t>
      </w:r>
      <m:oMath>
        <m:r>
          <m:t>n</m:t>
        </m:r>
        <m:r>
          <m:rPr>
            <m:sty m:val="p"/>
          </m:rPr>
          <m:t>=</m:t>
        </m:r>
        <m:r>
          <m:t>144</m:t>
        </m:r>
      </m:oMath>
      <w:r>
        <w:t xml:space="preserve">,</w:t>
      </w:r>
      <w:r>
        <w:t xml:space="preserve"> </w:t>
      </w:r>
      <m:oMath>
        <m:r>
          <m:rPr>
            <m:sty m:val="p"/>
          </m:rPr>
          <m:t>SE</m:t>
        </m:r>
        <m:r>
          <m:rPr>
            <m:sty m:val="p"/>
          </m:rPr>
          <m:t>=</m:t>
        </m:r>
        <m:rad>
          <m:radPr>
            <m:degHide m:val="on"/>
          </m:radPr>
          <m:deg/>
          <m:e>
            <m:r>
              <m:t>324</m:t>
            </m:r>
          </m:e>
        </m:rad>
        <m:r>
          <m:rPr>
            <m:sty m:val="p"/>
          </m:rPr>
          <m:t>/</m:t>
        </m:r>
        <m:rad>
          <m:radPr>
            <m:degHide m:val="on"/>
          </m:radPr>
          <m:deg/>
          <m:e>
            <m:r>
              <m:t>144</m:t>
            </m:r>
          </m:e>
        </m:rad>
        <m:r>
          <m:rPr>
            <m:sty m:val="p"/>
          </m:rPr>
          <m:t>=</m:t>
        </m:r>
        <m:r>
          <m:t>1.5000</m:t>
        </m:r>
      </m:oMath>
      <w:r>
        <w:t xml:space="preserve"> </w:t>
      </w:r>
      <w:r>
        <w:t xml:space="preserve">score points. The larger sample size decreases the SE through the square root of</w:t>
      </w:r>
      <w:r>
        <w:t xml:space="preserve"> </w:t>
      </w:r>
      <m:oMath>
        <m:r>
          <m:t>n</m:t>
        </m:r>
      </m:oMath>
      <w:r>
        <w:t xml:space="preserve">. A smaller SE means that repeated sample means cluster more tightly around the population mean.</w:t>
      </w:r>
    </w:p>
    <w:bookmarkEnd w:id="178"/>
    <w:bookmarkStart w:id="179" w:name="Xfcc8ae34c1e744ded3772f38af4d6e174b89071"/>
    <w:p>
      <w:pPr>
        <w:pStyle w:val="Heading3"/>
      </w:pPr>
      <w:r>
        <w:rPr>
          <w:rStyle w:val="VerbatimChar"/>
        </w:rPr>
        <w:t xml:space="preserve">T02-A12-V05</w:t>
      </w:r>
      <w:r>
        <w:t xml:space="preserve">: Precision of a sample mean for trust rating</w:t>
      </w:r>
    </w:p>
    <w:p>
      <w:pPr>
        <w:pStyle w:val="FirstParagraph"/>
      </w:pPr>
      <w:r>
        <w:rPr>
          <w:b/>
          <w:bCs/>
        </w:rPr>
        <w:t xml:space="preserve">Reason before calculating, part (a)</w:t>
      </w:r>
    </w:p>
    <w:p>
      <w:pPr>
        <w:pStyle w:val="BodyText"/>
      </w:pPr>
      <w:r>
        <w:t xml:space="preserve">For an unbiased sample mean,</w:t>
      </w:r>
      <w:r>
        <w:t xml:space="preserve"> </w:t>
      </w:r>
      <m:oMath>
        <m:r>
          <m:t>E</m:t>
        </m:r>
        <m:d>
          <m:dPr>
            <m:begChr m:val="("/>
            <m:sepChr m:val=""/>
            <m:endChr m:val=")"/>
            <m:grow/>
          </m:dPr>
          <m:e>
            <m:acc>
              <m:accPr>
                <m:chr m:val="‾"/>
              </m:accPr>
              <m:e>
                <m:r>
                  <m:t>X</m:t>
                </m:r>
              </m:e>
            </m:acc>
          </m:e>
        </m:d>
        <m:r>
          <m:rPr>
            <m:sty m:val="p"/>
          </m:rPr>
          <m:t>=</m:t>
        </m:r>
        <m:r>
          <m:t>μ</m:t>
        </m:r>
        <m:r>
          <m:rPr>
            <m:sty m:val="p"/>
          </m:rPr>
          <m:t>=</m:t>
        </m:r>
        <m:r>
          <m:t>48</m:t>
        </m:r>
      </m:oMath>
      <w:r>
        <w:t xml:space="preserve">. Independence gives</w:t>
      </w:r>
      <w:r>
        <w:t xml:space="preserve"> </w:t>
      </w:r>
      <m:oMath>
        <m:r>
          <m:rPr>
            <m:sty m:val="p"/>
          </m:rPr>
          <m:t>SD</m:t>
        </m:r>
        <m:d>
          <m:dPr>
            <m:begChr m:val="("/>
            <m:sepChr m:val=""/>
            <m:endChr m:val=")"/>
            <m:grow/>
          </m:dPr>
          <m:e>
            <m:acc>
              <m:accPr>
                <m:chr m:val="‾"/>
              </m:accPr>
              <m:e>
                <m:r>
                  <m:t>X</m:t>
                </m:r>
              </m:e>
            </m:acc>
          </m:e>
        </m:d>
        <m:r>
          <m:rPr>
            <m:sty m:val="p"/>
          </m:rPr>
          <m:t>=</m:t>
        </m:r>
        <m:r>
          <m:t>σ</m:t>
        </m:r>
        <m:r>
          <m:rPr>
            <m:sty m:val="p"/>
          </m:rPr>
          <m:t>/</m:t>
        </m:r>
        <m:rad>
          <m:radPr>
            <m:degHide m:val="on"/>
          </m:radPr>
          <m:deg/>
          <m:e>
            <m:r>
              <m:t>n</m:t>
            </m:r>
          </m:e>
        </m:rad>
      </m:oMath>
      <w:r>
        <w:t xml:space="preserve">.</w:t>
      </w:r>
    </w:p>
    <w:p>
      <w:pPr>
        <w:pStyle w:val="BodyText"/>
      </w:pPr>
      <m:oMath>
        <m:r>
          <m:t>σ</m:t>
        </m:r>
        <m:r>
          <m:rPr>
            <m:sty m:val="p"/>
          </m:rPr>
          <m:t>=</m:t>
        </m:r>
        <m:rad>
          <m:radPr>
            <m:degHide m:val="on"/>
          </m:radPr>
          <m:deg/>
          <m:e>
            <m:r>
              <m:t>100</m:t>
            </m:r>
          </m:e>
        </m:rad>
        <m:r>
          <m:rPr>
            <m:sty m:val="p"/>
          </m:rPr>
          <m:t>=</m:t>
        </m:r>
        <m:r>
          <m:t>10.00</m:t>
        </m:r>
      </m:oMath>
      <w:r>
        <w:t xml:space="preserve">, so</w:t>
      </w:r>
      <w:r>
        <w:t xml:space="preserve"> </w:t>
      </w:r>
      <m:oMath>
        <m:r>
          <m:rPr>
            <m:sty m:val="p"/>
          </m:rPr>
          <m:t>SE</m:t>
        </m:r>
        <m:r>
          <m:rPr>
            <m:sty m:val="p"/>
          </m:rPr>
          <m:t>=</m:t>
        </m:r>
        <m:r>
          <m:t>10.00</m:t>
        </m:r>
        <m:r>
          <m:rPr>
            <m:sty m:val="p"/>
          </m:rPr>
          <m:t>/</m:t>
        </m:r>
        <m:rad>
          <m:radPr>
            <m:degHide m:val="on"/>
          </m:radPr>
          <m:deg/>
          <m:e>
            <m:r>
              <m:t>25</m:t>
            </m:r>
          </m:e>
        </m:rad>
        <m:r>
          <m:rPr>
            <m:sty m:val="p"/>
          </m:rPr>
          <m:t>=</m:t>
        </m:r>
        <m:r>
          <m:t>2.0000</m:t>
        </m:r>
      </m:oMath>
      <w:r>
        <w:t xml:space="preserve"> </w:t>
      </w:r>
      <w:r>
        <w:t xml:space="preserve">rating points. Across repeated samples, their means are centered at 48 rating points with standard deviation 2.0000 rating points.</w:t>
      </w:r>
    </w:p>
    <w:p>
      <w:pPr>
        <w:pStyle w:val="BodyText"/>
      </w:pPr>
      <w:r>
        <w:rPr>
          <w:b/>
          <w:bCs/>
        </w:rPr>
        <w:t xml:space="preserve">Work through the calculation, part (b)</w:t>
      </w:r>
    </w:p>
    <w:p>
      <w:pPr>
        <w:pStyle w:val="BodyText"/>
      </w:pPr>
      <w:r>
        <w:t xml:space="preserve">With variance 169,</w:t>
      </w:r>
      <w:r>
        <w:t xml:space="preserve"> </w:t>
      </w:r>
      <m:oMath>
        <m:r>
          <m:rPr>
            <m:sty m:val="p"/>
          </m:rPr>
          <m:t>SE</m:t>
        </m:r>
        <m:r>
          <m:rPr>
            <m:sty m:val="p"/>
          </m:rPr>
          <m:t>=</m:t>
        </m:r>
        <m:rad>
          <m:radPr>
            <m:degHide m:val="on"/>
          </m:radPr>
          <m:deg/>
          <m:e>
            <m:r>
              <m:t>169</m:t>
            </m:r>
          </m:e>
        </m:rad>
        <m:r>
          <m:rPr>
            <m:sty m:val="p"/>
          </m:rPr>
          <m:t>/</m:t>
        </m:r>
        <m:rad>
          <m:radPr>
            <m:degHide m:val="on"/>
          </m:radPr>
          <m:deg/>
          <m:e>
            <m:r>
              <m:t>25</m:t>
            </m:r>
          </m:e>
        </m:rad>
        <m:r>
          <m:rPr>
            <m:sty m:val="p"/>
          </m:rPr>
          <m:t>=</m:t>
        </m:r>
        <m:r>
          <m:t>2.6000</m:t>
        </m:r>
      </m:oMath>
      <w:r>
        <w:t xml:space="preserve"> </w:t>
      </w:r>
      <w:r>
        <w:t xml:space="preserve">rating points. The larger population variance increases the SE relative to part</w:t>
      </w:r>
    </w:p>
    <w:p>
      <w:pPr>
        <w:pStyle w:val="BodyText"/>
      </w:pPr>
      <w:r>
        <w:rPr>
          <w:b/>
          <w:bCs/>
        </w:rPr>
        <w:t xml:space="preserve">Work through the calculation, part (a)</w:t>
      </w:r>
    </w:p>
    <w:p>
      <w:pPr>
        <w:pStyle w:val="BodyText"/>
      </w:pPr>
      <w:r>
        <w:t xml:space="preserve">.</w:t>
      </w:r>
    </w:p>
    <w:p>
      <w:pPr>
        <w:pStyle w:val="BodyText"/>
      </w:pPr>
      <w:r>
        <w:rPr>
          <w:b/>
          <w:bCs/>
        </w:rPr>
        <w:t xml:space="preserve">Interpret and check the result, part (c)</w:t>
      </w:r>
    </w:p>
    <w:p>
      <w:pPr>
        <w:pStyle w:val="BodyText"/>
      </w:pPr>
      <w:r>
        <w:t xml:space="preserve">With</w:t>
      </w:r>
      <w:r>
        <w:t xml:space="preserve"> </w:t>
      </w:r>
      <m:oMath>
        <m:r>
          <m:t>n</m:t>
        </m:r>
        <m:r>
          <m:rPr>
            <m:sty m:val="p"/>
          </m:rPr>
          <m:t>=</m:t>
        </m:r>
        <m:r>
          <m:t>64</m:t>
        </m:r>
      </m:oMath>
      <w:r>
        <w:t xml:space="preserve">,</w:t>
      </w:r>
      <w:r>
        <w:t xml:space="preserve"> </w:t>
      </w:r>
      <m:oMath>
        <m:r>
          <m:rPr>
            <m:sty m:val="p"/>
          </m:rPr>
          <m:t>SE</m:t>
        </m:r>
        <m:r>
          <m:rPr>
            <m:sty m:val="p"/>
          </m:rPr>
          <m:t>=</m:t>
        </m:r>
        <m:rad>
          <m:radPr>
            <m:degHide m:val="on"/>
          </m:radPr>
          <m:deg/>
          <m:e>
            <m:r>
              <m:t>100</m:t>
            </m:r>
          </m:e>
        </m:rad>
        <m:r>
          <m:rPr>
            <m:sty m:val="p"/>
          </m:rPr>
          <m:t>/</m:t>
        </m:r>
        <m:rad>
          <m:radPr>
            <m:degHide m:val="on"/>
          </m:radPr>
          <m:deg/>
          <m:e>
            <m:r>
              <m:t>64</m:t>
            </m:r>
          </m:e>
        </m:rad>
        <m:r>
          <m:rPr>
            <m:sty m:val="p"/>
          </m:rPr>
          <m:t>=</m:t>
        </m:r>
        <m:r>
          <m:t>1.2500</m:t>
        </m:r>
      </m:oMath>
      <w:r>
        <w:t xml:space="preserve"> </w:t>
      </w:r>
      <w:r>
        <w:t xml:space="preserve">rating points. The larger sample size decreases the SE through the square root of</w:t>
      </w:r>
      <w:r>
        <w:t xml:space="preserve"> </w:t>
      </w:r>
      <m:oMath>
        <m:r>
          <m:t>n</m:t>
        </m:r>
      </m:oMath>
      <w:r>
        <w:t xml:space="preserve">. A smaller SE means that repeated sample means cluster more tightly around the population mean.</w:t>
      </w:r>
    </w:p>
    <w:bookmarkEnd w:id="179"/>
    <w:bookmarkStart w:id="180" w:name="X90f924f50f1c48e32522fa714c09773f7137624"/>
    <w:p>
      <w:pPr>
        <w:pStyle w:val="Heading3"/>
      </w:pPr>
      <w:r>
        <w:rPr>
          <w:rStyle w:val="VerbatimChar"/>
        </w:rPr>
        <w:t xml:space="preserve">T02-A12-V06</w:t>
      </w:r>
      <w:r>
        <w:t xml:space="preserve">: Precision of a sample mean for reaction time</w:t>
      </w:r>
    </w:p>
    <w:p>
      <w:pPr>
        <w:pStyle w:val="FirstParagraph"/>
      </w:pPr>
      <w:r>
        <w:rPr>
          <w:b/>
          <w:bCs/>
        </w:rPr>
        <w:t xml:space="preserve">Reason before calculating, part (a)</w:t>
      </w:r>
    </w:p>
    <w:p>
      <w:pPr>
        <w:pStyle w:val="BodyText"/>
      </w:pPr>
      <w:r>
        <w:t xml:space="preserve">For an unbiased sample mean,</w:t>
      </w:r>
      <w:r>
        <w:t xml:space="preserve"> </w:t>
      </w:r>
      <m:oMath>
        <m:r>
          <m:t>E</m:t>
        </m:r>
        <m:d>
          <m:dPr>
            <m:begChr m:val="("/>
            <m:sepChr m:val=""/>
            <m:endChr m:val=")"/>
            <m:grow/>
          </m:dPr>
          <m:e>
            <m:acc>
              <m:accPr>
                <m:chr m:val="‾"/>
              </m:accPr>
              <m:e>
                <m:r>
                  <m:t>X</m:t>
                </m:r>
              </m:e>
            </m:acc>
          </m:e>
        </m:d>
        <m:r>
          <m:rPr>
            <m:sty m:val="p"/>
          </m:rPr>
          <m:t>=</m:t>
        </m:r>
        <m:r>
          <m:t>μ</m:t>
        </m:r>
        <m:r>
          <m:rPr>
            <m:sty m:val="p"/>
          </m:rPr>
          <m:t>=</m:t>
        </m:r>
        <m:r>
          <m:t>480</m:t>
        </m:r>
      </m:oMath>
      <w:r>
        <w:t xml:space="preserve">. Independence gives</w:t>
      </w:r>
      <w:r>
        <w:t xml:space="preserve"> </w:t>
      </w:r>
      <m:oMath>
        <m:r>
          <m:rPr>
            <m:sty m:val="p"/>
          </m:rPr>
          <m:t>SD</m:t>
        </m:r>
        <m:d>
          <m:dPr>
            <m:begChr m:val="("/>
            <m:sepChr m:val=""/>
            <m:endChr m:val=")"/>
            <m:grow/>
          </m:dPr>
          <m:e>
            <m:acc>
              <m:accPr>
                <m:chr m:val="‾"/>
              </m:accPr>
              <m:e>
                <m:r>
                  <m:t>X</m:t>
                </m:r>
              </m:e>
            </m:acc>
          </m:e>
        </m:d>
        <m:r>
          <m:rPr>
            <m:sty m:val="p"/>
          </m:rPr>
          <m:t>=</m:t>
        </m:r>
        <m:r>
          <m:t>σ</m:t>
        </m:r>
        <m:r>
          <m:rPr>
            <m:sty m:val="p"/>
          </m:rPr>
          <m:t>/</m:t>
        </m:r>
        <m:rad>
          <m:radPr>
            <m:degHide m:val="on"/>
          </m:radPr>
          <m:deg/>
          <m:e>
            <m:r>
              <m:t>n</m:t>
            </m:r>
          </m:e>
        </m:rad>
      </m:oMath>
      <w:r>
        <w:t xml:space="preserve">.</w:t>
      </w:r>
    </w:p>
    <w:p>
      <w:pPr>
        <w:pStyle w:val="BodyText"/>
      </w:pPr>
      <m:oMath>
        <m:r>
          <m:t>σ</m:t>
        </m:r>
        <m:r>
          <m:rPr>
            <m:sty m:val="p"/>
          </m:rPr>
          <m:t>=</m:t>
        </m:r>
        <m:rad>
          <m:radPr>
            <m:degHide m:val="on"/>
          </m:radPr>
          <m:deg/>
          <m:e>
            <m:r>
              <m:t>2500</m:t>
            </m:r>
          </m:e>
        </m:rad>
        <m:r>
          <m:rPr>
            <m:sty m:val="p"/>
          </m:rPr>
          <m:t>=</m:t>
        </m:r>
        <m:r>
          <m:t>50.00</m:t>
        </m:r>
      </m:oMath>
      <w:r>
        <w:t xml:space="preserve">, so</w:t>
      </w:r>
      <w:r>
        <w:t xml:space="preserve"> </w:t>
      </w:r>
      <m:oMath>
        <m:r>
          <m:rPr>
            <m:sty m:val="p"/>
          </m:rPr>
          <m:t>SE</m:t>
        </m:r>
        <m:r>
          <m:rPr>
            <m:sty m:val="p"/>
          </m:rPr>
          <m:t>=</m:t>
        </m:r>
        <m:r>
          <m:t>50.00</m:t>
        </m:r>
        <m:r>
          <m:rPr>
            <m:sty m:val="p"/>
          </m:rPr>
          <m:t>/</m:t>
        </m:r>
        <m:rad>
          <m:radPr>
            <m:degHide m:val="on"/>
          </m:radPr>
          <m:deg/>
          <m:e>
            <m:r>
              <m:t>100</m:t>
            </m:r>
          </m:e>
        </m:rad>
        <m:r>
          <m:rPr>
            <m:sty m:val="p"/>
          </m:rPr>
          <m:t>=</m:t>
        </m:r>
        <m:r>
          <m:t>5.0000</m:t>
        </m:r>
      </m:oMath>
      <w:r>
        <w:t xml:space="preserve"> </w:t>
      </w:r>
      <w:r>
        <w:t xml:space="preserve">milliseconds. Across repeated samples, their means are centered at 480 milliseconds with standard deviation 5.0000 milliseconds.</w:t>
      </w:r>
    </w:p>
    <w:p>
      <w:pPr>
        <w:pStyle w:val="BodyText"/>
      </w:pPr>
      <w:r>
        <w:rPr>
          <w:b/>
          <w:bCs/>
        </w:rPr>
        <w:t xml:space="preserve">Work through the calculation, part (b)</w:t>
      </w:r>
    </w:p>
    <w:p>
      <w:pPr>
        <w:pStyle w:val="BodyText"/>
      </w:pPr>
      <w:r>
        <w:t xml:space="preserve">With variance 1600,</w:t>
      </w:r>
      <w:r>
        <w:t xml:space="preserve"> </w:t>
      </w:r>
      <m:oMath>
        <m:r>
          <m:rPr>
            <m:sty m:val="p"/>
          </m:rPr>
          <m:t>SE</m:t>
        </m:r>
        <m:r>
          <m:rPr>
            <m:sty m:val="p"/>
          </m:rPr>
          <m:t>=</m:t>
        </m:r>
        <m:rad>
          <m:radPr>
            <m:degHide m:val="on"/>
          </m:radPr>
          <m:deg/>
          <m:e>
            <m:r>
              <m:t>1600</m:t>
            </m:r>
          </m:e>
        </m:rad>
        <m:r>
          <m:rPr>
            <m:sty m:val="p"/>
          </m:rPr>
          <m:t>/</m:t>
        </m:r>
        <m:rad>
          <m:radPr>
            <m:degHide m:val="on"/>
          </m:radPr>
          <m:deg/>
          <m:e>
            <m:r>
              <m:t>100</m:t>
            </m:r>
          </m:e>
        </m:rad>
        <m:r>
          <m:rPr>
            <m:sty m:val="p"/>
          </m:rPr>
          <m:t>=</m:t>
        </m:r>
        <m:r>
          <m:t>4.0000</m:t>
        </m:r>
      </m:oMath>
      <w:r>
        <w:t xml:space="preserve"> </w:t>
      </w:r>
      <w:r>
        <w:t xml:space="preserve">milliseconds. The smaller population variance decreases the SE relative to part</w:t>
      </w:r>
    </w:p>
    <w:p>
      <w:pPr>
        <w:pStyle w:val="BodyText"/>
      </w:pPr>
      <w:r>
        <w:rPr>
          <w:b/>
          <w:bCs/>
        </w:rPr>
        <w:t xml:space="preserve">Work through the calculation, part (a)</w:t>
      </w:r>
    </w:p>
    <w:p>
      <w:pPr>
        <w:pStyle w:val="BodyText"/>
      </w:pPr>
      <w:r>
        <w:t xml:space="preserve">.</w:t>
      </w:r>
    </w:p>
    <w:p>
      <w:pPr>
        <w:pStyle w:val="BodyText"/>
      </w:pPr>
      <w:r>
        <w:rPr>
          <w:b/>
          <w:bCs/>
        </w:rPr>
        <w:t xml:space="preserve">Interpret and check the result, part (c)</w:t>
      </w:r>
    </w:p>
    <w:p>
      <w:pPr>
        <w:pStyle w:val="BodyText"/>
      </w:pPr>
      <w:r>
        <w:t xml:space="preserve">With</w:t>
      </w:r>
      <w:r>
        <w:t xml:space="preserve"> </w:t>
      </w:r>
      <m:oMath>
        <m:r>
          <m:t>n</m:t>
        </m:r>
        <m:r>
          <m:rPr>
            <m:sty m:val="p"/>
          </m:rPr>
          <m:t>=</m:t>
        </m:r>
        <m:r>
          <m:t>400</m:t>
        </m:r>
      </m:oMath>
      <w:r>
        <w:t xml:space="preserve">,</w:t>
      </w:r>
      <w:r>
        <w:t xml:space="preserve"> </w:t>
      </w:r>
      <m:oMath>
        <m:r>
          <m:rPr>
            <m:sty m:val="p"/>
          </m:rPr>
          <m:t>SE</m:t>
        </m:r>
        <m:r>
          <m:rPr>
            <m:sty m:val="p"/>
          </m:rPr>
          <m:t>=</m:t>
        </m:r>
        <m:rad>
          <m:radPr>
            <m:degHide m:val="on"/>
          </m:radPr>
          <m:deg/>
          <m:e>
            <m:r>
              <m:t>2500</m:t>
            </m:r>
          </m:e>
        </m:rad>
        <m:r>
          <m:rPr>
            <m:sty m:val="p"/>
          </m:rPr>
          <m:t>/</m:t>
        </m:r>
        <m:rad>
          <m:radPr>
            <m:degHide m:val="on"/>
          </m:radPr>
          <m:deg/>
          <m:e>
            <m:r>
              <m:t>400</m:t>
            </m:r>
          </m:e>
        </m:rad>
        <m:r>
          <m:rPr>
            <m:sty m:val="p"/>
          </m:rPr>
          <m:t>=</m:t>
        </m:r>
        <m:r>
          <m:t>2.5000</m:t>
        </m:r>
      </m:oMath>
      <w:r>
        <w:t xml:space="preserve"> </w:t>
      </w:r>
      <w:r>
        <w:t xml:space="preserve">milliseconds. The larger sample size decreases the SE through the square root of</w:t>
      </w:r>
      <w:r>
        <w:t xml:space="preserve"> </w:t>
      </w:r>
      <m:oMath>
        <m:r>
          <m:t>n</m:t>
        </m:r>
      </m:oMath>
      <w:r>
        <w:t xml:space="preserve">. A smaller SE means that repeated sample means cluster more tightly around the population mean.</w:t>
      </w:r>
    </w:p>
    <w:bookmarkEnd w:id="180"/>
    <w:bookmarkStart w:id="181" w:name="X750af7f823129c085fb5fbefc3782d52eb560bb"/>
    <w:p>
      <w:pPr>
        <w:pStyle w:val="Heading3"/>
      </w:pPr>
      <w:r>
        <w:rPr>
          <w:rStyle w:val="VerbatimChar"/>
        </w:rPr>
        <w:t xml:space="preserve">T02-A12-V07</w:t>
      </w:r>
      <w:r>
        <w:t xml:space="preserve">: Precision of a sample mean for confidence score</w:t>
      </w:r>
    </w:p>
    <w:p>
      <w:pPr>
        <w:pStyle w:val="FirstParagraph"/>
      </w:pPr>
      <w:r>
        <w:rPr>
          <w:b/>
          <w:bCs/>
        </w:rPr>
        <w:t xml:space="preserve">Reason before calculating, part (a)</w:t>
      </w:r>
    </w:p>
    <w:p>
      <w:pPr>
        <w:pStyle w:val="BodyText"/>
      </w:pPr>
      <w:r>
        <w:t xml:space="preserve">For an unbiased sample mean,</w:t>
      </w:r>
      <w:r>
        <w:t xml:space="preserve"> </w:t>
      </w:r>
      <m:oMath>
        <m:r>
          <m:t>E</m:t>
        </m:r>
        <m:d>
          <m:dPr>
            <m:begChr m:val="("/>
            <m:sepChr m:val=""/>
            <m:endChr m:val=")"/>
            <m:grow/>
          </m:dPr>
          <m:e>
            <m:acc>
              <m:accPr>
                <m:chr m:val="‾"/>
              </m:accPr>
              <m:e>
                <m:r>
                  <m:t>X</m:t>
                </m:r>
              </m:e>
            </m:acc>
          </m:e>
        </m:d>
        <m:r>
          <m:rPr>
            <m:sty m:val="p"/>
          </m:rPr>
          <m:t>=</m:t>
        </m:r>
        <m:r>
          <m:t>μ</m:t>
        </m:r>
        <m:r>
          <m:rPr>
            <m:sty m:val="p"/>
          </m:rPr>
          <m:t>=</m:t>
        </m:r>
        <m:r>
          <m:t>59</m:t>
        </m:r>
      </m:oMath>
      <w:r>
        <w:t xml:space="preserve">. Independence gives</w:t>
      </w:r>
      <w:r>
        <w:t xml:space="preserve"> </w:t>
      </w:r>
      <m:oMath>
        <m:r>
          <m:rPr>
            <m:sty m:val="p"/>
          </m:rPr>
          <m:t>SD</m:t>
        </m:r>
        <m:d>
          <m:dPr>
            <m:begChr m:val="("/>
            <m:sepChr m:val=""/>
            <m:endChr m:val=")"/>
            <m:grow/>
          </m:dPr>
          <m:e>
            <m:acc>
              <m:accPr>
                <m:chr m:val="‾"/>
              </m:accPr>
              <m:e>
                <m:r>
                  <m:t>X</m:t>
                </m:r>
              </m:e>
            </m:acc>
          </m:e>
        </m:d>
        <m:r>
          <m:rPr>
            <m:sty m:val="p"/>
          </m:rPr>
          <m:t>=</m:t>
        </m:r>
        <m:r>
          <m:t>σ</m:t>
        </m:r>
        <m:r>
          <m:rPr>
            <m:sty m:val="p"/>
          </m:rPr>
          <m:t>/</m:t>
        </m:r>
        <m:rad>
          <m:radPr>
            <m:degHide m:val="on"/>
          </m:radPr>
          <m:deg/>
          <m:e>
            <m:r>
              <m:t>n</m:t>
            </m:r>
          </m:e>
        </m:rad>
      </m:oMath>
      <w:r>
        <w:t xml:space="preserve">.</w:t>
      </w:r>
    </w:p>
    <w:p>
      <w:pPr>
        <w:pStyle w:val="BodyText"/>
      </w:pPr>
      <m:oMath>
        <m:r>
          <m:t>σ</m:t>
        </m:r>
        <m:r>
          <m:rPr>
            <m:sty m:val="p"/>
          </m:rPr>
          <m:t>=</m:t>
        </m:r>
        <m:rad>
          <m:radPr>
            <m:degHide m:val="on"/>
          </m:radPr>
          <m:deg/>
          <m:e>
            <m:r>
              <m:t>121</m:t>
            </m:r>
          </m:e>
        </m:rad>
        <m:r>
          <m:rPr>
            <m:sty m:val="p"/>
          </m:rPr>
          <m:t>=</m:t>
        </m:r>
        <m:r>
          <m:t>11.00</m:t>
        </m:r>
      </m:oMath>
      <w:r>
        <w:t xml:space="preserve">, so</w:t>
      </w:r>
      <w:r>
        <w:t xml:space="preserve"> </w:t>
      </w:r>
      <m:oMath>
        <m:r>
          <m:rPr>
            <m:sty m:val="p"/>
          </m:rPr>
          <m:t>SE</m:t>
        </m:r>
        <m:r>
          <m:rPr>
            <m:sty m:val="p"/>
          </m:rPr>
          <m:t>=</m:t>
        </m:r>
        <m:r>
          <m:t>11.00</m:t>
        </m:r>
        <m:r>
          <m:rPr>
            <m:sty m:val="p"/>
          </m:rPr>
          <m:t>/</m:t>
        </m:r>
        <m:rad>
          <m:radPr>
            <m:degHide m:val="on"/>
          </m:radPr>
          <m:deg/>
          <m:e>
            <m:r>
              <m:t>49</m:t>
            </m:r>
          </m:e>
        </m:rad>
        <m:r>
          <m:rPr>
            <m:sty m:val="p"/>
          </m:rPr>
          <m:t>=</m:t>
        </m:r>
        <m:r>
          <m:t>1.5714</m:t>
        </m:r>
      </m:oMath>
      <w:r>
        <w:t xml:space="preserve"> </w:t>
      </w:r>
      <w:r>
        <w:t xml:space="preserve">score points. Across repeated samples, their means are centered at 59 score points with standard deviation 1.5714 score points.</w:t>
      </w:r>
    </w:p>
    <w:p>
      <w:pPr>
        <w:pStyle w:val="BodyText"/>
      </w:pPr>
      <w:r>
        <w:rPr>
          <w:b/>
          <w:bCs/>
        </w:rPr>
        <w:t xml:space="preserve">Work through the calculation, part (b)</w:t>
      </w:r>
    </w:p>
    <w:p>
      <w:pPr>
        <w:pStyle w:val="BodyText"/>
      </w:pPr>
      <w:r>
        <w:t xml:space="preserve">With variance 196,</w:t>
      </w:r>
      <w:r>
        <w:t xml:space="preserve"> </w:t>
      </w:r>
      <m:oMath>
        <m:r>
          <m:rPr>
            <m:sty m:val="p"/>
          </m:rPr>
          <m:t>SE</m:t>
        </m:r>
        <m:r>
          <m:rPr>
            <m:sty m:val="p"/>
          </m:rPr>
          <m:t>=</m:t>
        </m:r>
        <m:rad>
          <m:radPr>
            <m:degHide m:val="on"/>
          </m:radPr>
          <m:deg/>
          <m:e>
            <m:r>
              <m:t>196</m:t>
            </m:r>
          </m:e>
        </m:rad>
        <m:r>
          <m:rPr>
            <m:sty m:val="p"/>
          </m:rPr>
          <m:t>/</m:t>
        </m:r>
        <m:rad>
          <m:radPr>
            <m:degHide m:val="on"/>
          </m:radPr>
          <m:deg/>
          <m:e>
            <m:r>
              <m:t>49</m:t>
            </m:r>
          </m:e>
        </m:rad>
        <m:r>
          <m:rPr>
            <m:sty m:val="p"/>
          </m:rPr>
          <m:t>=</m:t>
        </m:r>
        <m:r>
          <m:t>2.0000</m:t>
        </m:r>
      </m:oMath>
      <w:r>
        <w:t xml:space="preserve"> </w:t>
      </w:r>
      <w:r>
        <w:t xml:space="preserve">score points. The larger population variance increases the SE relative to part</w:t>
      </w:r>
    </w:p>
    <w:p>
      <w:pPr>
        <w:pStyle w:val="BodyText"/>
      </w:pPr>
      <w:r>
        <w:rPr>
          <w:b/>
          <w:bCs/>
        </w:rPr>
        <w:t xml:space="preserve">Work through the calculation, part (a)</w:t>
      </w:r>
    </w:p>
    <w:p>
      <w:pPr>
        <w:pStyle w:val="BodyText"/>
      </w:pPr>
      <w:r>
        <w:t xml:space="preserve">.</w:t>
      </w:r>
    </w:p>
    <w:p>
      <w:pPr>
        <w:pStyle w:val="BodyText"/>
      </w:pPr>
      <w:r>
        <w:rPr>
          <w:b/>
          <w:bCs/>
        </w:rPr>
        <w:t xml:space="preserve">Interpret and check the result, part (c)</w:t>
      </w:r>
    </w:p>
    <w:p>
      <w:pPr>
        <w:pStyle w:val="BodyText"/>
      </w:pPr>
      <w:r>
        <w:t xml:space="preserve">With</w:t>
      </w:r>
      <w:r>
        <w:t xml:space="preserve"> </w:t>
      </w:r>
      <m:oMath>
        <m:r>
          <m:t>n</m:t>
        </m:r>
        <m:r>
          <m:rPr>
            <m:sty m:val="p"/>
          </m:rPr>
          <m:t>=</m:t>
        </m:r>
        <m:r>
          <m:t>100</m:t>
        </m:r>
      </m:oMath>
      <w:r>
        <w:t xml:space="preserve">,</w:t>
      </w:r>
      <w:r>
        <w:t xml:space="preserve"> </w:t>
      </w:r>
      <m:oMath>
        <m:r>
          <m:rPr>
            <m:sty m:val="p"/>
          </m:rPr>
          <m:t>SE</m:t>
        </m:r>
        <m:r>
          <m:rPr>
            <m:sty m:val="p"/>
          </m:rPr>
          <m:t>=</m:t>
        </m:r>
        <m:rad>
          <m:radPr>
            <m:degHide m:val="on"/>
          </m:radPr>
          <m:deg/>
          <m:e>
            <m:r>
              <m:t>121</m:t>
            </m:r>
          </m:e>
        </m:rad>
        <m:r>
          <m:rPr>
            <m:sty m:val="p"/>
          </m:rPr>
          <m:t>/</m:t>
        </m:r>
        <m:rad>
          <m:radPr>
            <m:degHide m:val="on"/>
          </m:radPr>
          <m:deg/>
          <m:e>
            <m:r>
              <m:t>100</m:t>
            </m:r>
          </m:e>
        </m:rad>
        <m:r>
          <m:rPr>
            <m:sty m:val="p"/>
          </m:rPr>
          <m:t>=</m:t>
        </m:r>
        <m:r>
          <m:t>1.1000</m:t>
        </m:r>
      </m:oMath>
      <w:r>
        <w:t xml:space="preserve"> </w:t>
      </w:r>
      <w:r>
        <w:t xml:space="preserve">score points. The larger sample size decreases the SE through the square root of</w:t>
      </w:r>
      <w:r>
        <w:t xml:space="preserve"> </w:t>
      </w:r>
      <m:oMath>
        <m:r>
          <m:t>n</m:t>
        </m:r>
      </m:oMath>
      <w:r>
        <w:t xml:space="preserve">. A smaller SE means that repeated sample means cluster more tightly around the population mean.</w:t>
      </w:r>
    </w:p>
    <w:bookmarkEnd w:id="181"/>
    <w:bookmarkStart w:id="182" w:name="X0ac987843ca8b21b141af950e2220c8112fcb56"/>
    <w:p>
      <w:pPr>
        <w:pStyle w:val="Heading3"/>
      </w:pPr>
      <w:r>
        <w:rPr>
          <w:rStyle w:val="VerbatimChar"/>
        </w:rPr>
        <w:t xml:space="preserve">T02-A12-V08</w:t>
      </w:r>
      <w:r>
        <w:t xml:space="preserve">: Precision of a sample mean for visit duration</w:t>
      </w:r>
    </w:p>
    <w:p>
      <w:pPr>
        <w:pStyle w:val="FirstParagraph"/>
      </w:pPr>
      <w:r>
        <w:rPr>
          <w:b/>
          <w:bCs/>
        </w:rPr>
        <w:t xml:space="preserve">Reason before calculating, part (a)</w:t>
      </w:r>
    </w:p>
    <w:p>
      <w:pPr>
        <w:pStyle w:val="BodyText"/>
      </w:pPr>
      <w:r>
        <w:t xml:space="preserve">For an unbiased sample mean,</w:t>
      </w:r>
      <w:r>
        <w:t xml:space="preserve"> </w:t>
      </w:r>
      <m:oMath>
        <m:r>
          <m:t>E</m:t>
        </m:r>
        <m:d>
          <m:dPr>
            <m:begChr m:val="("/>
            <m:sepChr m:val=""/>
            <m:endChr m:val=")"/>
            <m:grow/>
          </m:dPr>
          <m:e>
            <m:acc>
              <m:accPr>
                <m:chr m:val="‾"/>
              </m:accPr>
              <m:e>
                <m:r>
                  <m:t>X</m:t>
                </m:r>
              </m:e>
            </m:acc>
          </m:e>
        </m:d>
        <m:r>
          <m:rPr>
            <m:sty m:val="p"/>
          </m:rPr>
          <m:t>=</m:t>
        </m:r>
        <m:r>
          <m:t>μ</m:t>
        </m:r>
        <m:r>
          <m:rPr>
            <m:sty m:val="p"/>
          </m:rPr>
          <m:t>=</m:t>
        </m:r>
        <m:r>
          <m:t>82</m:t>
        </m:r>
      </m:oMath>
      <w:r>
        <w:t xml:space="preserve">. Independence gives</w:t>
      </w:r>
      <w:r>
        <w:t xml:space="preserve"> </w:t>
      </w:r>
      <m:oMath>
        <m:r>
          <m:rPr>
            <m:sty m:val="p"/>
          </m:rPr>
          <m:t>SD</m:t>
        </m:r>
        <m:d>
          <m:dPr>
            <m:begChr m:val="("/>
            <m:sepChr m:val=""/>
            <m:endChr m:val=")"/>
            <m:grow/>
          </m:dPr>
          <m:e>
            <m:acc>
              <m:accPr>
                <m:chr m:val="‾"/>
              </m:accPr>
              <m:e>
                <m:r>
                  <m:t>X</m:t>
                </m:r>
              </m:e>
            </m:acc>
          </m:e>
        </m:d>
        <m:r>
          <m:rPr>
            <m:sty m:val="p"/>
          </m:rPr>
          <m:t>=</m:t>
        </m:r>
        <m:r>
          <m:t>σ</m:t>
        </m:r>
        <m:r>
          <m:rPr>
            <m:sty m:val="p"/>
          </m:rPr>
          <m:t>/</m:t>
        </m:r>
        <m:rad>
          <m:radPr>
            <m:degHide m:val="on"/>
          </m:radPr>
          <m:deg/>
          <m:e>
            <m:r>
              <m:t>n</m:t>
            </m:r>
          </m:e>
        </m:rad>
      </m:oMath>
      <w:r>
        <w:t xml:space="preserve">.</w:t>
      </w:r>
    </w:p>
    <w:p>
      <w:pPr>
        <w:pStyle w:val="BodyText"/>
      </w:pPr>
      <m:oMath>
        <m:r>
          <m:t>σ</m:t>
        </m:r>
        <m:r>
          <m:rPr>
            <m:sty m:val="p"/>
          </m:rPr>
          <m:t>=</m:t>
        </m:r>
        <m:rad>
          <m:radPr>
            <m:degHide m:val="on"/>
          </m:radPr>
          <m:deg/>
          <m:e>
            <m:r>
              <m:t>400</m:t>
            </m:r>
          </m:e>
        </m:rad>
        <m:r>
          <m:rPr>
            <m:sty m:val="p"/>
          </m:rPr>
          <m:t>=</m:t>
        </m:r>
        <m:r>
          <m:t>20.00</m:t>
        </m:r>
      </m:oMath>
      <w:r>
        <w:t xml:space="preserve">, so</w:t>
      </w:r>
      <w:r>
        <w:t xml:space="preserve"> </w:t>
      </w:r>
      <m:oMath>
        <m:r>
          <m:rPr>
            <m:sty m:val="p"/>
          </m:rPr>
          <m:t>SE</m:t>
        </m:r>
        <m:r>
          <m:rPr>
            <m:sty m:val="p"/>
          </m:rPr>
          <m:t>=</m:t>
        </m:r>
        <m:r>
          <m:t>20.00</m:t>
        </m:r>
        <m:r>
          <m:rPr>
            <m:sty m:val="p"/>
          </m:rPr>
          <m:t>/</m:t>
        </m:r>
        <m:rad>
          <m:radPr>
            <m:degHide m:val="on"/>
          </m:radPr>
          <m:deg/>
          <m:e>
            <m:r>
              <m:t>64</m:t>
            </m:r>
          </m:e>
        </m:rad>
        <m:r>
          <m:rPr>
            <m:sty m:val="p"/>
          </m:rPr>
          <m:t>=</m:t>
        </m:r>
        <m:r>
          <m:t>2.5000</m:t>
        </m:r>
      </m:oMath>
      <w:r>
        <w:t xml:space="preserve"> </w:t>
      </w:r>
      <w:r>
        <w:t xml:space="preserve">minutes. Across repeated samples, their means are centered at 82 minutes with standard deviation 2.5000 minutes.</w:t>
      </w:r>
    </w:p>
    <w:p>
      <w:pPr>
        <w:pStyle w:val="BodyText"/>
      </w:pPr>
      <w:r>
        <w:rPr>
          <w:b/>
          <w:bCs/>
        </w:rPr>
        <w:t xml:space="preserve">Work through the calculation, part (b)</w:t>
      </w:r>
    </w:p>
    <w:p>
      <w:pPr>
        <w:pStyle w:val="BodyText"/>
      </w:pPr>
      <w:r>
        <w:t xml:space="preserve">With variance 256,</w:t>
      </w:r>
      <w:r>
        <w:t xml:space="preserve"> </w:t>
      </w:r>
      <m:oMath>
        <m:r>
          <m:rPr>
            <m:sty m:val="p"/>
          </m:rPr>
          <m:t>SE</m:t>
        </m:r>
        <m:r>
          <m:rPr>
            <m:sty m:val="p"/>
          </m:rPr>
          <m:t>=</m:t>
        </m:r>
        <m:rad>
          <m:radPr>
            <m:degHide m:val="on"/>
          </m:radPr>
          <m:deg/>
          <m:e>
            <m:r>
              <m:t>256</m:t>
            </m:r>
          </m:e>
        </m:rad>
        <m:r>
          <m:rPr>
            <m:sty m:val="p"/>
          </m:rPr>
          <m:t>/</m:t>
        </m:r>
        <m:rad>
          <m:radPr>
            <m:degHide m:val="on"/>
          </m:radPr>
          <m:deg/>
          <m:e>
            <m:r>
              <m:t>64</m:t>
            </m:r>
          </m:e>
        </m:rad>
        <m:r>
          <m:rPr>
            <m:sty m:val="p"/>
          </m:rPr>
          <m:t>=</m:t>
        </m:r>
        <m:r>
          <m:t>2.0000</m:t>
        </m:r>
      </m:oMath>
      <w:r>
        <w:t xml:space="preserve"> </w:t>
      </w:r>
      <w:r>
        <w:t xml:space="preserve">minutes. The smaller population variance decreases the SE relative to part</w:t>
      </w:r>
    </w:p>
    <w:p>
      <w:pPr>
        <w:pStyle w:val="BodyText"/>
      </w:pPr>
      <w:r>
        <w:rPr>
          <w:b/>
          <w:bCs/>
        </w:rPr>
        <w:t xml:space="preserve">Work through the calculation, part (a)</w:t>
      </w:r>
    </w:p>
    <w:p>
      <w:pPr>
        <w:pStyle w:val="BodyText"/>
      </w:pPr>
      <w:r>
        <w:t xml:space="preserve">.</w:t>
      </w:r>
    </w:p>
    <w:p>
      <w:pPr>
        <w:pStyle w:val="BodyText"/>
      </w:pPr>
      <w:r>
        <w:rPr>
          <w:b/>
          <w:bCs/>
        </w:rPr>
        <w:t xml:space="preserve">Interpret and check the result, part (c)</w:t>
      </w:r>
    </w:p>
    <w:p>
      <w:pPr>
        <w:pStyle w:val="BodyText"/>
      </w:pPr>
      <w:r>
        <w:t xml:space="preserve">With</w:t>
      </w:r>
      <w:r>
        <w:t xml:space="preserve"> </w:t>
      </w:r>
      <m:oMath>
        <m:r>
          <m:t>n</m:t>
        </m:r>
        <m:r>
          <m:rPr>
            <m:sty m:val="p"/>
          </m:rPr>
          <m:t>=</m:t>
        </m:r>
        <m:r>
          <m:t>144</m:t>
        </m:r>
      </m:oMath>
      <w:r>
        <w:t xml:space="preserve">,</w:t>
      </w:r>
      <w:r>
        <w:t xml:space="preserve"> </w:t>
      </w:r>
      <m:oMath>
        <m:r>
          <m:rPr>
            <m:sty m:val="p"/>
          </m:rPr>
          <m:t>SE</m:t>
        </m:r>
        <m:r>
          <m:rPr>
            <m:sty m:val="p"/>
          </m:rPr>
          <m:t>=</m:t>
        </m:r>
        <m:rad>
          <m:radPr>
            <m:degHide m:val="on"/>
          </m:radPr>
          <m:deg/>
          <m:e>
            <m:r>
              <m:t>400</m:t>
            </m:r>
          </m:e>
        </m:rad>
        <m:r>
          <m:rPr>
            <m:sty m:val="p"/>
          </m:rPr>
          <m:t>/</m:t>
        </m:r>
        <m:rad>
          <m:radPr>
            <m:degHide m:val="on"/>
          </m:radPr>
          <m:deg/>
          <m:e>
            <m:r>
              <m:t>144</m:t>
            </m:r>
          </m:e>
        </m:rad>
        <m:r>
          <m:rPr>
            <m:sty m:val="p"/>
          </m:rPr>
          <m:t>=</m:t>
        </m:r>
        <m:r>
          <m:t>1.6667</m:t>
        </m:r>
      </m:oMath>
      <w:r>
        <w:t xml:space="preserve"> </w:t>
      </w:r>
      <w:r>
        <w:t xml:space="preserve">minutes. The larger sample size decreases the SE through the square root of</w:t>
      </w:r>
      <w:r>
        <w:t xml:space="preserve"> </w:t>
      </w:r>
      <m:oMath>
        <m:r>
          <m:t>n</m:t>
        </m:r>
      </m:oMath>
      <w:r>
        <w:t xml:space="preserve">. A smaller SE means that repeated sample means cluster more tightly around the population mean.</w:t>
      </w:r>
    </w:p>
    <w:bookmarkEnd w:id="182"/>
    <w:bookmarkStart w:id="183" w:name="X27be350393ea35ab0ba7215425a5cc806d425d8"/>
    <w:p>
      <w:pPr>
        <w:pStyle w:val="Heading3"/>
      </w:pPr>
      <w:r>
        <w:rPr>
          <w:rStyle w:val="VerbatimChar"/>
        </w:rPr>
        <w:t xml:space="preserve">T02-A12-V09</w:t>
      </w:r>
      <w:r>
        <w:t xml:space="preserve">: Precision of a sample mean for accuracy score</w:t>
      </w:r>
    </w:p>
    <w:p>
      <w:pPr>
        <w:pStyle w:val="FirstParagraph"/>
      </w:pPr>
      <w:r>
        <w:rPr>
          <w:b/>
          <w:bCs/>
        </w:rPr>
        <w:t xml:space="preserve">Reason before calculating, part (a)</w:t>
      </w:r>
    </w:p>
    <w:p>
      <w:pPr>
        <w:pStyle w:val="BodyText"/>
      </w:pPr>
      <w:r>
        <w:t xml:space="preserve">For an unbiased sample mean,</w:t>
      </w:r>
      <w:r>
        <w:t xml:space="preserve"> </w:t>
      </w:r>
      <m:oMath>
        <m:r>
          <m:t>E</m:t>
        </m:r>
        <m:d>
          <m:dPr>
            <m:begChr m:val="("/>
            <m:sepChr m:val=""/>
            <m:endChr m:val=")"/>
            <m:grow/>
          </m:dPr>
          <m:e>
            <m:acc>
              <m:accPr>
                <m:chr m:val="‾"/>
              </m:accPr>
              <m:e>
                <m:r>
                  <m:t>X</m:t>
                </m:r>
              </m:e>
            </m:acc>
          </m:e>
        </m:d>
        <m:r>
          <m:rPr>
            <m:sty m:val="p"/>
          </m:rPr>
          <m:t>=</m:t>
        </m:r>
        <m:r>
          <m:t>μ</m:t>
        </m:r>
        <m:r>
          <m:rPr>
            <m:sty m:val="p"/>
          </m:rPr>
          <m:t>=</m:t>
        </m:r>
        <m:r>
          <m:t>88</m:t>
        </m:r>
      </m:oMath>
      <w:r>
        <w:t xml:space="preserve">. Independence gives</w:t>
      </w:r>
      <w:r>
        <w:t xml:space="preserve"> </w:t>
      </w:r>
      <m:oMath>
        <m:r>
          <m:rPr>
            <m:sty m:val="p"/>
          </m:rPr>
          <m:t>SD</m:t>
        </m:r>
        <m:d>
          <m:dPr>
            <m:begChr m:val="("/>
            <m:sepChr m:val=""/>
            <m:endChr m:val=")"/>
            <m:grow/>
          </m:dPr>
          <m:e>
            <m:acc>
              <m:accPr>
                <m:chr m:val="‾"/>
              </m:accPr>
              <m:e>
                <m:r>
                  <m:t>X</m:t>
                </m:r>
              </m:e>
            </m:acc>
          </m:e>
        </m:d>
        <m:r>
          <m:rPr>
            <m:sty m:val="p"/>
          </m:rPr>
          <m:t>=</m:t>
        </m:r>
        <m:r>
          <m:t>σ</m:t>
        </m:r>
        <m:r>
          <m:rPr>
            <m:sty m:val="p"/>
          </m:rPr>
          <m:t>/</m:t>
        </m:r>
        <m:rad>
          <m:radPr>
            <m:degHide m:val="on"/>
          </m:radPr>
          <m:deg/>
          <m:e>
            <m:r>
              <m:t>n</m:t>
            </m:r>
          </m:e>
        </m:rad>
      </m:oMath>
      <w:r>
        <w:t xml:space="preserve">.</w:t>
      </w:r>
    </w:p>
    <w:p>
      <w:pPr>
        <w:pStyle w:val="BodyText"/>
      </w:pPr>
      <m:oMath>
        <m:r>
          <m:t>σ</m:t>
        </m:r>
        <m:r>
          <m:rPr>
            <m:sty m:val="p"/>
          </m:rPr>
          <m:t>=</m:t>
        </m:r>
        <m:rad>
          <m:radPr>
            <m:degHide m:val="on"/>
          </m:radPr>
          <m:deg/>
          <m:e>
            <m:r>
              <m:t>81</m:t>
            </m:r>
          </m:e>
        </m:rad>
        <m:r>
          <m:rPr>
            <m:sty m:val="p"/>
          </m:rPr>
          <m:t>=</m:t>
        </m:r>
        <m:r>
          <m:t>9.00</m:t>
        </m:r>
      </m:oMath>
      <w:r>
        <w:t xml:space="preserve">, so</w:t>
      </w:r>
      <w:r>
        <w:t xml:space="preserve"> </w:t>
      </w:r>
      <m:oMath>
        <m:r>
          <m:rPr>
            <m:sty m:val="p"/>
          </m:rPr>
          <m:t>SE</m:t>
        </m:r>
        <m:r>
          <m:rPr>
            <m:sty m:val="p"/>
          </m:rPr>
          <m:t>=</m:t>
        </m:r>
        <m:r>
          <m:t>9.00</m:t>
        </m:r>
        <m:r>
          <m:rPr>
            <m:sty m:val="p"/>
          </m:rPr>
          <m:t>/</m:t>
        </m:r>
        <m:rad>
          <m:radPr>
            <m:degHide m:val="on"/>
          </m:radPr>
          <m:deg/>
          <m:e>
            <m:r>
              <m:t>36</m:t>
            </m:r>
          </m:e>
        </m:rad>
        <m:r>
          <m:rPr>
            <m:sty m:val="p"/>
          </m:rPr>
          <m:t>=</m:t>
        </m:r>
        <m:r>
          <m:t>1.5000</m:t>
        </m:r>
      </m:oMath>
      <w:r>
        <w:t xml:space="preserve"> </w:t>
      </w:r>
      <w:r>
        <w:t xml:space="preserve">score points. Across repeated samples, their means are centered at 88 score points with standard deviation 1.5000 score points.</w:t>
      </w:r>
    </w:p>
    <w:p>
      <w:pPr>
        <w:pStyle w:val="BodyText"/>
      </w:pPr>
      <w:r>
        <w:rPr>
          <w:b/>
          <w:bCs/>
        </w:rPr>
        <w:t xml:space="preserve">Work through the calculation, part (b)</w:t>
      </w:r>
    </w:p>
    <w:p>
      <w:pPr>
        <w:pStyle w:val="BodyText"/>
      </w:pPr>
      <w:r>
        <w:t xml:space="preserve">With variance 144,</w:t>
      </w:r>
      <w:r>
        <w:t xml:space="preserve"> </w:t>
      </w:r>
      <m:oMath>
        <m:r>
          <m:rPr>
            <m:sty m:val="p"/>
          </m:rPr>
          <m:t>SE</m:t>
        </m:r>
        <m:r>
          <m:rPr>
            <m:sty m:val="p"/>
          </m:rPr>
          <m:t>=</m:t>
        </m:r>
        <m:rad>
          <m:radPr>
            <m:degHide m:val="on"/>
          </m:radPr>
          <m:deg/>
          <m:e>
            <m:r>
              <m:t>144</m:t>
            </m:r>
          </m:e>
        </m:rad>
        <m:r>
          <m:rPr>
            <m:sty m:val="p"/>
          </m:rPr>
          <m:t>/</m:t>
        </m:r>
        <m:rad>
          <m:radPr>
            <m:degHide m:val="on"/>
          </m:radPr>
          <m:deg/>
          <m:e>
            <m:r>
              <m:t>36</m:t>
            </m:r>
          </m:e>
        </m:rad>
        <m:r>
          <m:rPr>
            <m:sty m:val="p"/>
          </m:rPr>
          <m:t>=</m:t>
        </m:r>
        <m:r>
          <m:t>2.0000</m:t>
        </m:r>
      </m:oMath>
      <w:r>
        <w:t xml:space="preserve"> </w:t>
      </w:r>
      <w:r>
        <w:t xml:space="preserve">score points. The larger population variance increases the SE relative to part</w:t>
      </w:r>
    </w:p>
    <w:p>
      <w:pPr>
        <w:pStyle w:val="BodyText"/>
      </w:pPr>
      <w:r>
        <w:rPr>
          <w:b/>
          <w:bCs/>
        </w:rPr>
        <w:t xml:space="preserve">Work through the calculation, part (a)</w:t>
      </w:r>
    </w:p>
    <w:p>
      <w:pPr>
        <w:pStyle w:val="BodyText"/>
      </w:pPr>
      <w:r>
        <w:t xml:space="preserve">.</w:t>
      </w:r>
    </w:p>
    <w:p>
      <w:pPr>
        <w:pStyle w:val="BodyText"/>
      </w:pPr>
      <w:r>
        <w:rPr>
          <w:b/>
          <w:bCs/>
        </w:rPr>
        <w:t xml:space="preserve">Interpret and check the result, part (c)</w:t>
      </w:r>
    </w:p>
    <w:p>
      <w:pPr>
        <w:pStyle w:val="BodyText"/>
      </w:pPr>
      <w:r>
        <w:t xml:space="preserve">With</w:t>
      </w:r>
      <w:r>
        <w:t xml:space="preserve"> </w:t>
      </w:r>
      <m:oMath>
        <m:r>
          <m:t>n</m:t>
        </m:r>
        <m:r>
          <m:rPr>
            <m:sty m:val="p"/>
          </m:rPr>
          <m:t>=</m:t>
        </m:r>
        <m:r>
          <m:t>49</m:t>
        </m:r>
      </m:oMath>
      <w:r>
        <w:t xml:space="preserve">,</w:t>
      </w:r>
      <w:r>
        <w:t xml:space="preserve"> </w:t>
      </w:r>
      <m:oMath>
        <m:r>
          <m:rPr>
            <m:sty m:val="p"/>
          </m:rPr>
          <m:t>SE</m:t>
        </m:r>
        <m:r>
          <m:rPr>
            <m:sty m:val="p"/>
          </m:rPr>
          <m:t>=</m:t>
        </m:r>
        <m:rad>
          <m:radPr>
            <m:degHide m:val="on"/>
          </m:radPr>
          <m:deg/>
          <m:e>
            <m:r>
              <m:t>81</m:t>
            </m:r>
          </m:e>
        </m:rad>
        <m:r>
          <m:rPr>
            <m:sty m:val="p"/>
          </m:rPr>
          <m:t>/</m:t>
        </m:r>
        <m:rad>
          <m:radPr>
            <m:degHide m:val="on"/>
          </m:radPr>
          <m:deg/>
          <m:e>
            <m:r>
              <m:t>49</m:t>
            </m:r>
          </m:e>
        </m:rad>
        <m:r>
          <m:rPr>
            <m:sty m:val="p"/>
          </m:rPr>
          <m:t>=</m:t>
        </m:r>
        <m:r>
          <m:t>1.2857</m:t>
        </m:r>
      </m:oMath>
      <w:r>
        <w:t xml:space="preserve"> </w:t>
      </w:r>
      <w:r>
        <w:t xml:space="preserve">score points. The larger sample size decreases the SE through the square root of</w:t>
      </w:r>
      <w:r>
        <w:t xml:space="preserve"> </w:t>
      </w:r>
      <m:oMath>
        <m:r>
          <m:t>n</m:t>
        </m:r>
      </m:oMath>
      <w:r>
        <w:t xml:space="preserve">. A smaller SE means that repeated sample means cluster more tightly around the population mean.</w:t>
      </w:r>
    </w:p>
    <w:bookmarkEnd w:id="183"/>
    <w:bookmarkStart w:id="184" w:name="Xb96139016a68fc05a199fe5e1c939e4979167cb"/>
    <w:p>
      <w:pPr>
        <w:pStyle w:val="Heading3"/>
      </w:pPr>
      <w:r>
        <w:rPr>
          <w:rStyle w:val="VerbatimChar"/>
        </w:rPr>
        <w:t xml:space="preserve">T02-A12-V10</w:t>
      </w:r>
      <w:r>
        <w:t xml:space="preserve">: Precision of a sample mean for sound index</w:t>
      </w:r>
    </w:p>
    <w:p>
      <w:pPr>
        <w:pStyle w:val="FirstParagraph"/>
      </w:pPr>
      <w:r>
        <w:rPr>
          <w:b/>
          <w:bCs/>
        </w:rPr>
        <w:t xml:space="preserve">Reason before calculating, part (a)</w:t>
      </w:r>
    </w:p>
    <w:p>
      <w:pPr>
        <w:pStyle w:val="BodyText"/>
      </w:pPr>
      <w:r>
        <w:t xml:space="preserve">For an unbiased sample mean,</w:t>
      </w:r>
      <w:r>
        <w:t xml:space="preserve"> </w:t>
      </w:r>
      <m:oMath>
        <m:r>
          <m:t>E</m:t>
        </m:r>
        <m:d>
          <m:dPr>
            <m:begChr m:val="("/>
            <m:sepChr m:val=""/>
            <m:endChr m:val=")"/>
            <m:grow/>
          </m:dPr>
          <m:e>
            <m:acc>
              <m:accPr>
                <m:chr m:val="‾"/>
              </m:accPr>
              <m:e>
                <m:r>
                  <m:t>X</m:t>
                </m:r>
              </m:e>
            </m:acc>
          </m:e>
        </m:d>
        <m:r>
          <m:rPr>
            <m:sty m:val="p"/>
          </m:rPr>
          <m:t>=</m:t>
        </m:r>
        <m:r>
          <m:t>μ</m:t>
        </m:r>
        <m:r>
          <m:rPr>
            <m:sty m:val="p"/>
          </m:rPr>
          <m:t>=</m:t>
        </m:r>
        <m:r>
          <m:t>42</m:t>
        </m:r>
      </m:oMath>
      <w:r>
        <w:t xml:space="preserve">. Independence gives</w:t>
      </w:r>
      <w:r>
        <w:t xml:space="preserve"> </w:t>
      </w:r>
      <m:oMath>
        <m:r>
          <m:rPr>
            <m:sty m:val="p"/>
          </m:rPr>
          <m:t>SD</m:t>
        </m:r>
        <m:d>
          <m:dPr>
            <m:begChr m:val="("/>
            <m:sepChr m:val=""/>
            <m:endChr m:val=")"/>
            <m:grow/>
          </m:dPr>
          <m:e>
            <m:acc>
              <m:accPr>
                <m:chr m:val="‾"/>
              </m:accPr>
              <m:e>
                <m:r>
                  <m:t>X</m:t>
                </m:r>
              </m:e>
            </m:acc>
          </m:e>
        </m:d>
        <m:r>
          <m:rPr>
            <m:sty m:val="p"/>
          </m:rPr>
          <m:t>=</m:t>
        </m:r>
        <m:r>
          <m:t>σ</m:t>
        </m:r>
        <m:r>
          <m:rPr>
            <m:sty m:val="p"/>
          </m:rPr>
          <m:t>/</m:t>
        </m:r>
        <m:rad>
          <m:radPr>
            <m:degHide m:val="on"/>
          </m:radPr>
          <m:deg/>
          <m:e>
            <m:r>
              <m:t>n</m:t>
            </m:r>
          </m:e>
        </m:rad>
      </m:oMath>
      <w:r>
        <w:t xml:space="preserve">.</w:t>
      </w:r>
    </w:p>
    <w:p>
      <w:pPr>
        <w:pStyle w:val="BodyText"/>
      </w:pPr>
      <m:oMath>
        <m:r>
          <m:t>σ</m:t>
        </m:r>
        <m:r>
          <m:rPr>
            <m:sty m:val="p"/>
          </m:rPr>
          <m:t>=</m:t>
        </m:r>
        <m:rad>
          <m:radPr>
            <m:degHide m:val="on"/>
          </m:radPr>
          <m:deg/>
          <m:e>
            <m:r>
              <m:t>169</m:t>
            </m:r>
          </m:e>
        </m:rad>
        <m:r>
          <m:rPr>
            <m:sty m:val="p"/>
          </m:rPr>
          <m:t>=</m:t>
        </m:r>
        <m:r>
          <m:t>13.00</m:t>
        </m:r>
      </m:oMath>
      <w:r>
        <w:t xml:space="preserve">, so</w:t>
      </w:r>
      <w:r>
        <w:t xml:space="preserve"> </w:t>
      </w:r>
      <m:oMath>
        <m:r>
          <m:rPr>
            <m:sty m:val="p"/>
          </m:rPr>
          <m:t>SE</m:t>
        </m:r>
        <m:r>
          <m:rPr>
            <m:sty m:val="p"/>
          </m:rPr>
          <m:t>=</m:t>
        </m:r>
        <m:r>
          <m:t>13.00</m:t>
        </m:r>
        <m:r>
          <m:rPr>
            <m:sty m:val="p"/>
          </m:rPr>
          <m:t>/</m:t>
        </m:r>
        <m:rad>
          <m:radPr>
            <m:degHide m:val="on"/>
          </m:radPr>
          <m:deg/>
          <m:e>
            <m:r>
              <m:t>25</m:t>
            </m:r>
          </m:e>
        </m:rad>
        <m:r>
          <m:rPr>
            <m:sty m:val="p"/>
          </m:rPr>
          <m:t>=</m:t>
        </m:r>
        <m:r>
          <m:t>2.6000</m:t>
        </m:r>
      </m:oMath>
      <w:r>
        <w:t xml:space="preserve"> </w:t>
      </w:r>
      <w:r>
        <w:t xml:space="preserve">index points. Across repeated samples, their means are centered at 42 index points with standard deviation 2.6000 index points.</w:t>
      </w:r>
    </w:p>
    <w:p>
      <w:pPr>
        <w:pStyle w:val="BodyText"/>
      </w:pPr>
      <w:r>
        <w:rPr>
          <w:b/>
          <w:bCs/>
        </w:rPr>
        <w:t xml:space="preserve">Work through the calculation, part (b)</w:t>
      </w:r>
    </w:p>
    <w:p>
      <w:pPr>
        <w:pStyle w:val="BodyText"/>
      </w:pPr>
      <w:r>
        <w:t xml:space="preserve">With variance 100,</w:t>
      </w:r>
      <w:r>
        <w:t xml:space="preserve"> </w:t>
      </w:r>
      <m:oMath>
        <m:r>
          <m:rPr>
            <m:sty m:val="p"/>
          </m:rPr>
          <m:t>SE</m:t>
        </m:r>
        <m:r>
          <m:rPr>
            <m:sty m:val="p"/>
          </m:rPr>
          <m:t>=</m:t>
        </m:r>
        <m:rad>
          <m:radPr>
            <m:degHide m:val="on"/>
          </m:radPr>
          <m:deg/>
          <m:e>
            <m:r>
              <m:t>100</m:t>
            </m:r>
          </m:e>
        </m:rad>
        <m:r>
          <m:rPr>
            <m:sty m:val="p"/>
          </m:rPr>
          <m:t>/</m:t>
        </m:r>
        <m:rad>
          <m:radPr>
            <m:degHide m:val="on"/>
          </m:radPr>
          <m:deg/>
          <m:e>
            <m:r>
              <m:t>25</m:t>
            </m:r>
          </m:e>
        </m:rad>
        <m:r>
          <m:rPr>
            <m:sty m:val="p"/>
          </m:rPr>
          <m:t>=</m:t>
        </m:r>
        <m:r>
          <m:t>2.0000</m:t>
        </m:r>
      </m:oMath>
      <w:r>
        <w:t xml:space="preserve"> </w:t>
      </w:r>
      <w:r>
        <w:t xml:space="preserve">index points. The smaller population variance decreases the SE relative to part</w:t>
      </w:r>
    </w:p>
    <w:p>
      <w:pPr>
        <w:pStyle w:val="BodyText"/>
      </w:pPr>
      <w:r>
        <w:rPr>
          <w:b/>
          <w:bCs/>
        </w:rPr>
        <w:t xml:space="preserve">Work through the calculation, part (a)</w:t>
      </w:r>
    </w:p>
    <w:p>
      <w:pPr>
        <w:pStyle w:val="BodyText"/>
      </w:pPr>
      <w:r>
        <w:t xml:space="preserve">.</w:t>
      </w:r>
    </w:p>
    <w:p>
      <w:pPr>
        <w:pStyle w:val="BodyText"/>
      </w:pPr>
      <w:r>
        <w:rPr>
          <w:b/>
          <w:bCs/>
        </w:rPr>
        <w:t xml:space="preserve">Interpret and check the result, part (c)</w:t>
      </w:r>
    </w:p>
    <w:p>
      <w:pPr>
        <w:pStyle w:val="BodyText"/>
      </w:pPr>
      <w:r>
        <w:t xml:space="preserve">With</w:t>
      </w:r>
      <w:r>
        <w:t xml:space="preserve"> </w:t>
      </w:r>
      <m:oMath>
        <m:r>
          <m:t>n</m:t>
        </m:r>
        <m:r>
          <m:rPr>
            <m:sty m:val="p"/>
          </m:rPr>
          <m:t>=</m:t>
        </m:r>
        <m:r>
          <m:t>64</m:t>
        </m:r>
      </m:oMath>
      <w:r>
        <w:t xml:space="preserve">,</w:t>
      </w:r>
      <w:r>
        <w:t xml:space="preserve"> </w:t>
      </w:r>
      <m:oMath>
        <m:r>
          <m:rPr>
            <m:sty m:val="p"/>
          </m:rPr>
          <m:t>SE</m:t>
        </m:r>
        <m:r>
          <m:rPr>
            <m:sty m:val="p"/>
          </m:rPr>
          <m:t>=</m:t>
        </m:r>
        <m:rad>
          <m:radPr>
            <m:degHide m:val="on"/>
          </m:radPr>
          <m:deg/>
          <m:e>
            <m:r>
              <m:t>169</m:t>
            </m:r>
          </m:e>
        </m:rad>
        <m:r>
          <m:rPr>
            <m:sty m:val="p"/>
          </m:rPr>
          <m:t>/</m:t>
        </m:r>
        <m:rad>
          <m:radPr>
            <m:degHide m:val="on"/>
          </m:radPr>
          <m:deg/>
          <m:e>
            <m:r>
              <m:t>64</m:t>
            </m:r>
          </m:e>
        </m:rad>
        <m:r>
          <m:rPr>
            <m:sty m:val="p"/>
          </m:rPr>
          <m:t>=</m:t>
        </m:r>
        <m:r>
          <m:t>1.6250</m:t>
        </m:r>
      </m:oMath>
      <w:r>
        <w:t xml:space="preserve"> </w:t>
      </w:r>
      <w:r>
        <w:t xml:space="preserve">index points. The larger sample size decreases the SE through the square root of</w:t>
      </w:r>
      <w:r>
        <w:t xml:space="preserve"> </w:t>
      </w:r>
      <m:oMath>
        <m:r>
          <m:t>n</m:t>
        </m:r>
      </m:oMath>
      <w:r>
        <w:t xml:space="preserve">. A smaller SE means that repeated sample means cluster more tightly around the population mean.</w:t>
      </w:r>
    </w:p>
    <w:bookmarkEnd w:id="184"/>
    <w:bookmarkEnd w:id="185"/>
    <w:bookmarkStart w:id="196" w:name="a13-intervals-under-a-normal-model"/>
    <w:p>
      <w:pPr>
        <w:pStyle w:val="Heading2"/>
      </w:pPr>
      <w:r>
        <w:t xml:space="preserve">A13: Intervals under a Normal Model</w:t>
      </w:r>
    </w:p>
    <w:bookmarkStart w:id="186" w:name="X9132ac731fd3579fa6a5bf6ce4a3a985d4303e4"/>
    <w:p>
      <w:pPr>
        <w:pStyle w:val="Heading3"/>
      </w:pPr>
      <w:r>
        <w:rPr>
          <w:rStyle w:val="VerbatimChar"/>
        </w:rPr>
        <w:t xml:space="preserve">T02-A13-V01</w:t>
      </w:r>
      <w:r>
        <w:t xml:space="preserve">: Interval probabilities for focus score</w:t>
      </w:r>
    </w:p>
    <w:p>
      <w:pPr>
        <w:pStyle w:val="FirstParagraph"/>
      </w:pPr>
      <w:r>
        <w:rPr>
          <w:b/>
          <w:bCs/>
        </w:rPr>
        <w:t xml:space="preserve">Set up the calculation, part (a)</w:t>
      </w:r>
    </w:p>
    <w:p>
      <w:pPr>
        <w:pStyle w:val="BodyText"/>
      </w:pPr>
      <w:r>
        <w:t xml:space="preserve">The standard deviation is</w:t>
      </w:r>
      <w:r>
        <w:t xml:space="preserve"> </w:t>
      </w:r>
      <m:oMath>
        <m:r>
          <m:t>σ</m:t>
        </m:r>
        <m:r>
          <m:rPr>
            <m:sty m:val="p"/>
          </m:rPr>
          <m:t>=</m:t>
        </m:r>
        <m:rad>
          <m:radPr>
            <m:degHide m:val="on"/>
          </m:radPr>
          <m:deg/>
          <m:e>
            <m:r>
              <m:t>81</m:t>
            </m:r>
          </m:e>
        </m:rad>
        <m:r>
          <m:rPr>
            <m:sty m:val="p"/>
          </m:rPr>
          <m:t>=</m:t>
        </m:r>
        <m:r>
          <m:t>9.00</m:t>
        </m:r>
      </m:oMath>
      <w:r>
        <w:t xml:space="preserve">.</w:t>
      </w:r>
    </w:p>
    <w:p>
      <w:pPr>
        <w:pStyle w:val="BodyText"/>
      </w:pPr>
      <w:r>
        <w:t xml:space="preserve">The endpoints are</w:t>
      </w:r>
      <w:r>
        <w:t xml:space="preserve"> </w:t>
      </w:r>
      <m:oMath>
        <m:sSub>
          <m:e>
            <m:r>
              <m:t>z</m:t>
            </m:r>
          </m:e>
          <m:sub>
            <m:r>
              <m:t>a</m:t>
            </m:r>
          </m:sub>
        </m:sSub>
        <m:r>
          <m:rPr>
            <m:sty m:val="p"/>
          </m:rPr>
          <m:t>=</m:t>
        </m:r>
        <m:d>
          <m:dPr>
            <m:begChr m:val="("/>
            <m:sepChr m:val=""/>
            <m:endChr m:val=")"/>
            <m:grow/>
          </m:dPr>
          <m:e>
            <m:r>
              <m:t>50</m:t>
            </m:r>
            <m:r>
              <m:rPr>
                <m:sty m:val="p"/>
              </m:rPr>
              <m:t>−</m:t>
            </m:r>
            <m:r>
              <m:t>50</m:t>
            </m:r>
          </m:e>
        </m:d>
        <m:r>
          <m:rPr>
            <m:sty m:val="p"/>
          </m:rPr>
          <m:t>/</m:t>
        </m:r>
        <m:r>
          <m:t>9.00</m:t>
        </m:r>
        <m:r>
          <m:rPr>
            <m:sty m:val="p"/>
          </m:rPr>
          <m:t>≈</m:t>
        </m:r>
        <m:r>
          <m:t>0.0000</m:t>
        </m:r>
      </m:oMath>
      <w:r>
        <w:t xml:space="preserve"> </w:t>
      </w:r>
      <w:r>
        <w:t xml:space="preserve">and</w:t>
      </w:r>
      <w:r>
        <w:t xml:space="preserve"> </w:t>
      </w:r>
      <m:oMath>
        <m:sSub>
          <m:e>
            <m:r>
              <m:t>z</m:t>
            </m:r>
          </m:e>
          <m:sub>
            <m:r>
              <m:t>b</m:t>
            </m:r>
          </m:sub>
        </m:sSub>
        <m:r>
          <m:rPr>
            <m:sty m:val="p"/>
          </m:rPr>
          <m:t>=</m:t>
        </m:r>
        <m:d>
          <m:dPr>
            <m:begChr m:val="("/>
            <m:sepChr m:val=""/>
            <m:endChr m:val=")"/>
            <m:grow/>
          </m:dPr>
          <m:e>
            <m:r>
              <m:t>59</m:t>
            </m:r>
            <m:r>
              <m:rPr>
                <m:sty m:val="p"/>
              </m:rPr>
              <m:t>−</m:t>
            </m:r>
            <m:r>
              <m:t>50</m:t>
            </m:r>
          </m:e>
        </m:d>
        <m:r>
          <m:rPr>
            <m:sty m:val="p"/>
          </m:rPr>
          <m:t>/</m:t>
        </m:r>
        <m:r>
          <m:t>9.00</m:t>
        </m:r>
        <m:r>
          <m:rPr>
            <m:sty m:val="p"/>
          </m:rPr>
          <m:t>≈</m:t>
        </m:r>
        <m:r>
          <m:t>1.0000</m:t>
        </m:r>
      </m:oMath>
      <w:r>
        <w:t xml:space="preserve">. Using the unrounded z-scores,</w:t>
      </w:r>
      <w:r>
        <w:t xml:space="preserve"> </w:t>
      </w:r>
      <m:oMath>
        <m:r>
          <m:t>P</m:t>
        </m:r>
        <m:d>
          <m:dPr>
            <m:begChr m:val="("/>
            <m:sepChr m:val=""/>
            <m:endChr m:val=")"/>
            <m:grow/>
          </m:dPr>
          <m:e>
            <m:r>
              <m:t>50</m:t>
            </m:r>
            <m:r>
              <m:rPr>
                <m:sty m:val="p"/>
              </m:rPr>
              <m:t>&lt;</m:t>
            </m:r>
            <m:r>
              <m:t>X</m:t>
            </m:r>
            <m:r>
              <m:rPr>
                <m:sty m:val="p"/>
              </m:rPr>
              <m:t>≤</m:t>
            </m:r>
            <m:r>
              <m:t>59</m:t>
            </m:r>
          </m:e>
        </m:d>
        <m:r>
          <m:rPr>
            <m:sty m:val="p"/>
          </m:rPr>
          <m:t>=</m:t>
        </m:r>
        <m:r>
          <m:t>Φ</m:t>
        </m:r>
        <m:d>
          <m:dPr>
            <m:begChr m:val="("/>
            <m:sepChr m:val=""/>
            <m:endChr m:val=")"/>
            <m:grow/>
          </m:dPr>
          <m:e>
            <m:d>
              <m:dPr>
                <m:begChr m:val="("/>
                <m:sepChr m:val=""/>
                <m:endChr m:val=")"/>
                <m:grow/>
              </m:dPr>
              <m:e>
                <m:r>
                  <m:t>59</m:t>
                </m:r>
                <m:r>
                  <m:rPr>
                    <m:sty m:val="p"/>
                  </m:rPr>
                  <m:t>−</m:t>
                </m:r>
                <m:r>
                  <m:t>50</m:t>
                </m:r>
              </m:e>
            </m:d>
            <m:r>
              <m:rPr>
                <m:sty m:val="p"/>
              </m:rPr>
              <m:t>/</m:t>
            </m:r>
            <m:r>
              <m:t>9.00</m:t>
            </m:r>
          </m:e>
        </m:d>
        <m:r>
          <m:rPr>
            <m:sty m:val="p"/>
          </m:rPr>
          <m:t>−</m:t>
        </m:r>
        <m:r>
          <m:t>Φ</m:t>
        </m:r>
        <m:d>
          <m:dPr>
            <m:begChr m:val="("/>
            <m:sepChr m:val=""/>
            <m:endChr m:val=")"/>
            <m:grow/>
          </m:dPr>
          <m:e>
            <m:d>
              <m:dPr>
                <m:begChr m:val="("/>
                <m:sepChr m:val=""/>
                <m:endChr m:val=")"/>
                <m:grow/>
              </m:dPr>
              <m:e>
                <m:r>
                  <m:t>50</m:t>
                </m:r>
                <m:r>
                  <m:rPr>
                    <m:sty m:val="p"/>
                  </m:rPr>
                  <m:t>−</m:t>
                </m:r>
                <m:r>
                  <m:t>50</m:t>
                </m:r>
              </m:e>
            </m:d>
            <m:r>
              <m:rPr>
                <m:sty m:val="p"/>
              </m:rPr>
              <m:t>/</m:t>
            </m:r>
            <m:r>
              <m:t>9.00</m:t>
            </m:r>
          </m:e>
        </m:d>
        <m:r>
          <m:rPr>
            <m:sty m:val="p"/>
          </m:rPr>
          <m:t>=</m:t>
        </m:r>
        <m:r>
          <m:t>0.3413</m:t>
        </m:r>
      </m:oMath>
      <w:r>
        <w:t xml:space="preserve">. The model therefore places proportion 0.3413 of focus score values between 50 and 59 score points.</w:t>
      </w:r>
    </w:p>
    <w:p>
      <w:pPr>
        <w:pStyle w:val="BodyText"/>
      </w:pPr>
      <w:r>
        <w:rPr>
          <w:b/>
          <w:bCs/>
        </w:rPr>
        <w:t xml:space="preserve">Interpret and check the result, part (b)</w:t>
      </w:r>
    </w:p>
    <w:p>
      <w:pPr>
        <w:pStyle w:val="BodyText"/>
      </w:pPr>
      <m:oMath>
        <m:sSub>
          <m:e>
            <m:r>
              <m:t>z</m:t>
            </m:r>
          </m:e>
          <m:sub>
            <m:r>
              <m:t>c</m:t>
            </m:r>
          </m:sub>
        </m:sSub>
        <m:r>
          <m:rPr>
            <m:sty m:val="p"/>
          </m:rPr>
          <m:t>=</m:t>
        </m:r>
        <m:d>
          <m:dPr>
            <m:begChr m:val="("/>
            <m:sepChr m:val=""/>
            <m:endChr m:val=")"/>
            <m:grow/>
          </m:dPr>
          <m:e>
            <m:r>
              <m:t>43</m:t>
            </m:r>
            <m:r>
              <m:rPr>
                <m:sty m:val="p"/>
              </m:rPr>
              <m:t>−</m:t>
            </m:r>
            <m:r>
              <m:t>50</m:t>
            </m:r>
          </m:e>
        </m:d>
        <m:r>
          <m:rPr>
            <m:sty m:val="p"/>
          </m:rPr>
          <m:t>/</m:t>
        </m:r>
        <m:r>
          <m:t>9.00</m:t>
        </m:r>
        <m:r>
          <m:rPr>
            <m:sty m:val="p"/>
          </m:rPr>
          <m:t>≈</m:t>
        </m:r>
        <m:r>
          <m:rPr>
            <m:sty m:val="p"/>
          </m:rPr>
          <m:t>−</m:t>
        </m:r>
        <m:r>
          <m:t>0.7778</m:t>
        </m:r>
      </m:oMath>
      <w:r>
        <w:t xml:space="preserve"> </w:t>
      </w:r>
      <w:r>
        <w:t xml:space="preserve">and</w:t>
      </w:r>
      <w:r>
        <w:t xml:space="preserve"> </w:t>
      </w:r>
      <m:oMath>
        <m:sSub>
          <m:e>
            <m:r>
              <m:t>z</m:t>
            </m:r>
          </m:e>
          <m:sub>
            <m:r>
              <m:t>d</m:t>
            </m:r>
          </m:sub>
        </m:sSub>
        <m:r>
          <m:rPr>
            <m:sty m:val="p"/>
          </m:rPr>
          <m:t>=</m:t>
        </m:r>
        <m:d>
          <m:dPr>
            <m:begChr m:val="("/>
            <m:sepChr m:val=""/>
            <m:endChr m:val=")"/>
            <m:grow/>
          </m:dPr>
          <m:e>
            <m:r>
              <m:t>61</m:t>
            </m:r>
            <m:r>
              <m:rPr>
                <m:sty m:val="p"/>
              </m:rPr>
              <m:t>−</m:t>
            </m:r>
            <m:r>
              <m:t>50</m:t>
            </m:r>
          </m:e>
        </m:d>
        <m:r>
          <m:rPr>
            <m:sty m:val="p"/>
          </m:rPr>
          <m:t>/</m:t>
        </m:r>
        <m:r>
          <m:t>9.00</m:t>
        </m:r>
        <m:r>
          <m:rPr>
            <m:sty m:val="p"/>
          </m:rPr>
          <m:t>≈</m:t>
        </m:r>
        <m:r>
          <m:t>1.2222</m:t>
        </m:r>
      </m:oMath>
      <w:r>
        <w:t xml:space="preserve">, giving</w:t>
      </w:r>
      <w:r>
        <w:t xml:space="preserve"> </w:t>
      </w:r>
      <m:oMath>
        <m:r>
          <m:t>P</m:t>
        </m:r>
        <m:d>
          <m:dPr>
            <m:begChr m:val="("/>
            <m:sepChr m:val=""/>
            <m:endChr m:val=")"/>
            <m:grow/>
          </m:dPr>
          <m:e>
            <m:r>
              <m:t>43</m:t>
            </m:r>
            <m:r>
              <m:rPr>
                <m:sty m:val="p"/>
              </m:rPr>
              <m:t>&lt;</m:t>
            </m:r>
            <m:r>
              <m:t>X</m:t>
            </m:r>
            <m:r>
              <m:rPr>
                <m:sty m:val="p"/>
              </m:rPr>
              <m:t>≤</m:t>
            </m:r>
            <m:r>
              <m:t>61</m:t>
            </m:r>
          </m:e>
        </m:d>
        <m:r>
          <m:rPr>
            <m:sty m:val="p"/>
          </m:rPr>
          <m:t>=</m:t>
        </m:r>
        <m:r>
          <m:t>Φ</m:t>
        </m:r>
        <m:d>
          <m:dPr>
            <m:begChr m:val="("/>
            <m:sepChr m:val=""/>
            <m:endChr m:val=")"/>
            <m:grow/>
          </m:dPr>
          <m:e>
            <m:d>
              <m:dPr>
                <m:begChr m:val="("/>
                <m:sepChr m:val=""/>
                <m:endChr m:val=")"/>
                <m:grow/>
              </m:dPr>
              <m:e>
                <m:r>
                  <m:t>61</m:t>
                </m:r>
                <m:r>
                  <m:rPr>
                    <m:sty m:val="p"/>
                  </m:rPr>
                  <m:t>−</m:t>
                </m:r>
                <m:r>
                  <m:t>50</m:t>
                </m:r>
              </m:e>
            </m:d>
            <m:r>
              <m:rPr>
                <m:sty m:val="p"/>
              </m:rPr>
              <m:t>/</m:t>
            </m:r>
            <m:r>
              <m:t>9.00</m:t>
            </m:r>
          </m:e>
        </m:d>
        <m:r>
          <m:rPr>
            <m:sty m:val="p"/>
          </m:rPr>
          <m:t>−</m:t>
        </m:r>
        <m:r>
          <m:t>Φ</m:t>
        </m:r>
        <m:d>
          <m:dPr>
            <m:begChr m:val="("/>
            <m:sepChr m:val=""/>
            <m:endChr m:val=")"/>
            <m:grow/>
          </m:dPr>
          <m:e>
            <m:d>
              <m:dPr>
                <m:begChr m:val="("/>
                <m:sepChr m:val=""/>
                <m:endChr m:val=")"/>
                <m:grow/>
              </m:dPr>
              <m:e>
                <m:r>
                  <m:t>43</m:t>
                </m:r>
                <m:r>
                  <m:rPr>
                    <m:sty m:val="p"/>
                  </m:rPr>
                  <m:t>−</m:t>
                </m:r>
                <m:r>
                  <m:t>50</m:t>
                </m:r>
              </m:e>
            </m:d>
            <m:r>
              <m:rPr>
                <m:sty m:val="p"/>
              </m:rPr>
              <m:t>/</m:t>
            </m:r>
            <m:r>
              <m:t>9.00</m:t>
            </m:r>
          </m:e>
        </m:d>
        <m:r>
          <m:rPr>
            <m:sty m:val="p"/>
          </m:rPr>
          <m:t>=</m:t>
        </m:r>
        <m:r>
          <m:t>0.6708</m:t>
        </m:r>
      </m:oMath>
      <w:r>
        <w:t xml:space="preserve">. This is the modeled proportion between 43 and 61 score points. Endpoint inclusion does not affect a continuous-model probability.</w:t>
      </w:r>
    </w:p>
    <w:bookmarkEnd w:id="186"/>
    <w:bookmarkStart w:id="187" w:name="Xf6dced08a6da9f077ef3dabe738f5a8c2d082e8"/>
    <w:p>
      <w:pPr>
        <w:pStyle w:val="Heading3"/>
      </w:pPr>
      <w:r>
        <w:rPr>
          <w:rStyle w:val="VerbatimChar"/>
        </w:rPr>
        <w:t xml:space="preserve">T02-A13-V02</w:t>
      </w:r>
      <w:r>
        <w:t xml:space="preserve">: Interval probabilities for reading score</w:t>
      </w:r>
    </w:p>
    <w:p>
      <w:pPr>
        <w:pStyle w:val="FirstParagraph"/>
      </w:pPr>
      <w:r>
        <w:rPr>
          <w:b/>
          <w:bCs/>
        </w:rPr>
        <w:t xml:space="preserve">Set up the calculation, part (a)</w:t>
      </w:r>
    </w:p>
    <w:p>
      <w:pPr>
        <w:pStyle w:val="BodyText"/>
      </w:pPr>
      <w:r>
        <w:t xml:space="preserve">The standard deviation is</w:t>
      </w:r>
      <w:r>
        <w:t xml:space="preserve"> </w:t>
      </w:r>
      <m:oMath>
        <m:r>
          <m:t>σ</m:t>
        </m:r>
        <m:r>
          <m:rPr>
            <m:sty m:val="p"/>
          </m:rPr>
          <m:t>=</m:t>
        </m:r>
        <m:rad>
          <m:radPr>
            <m:degHide m:val="on"/>
          </m:radPr>
          <m:deg/>
          <m:e>
            <m:r>
              <m:t>100</m:t>
            </m:r>
          </m:e>
        </m:rad>
        <m:r>
          <m:rPr>
            <m:sty m:val="p"/>
          </m:rPr>
          <m:t>=</m:t>
        </m:r>
        <m:r>
          <m:t>10.00</m:t>
        </m:r>
      </m:oMath>
      <w:r>
        <w:t xml:space="preserve">.</w:t>
      </w:r>
    </w:p>
    <w:p>
      <w:pPr>
        <w:pStyle w:val="BodyText"/>
      </w:pPr>
      <w:r>
        <w:t xml:space="preserve">The endpoints are</w:t>
      </w:r>
      <w:r>
        <w:t xml:space="preserve"> </w:t>
      </w:r>
      <m:oMath>
        <m:sSub>
          <m:e>
            <m:r>
              <m:t>z</m:t>
            </m:r>
          </m:e>
          <m:sub>
            <m:r>
              <m:t>a</m:t>
            </m:r>
          </m:sub>
        </m:sSub>
        <m:r>
          <m:rPr>
            <m:sty m:val="p"/>
          </m:rPr>
          <m:t>=</m:t>
        </m:r>
        <m:d>
          <m:dPr>
            <m:begChr m:val="("/>
            <m:sepChr m:val=""/>
            <m:endChr m:val=")"/>
            <m:grow/>
          </m:dPr>
          <m:e>
            <m:r>
              <m:t>65</m:t>
            </m:r>
            <m:r>
              <m:rPr>
                <m:sty m:val="p"/>
              </m:rPr>
              <m:t>−</m:t>
            </m:r>
            <m:r>
              <m:t>70</m:t>
            </m:r>
          </m:e>
        </m:d>
        <m:r>
          <m:rPr>
            <m:sty m:val="p"/>
          </m:rPr>
          <m:t>/</m:t>
        </m:r>
        <m:r>
          <m:t>10.00</m:t>
        </m:r>
        <m:r>
          <m:rPr>
            <m:sty m:val="p"/>
          </m:rPr>
          <m:t>≈</m:t>
        </m:r>
        <m:r>
          <m:rPr>
            <m:sty m:val="p"/>
          </m:rPr>
          <m:t>−</m:t>
        </m:r>
        <m:r>
          <m:t>0.5000</m:t>
        </m:r>
      </m:oMath>
      <w:r>
        <w:t xml:space="preserve"> </w:t>
      </w:r>
      <w:r>
        <w:t xml:space="preserve">and</w:t>
      </w:r>
      <w:r>
        <w:t xml:space="preserve"> </w:t>
      </w:r>
      <m:oMath>
        <m:sSub>
          <m:e>
            <m:r>
              <m:t>z</m:t>
            </m:r>
          </m:e>
          <m:sub>
            <m:r>
              <m:t>b</m:t>
            </m:r>
          </m:sub>
        </m:sSub>
        <m:r>
          <m:rPr>
            <m:sty m:val="p"/>
          </m:rPr>
          <m:t>=</m:t>
        </m:r>
        <m:d>
          <m:dPr>
            <m:begChr m:val="("/>
            <m:sepChr m:val=""/>
            <m:endChr m:val=")"/>
            <m:grow/>
          </m:dPr>
          <m:e>
            <m:r>
              <m:t>82</m:t>
            </m:r>
            <m:r>
              <m:rPr>
                <m:sty m:val="p"/>
              </m:rPr>
              <m:t>−</m:t>
            </m:r>
            <m:r>
              <m:t>70</m:t>
            </m:r>
          </m:e>
        </m:d>
        <m:r>
          <m:rPr>
            <m:sty m:val="p"/>
          </m:rPr>
          <m:t>/</m:t>
        </m:r>
        <m:r>
          <m:t>10.00</m:t>
        </m:r>
        <m:r>
          <m:rPr>
            <m:sty m:val="p"/>
          </m:rPr>
          <m:t>≈</m:t>
        </m:r>
        <m:r>
          <m:t>1.2000</m:t>
        </m:r>
      </m:oMath>
      <w:r>
        <w:t xml:space="preserve">. Using the unrounded z-scores,</w:t>
      </w:r>
      <w:r>
        <w:t xml:space="preserve"> </w:t>
      </w:r>
      <m:oMath>
        <m:r>
          <m:t>P</m:t>
        </m:r>
        <m:d>
          <m:dPr>
            <m:begChr m:val="("/>
            <m:sepChr m:val=""/>
            <m:endChr m:val=")"/>
            <m:grow/>
          </m:dPr>
          <m:e>
            <m:r>
              <m:t>65</m:t>
            </m:r>
            <m:r>
              <m:rPr>
                <m:sty m:val="p"/>
              </m:rPr>
              <m:t>&lt;</m:t>
            </m:r>
            <m:r>
              <m:t>X</m:t>
            </m:r>
            <m:r>
              <m:rPr>
                <m:sty m:val="p"/>
              </m:rPr>
              <m:t>≤</m:t>
            </m:r>
            <m:r>
              <m:t>82</m:t>
            </m:r>
          </m:e>
        </m:d>
        <m:r>
          <m:rPr>
            <m:sty m:val="p"/>
          </m:rPr>
          <m:t>=</m:t>
        </m:r>
        <m:r>
          <m:t>Φ</m:t>
        </m:r>
        <m:d>
          <m:dPr>
            <m:begChr m:val="("/>
            <m:sepChr m:val=""/>
            <m:endChr m:val=")"/>
            <m:grow/>
          </m:dPr>
          <m:e>
            <m:d>
              <m:dPr>
                <m:begChr m:val="("/>
                <m:sepChr m:val=""/>
                <m:endChr m:val=")"/>
                <m:grow/>
              </m:dPr>
              <m:e>
                <m:r>
                  <m:t>82</m:t>
                </m:r>
                <m:r>
                  <m:rPr>
                    <m:sty m:val="p"/>
                  </m:rPr>
                  <m:t>−</m:t>
                </m:r>
                <m:r>
                  <m:t>70</m:t>
                </m:r>
              </m:e>
            </m:d>
            <m:r>
              <m:rPr>
                <m:sty m:val="p"/>
              </m:rPr>
              <m:t>/</m:t>
            </m:r>
            <m:r>
              <m:t>10.00</m:t>
            </m:r>
          </m:e>
        </m:d>
        <m:r>
          <m:rPr>
            <m:sty m:val="p"/>
          </m:rPr>
          <m:t>−</m:t>
        </m:r>
        <m:r>
          <m:t>Φ</m:t>
        </m:r>
        <m:d>
          <m:dPr>
            <m:begChr m:val="("/>
            <m:sepChr m:val=""/>
            <m:endChr m:val=")"/>
            <m:grow/>
          </m:dPr>
          <m:e>
            <m:d>
              <m:dPr>
                <m:begChr m:val="("/>
                <m:sepChr m:val=""/>
                <m:endChr m:val=")"/>
                <m:grow/>
              </m:dPr>
              <m:e>
                <m:r>
                  <m:t>65</m:t>
                </m:r>
                <m:r>
                  <m:rPr>
                    <m:sty m:val="p"/>
                  </m:rPr>
                  <m:t>−</m:t>
                </m:r>
                <m:r>
                  <m:t>70</m:t>
                </m:r>
              </m:e>
            </m:d>
            <m:r>
              <m:rPr>
                <m:sty m:val="p"/>
              </m:rPr>
              <m:t>/</m:t>
            </m:r>
            <m:r>
              <m:t>10.00</m:t>
            </m:r>
          </m:e>
        </m:d>
        <m:r>
          <m:rPr>
            <m:sty m:val="p"/>
          </m:rPr>
          <m:t>=</m:t>
        </m:r>
        <m:r>
          <m:t>0.5764</m:t>
        </m:r>
      </m:oMath>
      <w:r>
        <w:t xml:space="preserve">. The model therefore places proportion 0.5764 of reading score values between 65 and 82 score points.</w:t>
      </w:r>
    </w:p>
    <w:p>
      <w:pPr>
        <w:pStyle w:val="BodyText"/>
      </w:pPr>
      <w:r>
        <w:rPr>
          <w:b/>
          <w:bCs/>
        </w:rPr>
        <w:t xml:space="preserve">Interpret and check the result, part (b)</w:t>
      </w:r>
    </w:p>
    <w:p>
      <w:pPr>
        <w:pStyle w:val="BodyText"/>
      </w:pPr>
      <m:oMath>
        <m:sSub>
          <m:e>
            <m:r>
              <m:t>z</m:t>
            </m:r>
          </m:e>
          <m:sub>
            <m:r>
              <m:t>c</m:t>
            </m:r>
          </m:sub>
        </m:sSub>
        <m:r>
          <m:rPr>
            <m:sty m:val="p"/>
          </m:rPr>
          <m:t>=</m:t>
        </m:r>
        <m:d>
          <m:dPr>
            <m:begChr m:val="("/>
            <m:sepChr m:val=""/>
            <m:endChr m:val=")"/>
            <m:grow/>
          </m:dPr>
          <m:e>
            <m:r>
              <m:t>58</m:t>
            </m:r>
            <m:r>
              <m:rPr>
                <m:sty m:val="p"/>
              </m:rPr>
              <m:t>−</m:t>
            </m:r>
            <m:r>
              <m:t>70</m:t>
            </m:r>
          </m:e>
        </m:d>
        <m:r>
          <m:rPr>
            <m:sty m:val="p"/>
          </m:rPr>
          <m:t>/</m:t>
        </m:r>
        <m:r>
          <m:t>10.00</m:t>
        </m:r>
        <m:r>
          <m:rPr>
            <m:sty m:val="p"/>
          </m:rPr>
          <m:t>≈</m:t>
        </m:r>
        <m:r>
          <m:rPr>
            <m:sty m:val="p"/>
          </m:rPr>
          <m:t>−</m:t>
        </m:r>
        <m:r>
          <m:t>1.2000</m:t>
        </m:r>
      </m:oMath>
      <w:r>
        <w:t xml:space="preserve"> </w:t>
      </w:r>
      <w:r>
        <w:t xml:space="preserve">and</w:t>
      </w:r>
      <w:r>
        <w:t xml:space="preserve"> </w:t>
      </w:r>
      <m:oMath>
        <m:sSub>
          <m:e>
            <m:r>
              <m:t>z</m:t>
            </m:r>
          </m:e>
          <m:sub>
            <m:r>
              <m:t>d</m:t>
            </m:r>
          </m:sub>
        </m:sSub>
        <m:r>
          <m:rPr>
            <m:sty m:val="p"/>
          </m:rPr>
          <m:t>=</m:t>
        </m:r>
        <m:d>
          <m:dPr>
            <m:begChr m:val="("/>
            <m:sepChr m:val=""/>
            <m:endChr m:val=")"/>
            <m:grow/>
          </m:dPr>
          <m:e>
            <m:r>
              <m:t>76</m:t>
            </m:r>
            <m:r>
              <m:rPr>
                <m:sty m:val="p"/>
              </m:rPr>
              <m:t>−</m:t>
            </m:r>
            <m:r>
              <m:t>70</m:t>
            </m:r>
          </m:e>
        </m:d>
        <m:r>
          <m:rPr>
            <m:sty m:val="p"/>
          </m:rPr>
          <m:t>/</m:t>
        </m:r>
        <m:r>
          <m:t>10.00</m:t>
        </m:r>
        <m:r>
          <m:rPr>
            <m:sty m:val="p"/>
          </m:rPr>
          <m:t>≈</m:t>
        </m:r>
        <m:r>
          <m:t>0.6000</m:t>
        </m:r>
      </m:oMath>
      <w:r>
        <w:t xml:space="preserve">, giving</w:t>
      </w:r>
      <w:r>
        <w:t xml:space="preserve"> </w:t>
      </w:r>
      <m:oMath>
        <m:r>
          <m:t>P</m:t>
        </m:r>
        <m:d>
          <m:dPr>
            <m:begChr m:val="("/>
            <m:sepChr m:val=""/>
            <m:endChr m:val=")"/>
            <m:grow/>
          </m:dPr>
          <m:e>
            <m:r>
              <m:t>58</m:t>
            </m:r>
            <m:r>
              <m:rPr>
                <m:sty m:val="p"/>
              </m:rPr>
              <m:t>&lt;</m:t>
            </m:r>
            <m:r>
              <m:t>X</m:t>
            </m:r>
            <m:r>
              <m:rPr>
                <m:sty m:val="p"/>
              </m:rPr>
              <m:t>≤</m:t>
            </m:r>
            <m:r>
              <m:t>76</m:t>
            </m:r>
          </m:e>
        </m:d>
        <m:r>
          <m:rPr>
            <m:sty m:val="p"/>
          </m:rPr>
          <m:t>=</m:t>
        </m:r>
        <m:r>
          <m:t>Φ</m:t>
        </m:r>
        <m:d>
          <m:dPr>
            <m:begChr m:val="("/>
            <m:sepChr m:val=""/>
            <m:endChr m:val=")"/>
            <m:grow/>
          </m:dPr>
          <m:e>
            <m:d>
              <m:dPr>
                <m:begChr m:val="("/>
                <m:sepChr m:val=""/>
                <m:endChr m:val=")"/>
                <m:grow/>
              </m:dPr>
              <m:e>
                <m:r>
                  <m:t>76</m:t>
                </m:r>
                <m:r>
                  <m:rPr>
                    <m:sty m:val="p"/>
                  </m:rPr>
                  <m:t>−</m:t>
                </m:r>
                <m:r>
                  <m:t>70</m:t>
                </m:r>
              </m:e>
            </m:d>
            <m:r>
              <m:rPr>
                <m:sty m:val="p"/>
              </m:rPr>
              <m:t>/</m:t>
            </m:r>
            <m:r>
              <m:t>10.00</m:t>
            </m:r>
          </m:e>
        </m:d>
        <m:r>
          <m:rPr>
            <m:sty m:val="p"/>
          </m:rPr>
          <m:t>−</m:t>
        </m:r>
        <m:r>
          <m:t>Φ</m:t>
        </m:r>
        <m:d>
          <m:dPr>
            <m:begChr m:val="("/>
            <m:sepChr m:val=""/>
            <m:endChr m:val=")"/>
            <m:grow/>
          </m:dPr>
          <m:e>
            <m:d>
              <m:dPr>
                <m:begChr m:val="("/>
                <m:sepChr m:val=""/>
                <m:endChr m:val=")"/>
                <m:grow/>
              </m:dPr>
              <m:e>
                <m:r>
                  <m:t>58</m:t>
                </m:r>
                <m:r>
                  <m:rPr>
                    <m:sty m:val="p"/>
                  </m:rPr>
                  <m:t>−</m:t>
                </m:r>
                <m:r>
                  <m:t>70</m:t>
                </m:r>
              </m:e>
            </m:d>
            <m:r>
              <m:rPr>
                <m:sty m:val="p"/>
              </m:rPr>
              <m:t>/</m:t>
            </m:r>
            <m:r>
              <m:t>10.00</m:t>
            </m:r>
          </m:e>
        </m:d>
        <m:r>
          <m:rPr>
            <m:sty m:val="p"/>
          </m:rPr>
          <m:t>=</m:t>
        </m:r>
        <m:r>
          <m:t>0.6107</m:t>
        </m:r>
      </m:oMath>
      <w:r>
        <w:t xml:space="preserve">. This is the modeled proportion between 58 and 76 score points. Endpoint inclusion does not affect a continuous-model probability.</w:t>
      </w:r>
    </w:p>
    <w:bookmarkEnd w:id="187"/>
    <w:bookmarkStart w:id="188" w:name="Xb37a150e87241a11e5bc6b8f5c8bddfa85b1d8f"/>
    <w:p>
      <w:pPr>
        <w:pStyle w:val="Heading3"/>
      </w:pPr>
      <w:r>
        <w:rPr>
          <w:rStyle w:val="VerbatimChar"/>
        </w:rPr>
        <w:t xml:space="preserve">T02-A13-V03</w:t>
      </w:r>
      <w:r>
        <w:t xml:space="preserve">: Interval probabilities for visit duration</w:t>
      </w:r>
    </w:p>
    <w:p>
      <w:pPr>
        <w:pStyle w:val="FirstParagraph"/>
      </w:pPr>
      <w:r>
        <w:rPr>
          <w:b/>
          <w:bCs/>
        </w:rPr>
        <w:t xml:space="preserve">Set up the calculation, part (a)</w:t>
      </w:r>
    </w:p>
    <w:p>
      <w:pPr>
        <w:pStyle w:val="BodyText"/>
      </w:pPr>
      <w:r>
        <w:t xml:space="preserve">The standard deviation is</w:t>
      </w:r>
      <w:r>
        <w:t xml:space="preserve"> </w:t>
      </w:r>
      <m:oMath>
        <m:r>
          <m:t>σ</m:t>
        </m:r>
        <m:r>
          <m:rPr>
            <m:sty m:val="p"/>
          </m:rPr>
          <m:t>=</m:t>
        </m:r>
        <m:rad>
          <m:radPr>
            <m:degHide m:val="on"/>
          </m:radPr>
          <m:deg/>
          <m:e>
            <m:r>
              <m:t>225</m:t>
            </m:r>
          </m:e>
        </m:rad>
        <m:r>
          <m:rPr>
            <m:sty m:val="p"/>
          </m:rPr>
          <m:t>=</m:t>
        </m:r>
        <m:r>
          <m:t>15.00</m:t>
        </m:r>
      </m:oMath>
      <w:r>
        <w:t xml:space="preserve">.</w:t>
      </w:r>
    </w:p>
    <w:p>
      <w:pPr>
        <w:pStyle w:val="BodyText"/>
      </w:pPr>
      <w:r>
        <w:t xml:space="preserve">The endpoints are</w:t>
      </w:r>
      <w:r>
        <w:t xml:space="preserve"> </w:t>
      </w:r>
      <m:oMath>
        <m:sSub>
          <m:e>
            <m:r>
              <m:t>z</m:t>
            </m:r>
          </m:e>
          <m:sub>
            <m:r>
              <m:t>a</m:t>
            </m:r>
          </m:sub>
        </m:sSub>
        <m:r>
          <m:rPr>
            <m:sty m:val="p"/>
          </m:rPr>
          <m:t>=</m:t>
        </m:r>
        <m:d>
          <m:dPr>
            <m:begChr m:val="("/>
            <m:sepChr m:val=""/>
            <m:endChr m:val=")"/>
            <m:grow/>
          </m:dPr>
          <m:e>
            <m:r>
              <m:t>80</m:t>
            </m:r>
            <m:r>
              <m:rPr>
                <m:sty m:val="p"/>
              </m:rPr>
              <m:t>−</m:t>
            </m:r>
            <m:r>
              <m:t>80</m:t>
            </m:r>
          </m:e>
        </m:d>
        <m:r>
          <m:rPr>
            <m:sty m:val="p"/>
          </m:rPr>
          <m:t>/</m:t>
        </m:r>
        <m:r>
          <m:t>15.00</m:t>
        </m:r>
        <m:r>
          <m:rPr>
            <m:sty m:val="p"/>
          </m:rPr>
          <m:t>≈</m:t>
        </m:r>
        <m:r>
          <m:t>0.0000</m:t>
        </m:r>
      </m:oMath>
      <w:r>
        <w:t xml:space="preserve"> </w:t>
      </w:r>
      <w:r>
        <w:t xml:space="preserve">and</w:t>
      </w:r>
      <w:r>
        <w:t xml:space="preserve"> </w:t>
      </w:r>
      <m:oMath>
        <m:sSub>
          <m:e>
            <m:r>
              <m:t>z</m:t>
            </m:r>
          </m:e>
          <m:sub>
            <m:r>
              <m:t>b</m:t>
            </m:r>
          </m:sub>
        </m:sSub>
        <m:r>
          <m:rPr>
            <m:sty m:val="p"/>
          </m:rPr>
          <m:t>=</m:t>
        </m:r>
        <m:d>
          <m:dPr>
            <m:begChr m:val="("/>
            <m:sepChr m:val=""/>
            <m:endChr m:val=")"/>
            <m:grow/>
          </m:dPr>
          <m:e>
            <m:r>
              <m:t>95</m:t>
            </m:r>
            <m:r>
              <m:rPr>
                <m:sty m:val="p"/>
              </m:rPr>
              <m:t>−</m:t>
            </m:r>
            <m:r>
              <m:t>80</m:t>
            </m:r>
          </m:e>
        </m:d>
        <m:r>
          <m:rPr>
            <m:sty m:val="p"/>
          </m:rPr>
          <m:t>/</m:t>
        </m:r>
        <m:r>
          <m:t>15.00</m:t>
        </m:r>
        <m:r>
          <m:rPr>
            <m:sty m:val="p"/>
          </m:rPr>
          <m:t>≈</m:t>
        </m:r>
        <m:r>
          <m:t>1.0000</m:t>
        </m:r>
      </m:oMath>
      <w:r>
        <w:t xml:space="preserve">. Using the unrounded z-scores,</w:t>
      </w:r>
      <w:r>
        <w:t xml:space="preserve"> </w:t>
      </w:r>
      <m:oMath>
        <m:r>
          <m:t>P</m:t>
        </m:r>
        <m:d>
          <m:dPr>
            <m:begChr m:val="("/>
            <m:sepChr m:val=""/>
            <m:endChr m:val=")"/>
            <m:grow/>
          </m:dPr>
          <m:e>
            <m:r>
              <m:t>80</m:t>
            </m:r>
            <m:r>
              <m:rPr>
                <m:sty m:val="p"/>
              </m:rPr>
              <m:t>&lt;</m:t>
            </m:r>
            <m:r>
              <m:t>X</m:t>
            </m:r>
            <m:r>
              <m:rPr>
                <m:sty m:val="p"/>
              </m:rPr>
              <m:t>≤</m:t>
            </m:r>
            <m:r>
              <m:t>95</m:t>
            </m:r>
          </m:e>
        </m:d>
        <m:r>
          <m:rPr>
            <m:sty m:val="p"/>
          </m:rPr>
          <m:t>=</m:t>
        </m:r>
        <m:r>
          <m:t>Φ</m:t>
        </m:r>
        <m:d>
          <m:dPr>
            <m:begChr m:val="("/>
            <m:sepChr m:val=""/>
            <m:endChr m:val=")"/>
            <m:grow/>
          </m:dPr>
          <m:e>
            <m:d>
              <m:dPr>
                <m:begChr m:val="("/>
                <m:sepChr m:val=""/>
                <m:endChr m:val=")"/>
                <m:grow/>
              </m:dPr>
              <m:e>
                <m:r>
                  <m:t>95</m:t>
                </m:r>
                <m:r>
                  <m:rPr>
                    <m:sty m:val="p"/>
                  </m:rPr>
                  <m:t>−</m:t>
                </m:r>
                <m:r>
                  <m:t>80</m:t>
                </m:r>
              </m:e>
            </m:d>
            <m:r>
              <m:rPr>
                <m:sty m:val="p"/>
              </m:rPr>
              <m:t>/</m:t>
            </m:r>
            <m:r>
              <m:t>15.00</m:t>
            </m:r>
          </m:e>
        </m:d>
        <m:r>
          <m:rPr>
            <m:sty m:val="p"/>
          </m:rPr>
          <m:t>−</m:t>
        </m:r>
        <m:r>
          <m:t>Φ</m:t>
        </m:r>
        <m:d>
          <m:dPr>
            <m:begChr m:val="("/>
            <m:sepChr m:val=""/>
            <m:endChr m:val=")"/>
            <m:grow/>
          </m:dPr>
          <m:e>
            <m:d>
              <m:dPr>
                <m:begChr m:val="("/>
                <m:sepChr m:val=""/>
                <m:endChr m:val=")"/>
                <m:grow/>
              </m:dPr>
              <m:e>
                <m:r>
                  <m:t>80</m:t>
                </m:r>
                <m:r>
                  <m:rPr>
                    <m:sty m:val="p"/>
                  </m:rPr>
                  <m:t>−</m:t>
                </m:r>
                <m:r>
                  <m:t>80</m:t>
                </m:r>
              </m:e>
            </m:d>
            <m:r>
              <m:rPr>
                <m:sty m:val="p"/>
              </m:rPr>
              <m:t>/</m:t>
            </m:r>
            <m:r>
              <m:t>15.00</m:t>
            </m:r>
          </m:e>
        </m:d>
        <m:r>
          <m:rPr>
            <m:sty m:val="p"/>
          </m:rPr>
          <m:t>=</m:t>
        </m:r>
        <m:r>
          <m:t>0.3413</m:t>
        </m:r>
      </m:oMath>
      <w:r>
        <w:t xml:space="preserve">. The model therefore places proportion 0.3413 of visit duration values between 80 and 95 minutes.</w:t>
      </w:r>
    </w:p>
    <w:p>
      <w:pPr>
        <w:pStyle w:val="BodyText"/>
      </w:pPr>
      <w:r>
        <w:rPr>
          <w:b/>
          <w:bCs/>
        </w:rPr>
        <w:t xml:space="preserve">Interpret and check the result, part (b)</w:t>
      </w:r>
    </w:p>
    <w:p>
      <w:pPr>
        <w:pStyle w:val="BodyText"/>
      </w:pPr>
      <m:oMath>
        <m:sSub>
          <m:e>
            <m:r>
              <m:t>z</m:t>
            </m:r>
          </m:e>
          <m:sub>
            <m:r>
              <m:t>c</m:t>
            </m:r>
          </m:sub>
        </m:sSub>
        <m:r>
          <m:rPr>
            <m:sty m:val="p"/>
          </m:rPr>
          <m:t>=</m:t>
        </m:r>
        <m:d>
          <m:dPr>
            <m:begChr m:val="("/>
            <m:sepChr m:val=""/>
            <m:endChr m:val=")"/>
            <m:grow/>
          </m:dPr>
          <m:e>
            <m:r>
              <m:t>62</m:t>
            </m:r>
            <m:r>
              <m:rPr>
                <m:sty m:val="p"/>
              </m:rPr>
              <m:t>−</m:t>
            </m:r>
            <m:r>
              <m:t>80</m:t>
            </m:r>
          </m:e>
        </m:d>
        <m:r>
          <m:rPr>
            <m:sty m:val="p"/>
          </m:rPr>
          <m:t>/</m:t>
        </m:r>
        <m:r>
          <m:t>15.00</m:t>
        </m:r>
        <m:r>
          <m:rPr>
            <m:sty m:val="p"/>
          </m:rPr>
          <m:t>≈</m:t>
        </m:r>
        <m:r>
          <m:rPr>
            <m:sty m:val="p"/>
          </m:rPr>
          <m:t>−</m:t>
        </m:r>
        <m:r>
          <m:t>1.2000</m:t>
        </m:r>
      </m:oMath>
      <w:r>
        <w:t xml:space="preserve"> </w:t>
      </w:r>
      <w:r>
        <w:t xml:space="preserve">and</w:t>
      </w:r>
      <w:r>
        <w:t xml:space="preserve"> </w:t>
      </w:r>
      <m:oMath>
        <m:sSub>
          <m:e>
            <m:r>
              <m:t>z</m:t>
            </m:r>
          </m:e>
          <m:sub>
            <m:r>
              <m:t>d</m:t>
            </m:r>
          </m:sub>
        </m:sSub>
        <m:r>
          <m:rPr>
            <m:sty m:val="p"/>
          </m:rPr>
          <m:t>=</m:t>
        </m:r>
        <m:d>
          <m:dPr>
            <m:begChr m:val="("/>
            <m:sepChr m:val=""/>
            <m:endChr m:val=")"/>
            <m:grow/>
          </m:dPr>
          <m:e>
            <m:r>
              <m:t>101</m:t>
            </m:r>
            <m:r>
              <m:rPr>
                <m:sty m:val="p"/>
              </m:rPr>
              <m:t>−</m:t>
            </m:r>
            <m:r>
              <m:t>80</m:t>
            </m:r>
          </m:e>
        </m:d>
        <m:r>
          <m:rPr>
            <m:sty m:val="p"/>
          </m:rPr>
          <m:t>/</m:t>
        </m:r>
        <m:r>
          <m:t>15.00</m:t>
        </m:r>
        <m:r>
          <m:rPr>
            <m:sty m:val="p"/>
          </m:rPr>
          <m:t>≈</m:t>
        </m:r>
        <m:r>
          <m:t>1.4000</m:t>
        </m:r>
      </m:oMath>
      <w:r>
        <w:t xml:space="preserve">, giving</w:t>
      </w:r>
      <w:r>
        <w:t xml:space="preserve"> </w:t>
      </w:r>
      <m:oMath>
        <m:r>
          <m:t>P</m:t>
        </m:r>
        <m:d>
          <m:dPr>
            <m:begChr m:val="("/>
            <m:sepChr m:val=""/>
            <m:endChr m:val=")"/>
            <m:grow/>
          </m:dPr>
          <m:e>
            <m:r>
              <m:t>62</m:t>
            </m:r>
            <m:r>
              <m:rPr>
                <m:sty m:val="p"/>
              </m:rPr>
              <m:t>&lt;</m:t>
            </m:r>
            <m:r>
              <m:t>X</m:t>
            </m:r>
            <m:r>
              <m:rPr>
                <m:sty m:val="p"/>
              </m:rPr>
              <m:t>≤</m:t>
            </m:r>
            <m:r>
              <m:t>101</m:t>
            </m:r>
          </m:e>
        </m:d>
        <m:r>
          <m:rPr>
            <m:sty m:val="p"/>
          </m:rPr>
          <m:t>=</m:t>
        </m:r>
        <m:r>
          <m:t>Φ</m:t>
        </m:r>
        <m:d>
          <m:dPr>
            <m:begChr m:val="("/>
            <m:sepChr m:val=""/>
            <m:endChr m:val=")"/>
            <m:grow/>
          </m:dPr>
          <m:e>
            <m:d>
              <m:dPr>
                <m:begChr m:val="("/>
                <m:sepChr m:val=""/>
                <m:endChr m:val=")"/>
                <m:grow/>
              </m:dPr>
              <m:e>
                <m:r>
                  <m:t>101</m:t>
                </m:r>
                <m:r>
                  <m:rPr>
                    <m:sty m:val="p"/>
                  </m:rPr>
                  <m:t>−</m:t>
                </m:r>
                <m:r>
                  <m:t>80</m:t>
                </m:r>
              </m:e>
            </m:d>
            <m:r>
              <m:rPr>
                <m:sty m:val="p"/>
              </m:rPr>
              <m:t>/</m:t>
            </m:r>
            <m:r>
              <m:t>15.00</m:t>
            </m:r>
          </m:e>
        </m:d>
        <m:r>
          <m:rPr>
            <m:sty m:val="p"/>
          </m:rPr>
          <m:t>−</m:t>
        </m:r>
        <m:r>
          <m:t>Φ</m:t>
        </m:r>
        <m:d>
          <m:dPr>
            <m:begChr m:val="("/>
            <m:sepChr m:val=""/>
            <m:endChr m:val=")"/>
            <m:grow/>
          </m:dPr>
          <m:e>
            <m:d>
              <m:dPr>
                <m:begChr m:val="("/>
                <m:sepChr m:val=""/>
                <m:endChr m:val=")"/>
                <m:grow/>
              </m:dPr>
              <m:e>
                <m:r>
                  <m:t>62</m:t>
                </m:r>
                <m:r>
                  <m:rPr>
                    <m:sty m:val="p"/>
                  </m:rPr>
                  <m:t>−</m:t>
                </m:r>
                <m:r>
                  <m:t>80</m:t>
                </m:r>
              </m:e>
            </m:d>
            <m:r>
              <m:rPr>
                <m:sty m:val="p"/>
              </m:rPr>
              <m:t>/</m:t>
            </m:r>
            <m:r>
              <m:t>15.00</m:t>
            </m:r>
          </m:e>
        </m:d>
        <m:r>
          <m:rPr>
            <m:sty m:val="p"/>
          </m:rPr>
          <m:t>=</m:t>
        </m:r>
        <m:r>
          <m:t>0.8042</m:t>
        </m:r>
      </m:oMath>
      <w:r>
        <w:t xml:space="preserve">. This is the modeled proportion between 62 and 101 minutes. Endpoint inclusion does not affect a continuous-model probability.</w:t>
      </w:r>
    </w:p>
    <w:bookmarkEnd w:id="188"/>
    <w:bookmarkStart w:id="189" w:name="Xc65a0ae562090e787b6e0ed1d72cdb67ee5e33c"/>
    <w:p>
      <w:pPr>
        <w:pStyle w:val="Heading3"/>
      </w:pPr>
      <w:r>
        <w:rPr>
          <w:rStyle w:val="VerbatimChar"/>
        </w:rPr>
        <w:t xml:space="preserve">T02-A13-V04</w:t>
      </w:r>
      <w:r>
        <w:t xml:space="preserve">: Interval probabilities for memory score</w:t>
      </w:r>
    </w:p>
    <w:p>
      <w:pPr>
        <w:pStyle w:val="FirstParagraph"/>
      </w:pPr>
      <w:r>
        <w:rPr>
          <w:b/>
          <w:bCs/>
        </w:rPr>
        <w:t xml:space="preserve">Set up the calculation, part (a)</w:t>
      </w:r>
    </w:p>
    <w:p>
      <w:pPr>
        <w:pStyle w:val="BodyText"/>
      </w:pPr>
      <w:r>
        <w:t xml:space="preserve">The standard deviation is</w:t>
      </w:r>
      <w:r>
        <w:t xml:space="preserve"> </w:t>
      </w:r>
      <m:oMath>
        <m:r>
          <m:t>σ</m:t>
        </m:r>
        <m:r>
          <m:rPr>
            <m:sty m:val="p"/>
          </m:rPr>
          <m:t>=</m:t>
        </m:r>
        <m:rad>
          <m:radPr>
            <m:degHide m:val="on"/>
          </m:radPr>
          <m:deg/>
          <m:e>
            <m:r>
              <m:t>144</m:t>
            </m:r>
          </m:e>
        </m:rad>
        <m:r>
          <m:rPr>
            <m:sty m:val="p"/>
          </m:rPr>
          <m:t>=</m:t>
        </m:r>
        <m:r>
          <m:t>12.00</m:t>
        </m:r>
      </m:oMath>
      <w:r>
        <w:t xml:space="preserve">.</w:t>
      </w:r>
    </w:p>
    <w:p>
      <w:pPr>
        <w:pStyle w:val="BodyText"/>
      </w:pPr>
      <w:r>
        <w:t xml:space="preserve">The endpoints are</w:t>
      </w:r>
      <w:r>
        <w:t xml:space="preserve"> </w:t>
      </w:r>
      <m:oMath>
        <m:sSub>
          <m:e>
            <m:r>
              <m:t>z</m:t>
            </m:r>
          </m:e>
          <m:sub>
            <m:r>
              <m:t>a</m:t>
            </m:r>
          </m:sub>
        </m:sSub>
        <m:r>
          <m:rPr>
            <m:sty m:val="p"/>
          </m:rPr>
          <m:t>=</m:t>
        </m:r>
        <m:d>
          <m:dPr>
            <m:begChr m:val="("/>
            <m:sepChr m:val=""/>
            <m:endChr m:val=")"/>
            <m:grow/>
          </m:dPr>
          <m:e>
            <m:r>
              <m:t>96</m:t>
            </m:r>
            <m:r>
              <m:rPr>
                <m:sty m:val="p"/>
              </m:rPr>
              <m:t>−</m:t>
            </m:r>
            <m:r>
              <m:t>105</m:t>
            </m:r>
          </m:e>
        </m:d>
        <m:r>
          <m:rPr>
            <m:sty m:val="p"/>
          </m:rPr>
          <m:t>/</m:t>
        </m:r>
        <m:r>
          <m:t>12.00</m:t>
        </m:r>
        <m:r>
          <m:rPr>
            <m:sty m:val="p"/>
          </m:rPr>
          <m:t>≈</m:t>
        </m:r>
        <m:r>
          <m:rPr>
            <m:sty m:val="p"/>
          </m:rPr>
          <m:t>−</m:t>
        </m:r>
        <m:r>
          <m:t>0.7500</m:t>
        </m:r>
      </m:oMath>
      <w:r>
        <w:t xml:space="preserve"> </w:t>
      </w:r>
      <w:r>
        <w:t xml:space="preserve">and</w:t>
      </w:r>
      <w:r>
        <w:t xml:space="preserve"> </w:t>
      </w:r>
      <m:oMath>
        <m:sSub>
          <m:e>
            <m:r>
              <m:t>z</m:t>
            </m:r>
          </m:e>
          <m:sub>
            <m:r>
              <m:t>b</m:t>
            </m:r>
          </m:sub>
        </m:sSub>
        <m:r>
          <m:rPr>
            <m:sty m:val="p"/>
          </m:rPr>
          <m:t>=</m:t>
        </m:r>
        <m:d>
          <m:dPr>
            <m:begChr m:val="("/>
            <m:sepChr m:val=""/>
            <m:endChr m:val=")"/>
            <m:grow/>
          </m:dPr>
          <m:e>
            <m:r>
              <m:t>117</m:t>
            </m:r>
            <m:r>
              <m:rPr>
                <m:sty m:val="p"/>
              </m:rPr>
              <m:t>−</m:t>
            </m:r>
            <m:r>
              <m:t>105</m:t>
            </m:r>
          </m:e>
        </m:d>
        <m:r>
          <m:rPr>
            <m:sty m:val="p"/>
          </m:rPr>
          <m:t>/</m:t>
        </m:r>
        <m:r>
          <m:t>12.00</m:t>
        </m:r>
        <m:r>
          <m:rPr>
            <m:sty m:val="p"/>
          </m:rPr>
          <m:t>≈</m:t>
        </m:r>
        <m:r>
          <m:t>1.0000</m:t>
        </m:r>
      </m:oMath>
      <w:r>
        <w:t xml:space="preserve">. Using the unrounded z-scores,</w:t>
      </w:r>
      <w:r>
        <w:t xml:space="preserve"> </w:t>
      </w:r>
      <m:oMath>
        <m:r>
          <m:t>P</m:t>
        </m:r>
        <m:d>
          <m:dPr>
            <m:begChr m:val="("/>
            <m:sepChr m:val=""/>
            <m:endChr m:val=")"/>
            <m:grow/>
          </m:dPr>
          <m:e>
            <m:r>
              <m:t>96</m:t>
            </m:r>
            <m:r>
              <m:rPr>
                <m:sty m:val="p"/>
              </m:rPr>
              <m:t>&lt;</m:t>
            </m:r>
            <m:r>
              <m:t>X</m:t>
            </m:r>
            <m:r>
              <m:rPr>
                <m:sty m:val="p"/>
              </m:rPr>
              <m:t>≤</m:t>
            </m:r>
            <m:r>
              <m:t>117</m:t>
            </m:r>
          </m:e>
        </m:d>
        <m:r>
          <m:rPr>
            <m:sty m:val="p"/>
          </m:rPr>
          <m:t>=</m:t>
        </m:r>
        <m:r>
          <m:t>Φ</m:t>
        </m:r>
        <m:d>
          <m:dPr>
            <m:begChr m:val="("/>
            <m:sepChr m:val=""/>
            <m:endChr m:val=")"/>
            <m:grow/>
          </m:dPr>
          <m:e>
            <m:d>
              <m:dPr>
                <m:begChr m:val="("/>
                <m:sepChr m:val=""/>
                <m:endChr m:val=")"/>
                <m:grow/>
              </m:dPr>
              <m:e>
                <m:r>
                  <m:t>117</m:t>
                </m:r>
                <m:r>
                  <m:rPr>
                    <m:sty m:val="p"/>
                  </m:rPr>
                  <m:t>−</m:t>
                </m:r>
                <m:r>
                  <m:t>105</m:t>
                </m:r>
              </m:e>
            </m:d>
            <m:r>
              <m:rPr>
                <m:sty m:val="p"/>
              </m:rPr>
              <m:t>/</m:t>
            </m:r>
            <m:r>
              <m:t>12.00</m:t>
            </m:r>
          </m:e>
        </m:d>
        <m:r>
          <m:rPr>
            <m:sty m:val="p"/>
          </m:rPr>
          <m:t>−</m:t>
        </m:r>
        <m:r>
          <m:t>Φ</m:t>
        </m:r>
        <m:d>
          <m:dPr>
            <m:begChr m:val="("/>
            <m:sepChr m:val=""/>
            <m:endChr m:val=")"/>
            <m:grow/>
          </m:dPr>
          <m:e>
            <m:d>
              <m:dPr>
                <m:begChr m:val="("/>
                <m:sepChr m:val=""/>
                <m:endChr m:val=")"/>
                <m:grow/>
              </m:dPr>
              <m:e>
                <m:r>
                  <m:t>96</m:t>
                </m:r>
                <m:r>
                  <m:rPr>
                    <m:sty m:val="p"/>
                  </m:rPr>
                  <m:t>−</m:t>
                </m:r>
                <m:r>
                  <m:t>105</m:t>
                </m:r>
              </m:e>
            </m:d>
            <m:r>
              <m:rPr>
                <m:sty m:val="p"/>
              </m:rPr>
              <m:t>/</m:t>
            </m:r>
            <m:r>
              <m:t>12.00</m:t>
            </m:r>
          </m:e>
        </m:d>
        <m:r>
          <m:rPr>
            <m:sty m:val="p"/>
          </m:rPr>
          <m:t>=</m:t>
        </m:r>
        <m:r>
          <m:t>0.6147</m:t>
        </m:r>
      </m:oMath>
      <w:r>
        <w:t xml:space="preserve">. The model therefore places proportion 0.6147 of memory score values between 96 and 117 score points.</w:t>
      </w:r>
    </w:p>
    <w:p>
      <w:pPr>
        <w:pStyle w:val="BodyText"/>
      </w:pPr>
      <w:r>
        <w:rPr>
          <w:b/>
          <w:bCs/>
        </w:rPr>
        <w:t xml:space="preserve">Interpret and check the result, part (b)</w:t>
      </w:r>
    </w:p>
    <w:p>
      <w:pPr>
        <w:pStyle w:val="BodyText"/>
      </w:pPr>
      <m:oMath>
        <m:sSub>
          <m:e>
            <m:r>
              <m:t>z</m:t>
            </m:r>
          </m:e>
          <m:sub>
            <m:r>
              <m:t>c</m:t>
            </m:r>
          </m:sub>
        </m:sSub>
        <m:r>
          <m:rPr>
            <m:sty m:val="p"/>
          </m:rPr>
          <m:t>=</m:t>
        </m:r>
        <m:d>
          <m:dPr>
            <m:begChr m:val="("/>
            <m:sepChr m:val=""/>
            <m:endChr m:val=")"/>
            <m:grow/>
          </m:dPr>
          <m:e>
            <m:r>
              <m:t>88</m:t>
            </m:r>
            <m:r>
              <m:rPr>
                <m:sty m:val="p"/>
              </m:rPr>
              <m:t>−</m:t>
            </m:r>
            <m:r>
              <m:t>105</m:t>
            </m:r>
          </m:e>
        </m:d>
        <m:r>
          <m:rPr>
            <m:sty m:val="p"/>
          </m:rPr>
          <m:t>/</m:t>
        </m:r>
        <m:r>
          <m:t>12.00</m:t>
        </m:r>
        <m:r>
          <m:rPr>
            <m:sty m:val="p"/>
          </m:rPr>
          <m:t>≈</m:t>
        </m:r>
        <m:r>
          <m:rPr>
            <m:sty m:val="p"/>
          </m:rPr>
          <m:t>−</m:t>
        </m:r>
        <m:r>
          <m:t>1.4167</m:t>
        </m:r>
      </m:oMath>
      <w:r>
        <w:t xml:space="preserve"> </w:t>
      </w:r>
      <w:r>
        <w:t xml:space="preserve">and</w:t>
      </w:r>
      <w:r>
        <w:t xml:space="preserve"> </w:t>
      </w:r>
      <m:oMath>
        <m:sSub>
          <m:e>
            <m:r>
              <m:t>z</m:t>
            </m:r>
          </m:e>
          <m:sub>
            <m:r>
              <m:t>d</m:t>
            </m:r>
          </m:sub>
        </m:sSub>
        <m:r>
          <m:rPr>
            <m:sty m:val="p"/>
          </m:rPr>
          <m:t>=</m:t>
        </m:r>
        <m:d>
          <m:dPr>
            <m:begChr m:val="("/>
            <m:sepChr m:val=""/>
            <m:endChr m:val=")"/>
            <m:grow/>
          </m:dPr>
          <m:e>
            <m:r>
              <m:t>122</m:t>
            </m:r>
            <m:r>
              <m:rPr>
                <m:sty m:val="p"/>
              </m:rPr>
              <m:t>−</m:t>
            </m:r>
            <m:r>
              <m:t>105</m:t>
            </m:r>
          </m:e>
        </m:d>
        <m:r>
          <m:rPr>
            <m:sty m:val="p"/>
          </m:rPr>
          <m:t>/</m:t>
        </m:r>
        <m:r>
          <m:t>12.00</m:t>
        </m:r>
        <m:r>
          <m:rPr>
            <m:sty m:val="p"/>
          </m:rPr>
          <m:t>≈</m:t>
        </m:r>
        <m:r>
          <m:t>1.4167</m:t>
        </m:r>
      </m:oMath>
      <w:r>
        <w:t xml:space="preserve">, giving</w:t>
      </w:r>
      <w:r>
        <w:t xml:space="preserve"> </w:t>
      </w:r>
      <m:oMath>
        <m:r>
          <m:t>P</m:t>
        </m:r>
        <m:d>
          <m:dPr>
            <m:begChr m:val="("/>
            <m:sepChr m:val=""/>
            <m:endChr m:val=")"/>
            <m:grow/>
          </m:dPr>
          <m:e>
            <m:r>
              <m:t>88</m:t>
            </m:r>
            <m:r>
              <m:rPr>
                <m:sty m:val="p"/>
              </m:rPr>
              <m:t>&lt;</m:t>
            </m:r>
            <m:r>
              <m:t>X</m:t>
            </m:r>
            <m:r>
              <m:rPr>
                <m:sty m:val="p"/>
              </m:rPr>
              <m:t>≤</m:t>
            </m:r>
            <m:r>
              <m:t>122</m:t>
            </m:r>
          </m:e>
        </m:d>
        <m:r>
          <m:rPr>
            <m:sty m:val="p"/>
          </m:rPr>
          <m:t>=</m:t>
        </m:r>
        <m:r>
          <m:t>Φ</m:t>
        </m:r>
        <m:d>
          <m:dPr>
            <m:begChr m:val="("/>
            <m:sepChr m:val=""/>
            <m:endChr m:val=")"/>
            <m:grow/>
          </m:dPr>
          <m:e>
            <m:d>
              <m:dPr>
                <m:begChr m:val="("/>
                <m:sepChr m:val=""/>
                <m:endChr m:val=")"/>
                <m:grow/>
              </m:dPr>
              <m:e>
                <m:r>
                  <m:t>122</m:t>
                </m:r>
                <m:r>
                  <m:rPr>
                    <m:sty m:val="p"/>
                  </m:rPr>
                  <m:t>−</m:t>
                </m:r>
                <m:r>
                  <m:t>105</m:t>
                </m:r>
              </m:e>
            </m:d>
            <m:r>
              <m:rPr>
                <m:sty m:val="p"/>
              </m:rPr>
              <m:t>/</m:t>
            </m:r>
            <m:r>
              <m:t>12.00</m:t>
            </m:r>
          </m:e>
        </m:d>
        <m:r>
          <m:rPr>
            <m:sty m:val="p"/>
          </m:rPr>
          <m:t>−</m:t>
        </m:r>
        <m:r>
          <m:t>Φ</m:t>
        </m:r>
        <m:d>
          <m:dPr>
            <m:begChr m:val="("/>
            <m:sepChr m:val=""/>
            <m:endChr m:val=")"/>
            <m:grow/>
          </m:dPr>
          <m:e>
            <m:d>
              <m:dPr>
                <m:begChr m:val="("/>
                <m:sepChr m:val=""/>
                <m:endChr m:val=")"/>
                <m:grow/>
              </m:dPr>
              <m:e>
                <m:r>
                  <m:t>88</m:t>
                </m:r>
                <m:r>
                  <m:rPr>
                    <m:sty m:val="p"/>
                  </m:rPr>
                  <m:t>−</m:t>
                </m:r>
                <m:r>
                  <m:t>105</m:t>
                </m:r>
              </m:e>
            </m:d>
            <m:r>
              <m:rPr>
                <m:sty m:val="p"/>
              </m:rPr>
              <m:t>/</m:t>
            </m:r>
            <m:r>
              <m:t>12.00</m:t>
            </m:r>
          </m:e>
        </m:d>
        <m:r>
          <m:rPr>
            <m:sty m:val="p"/>
          </m:rPr>
          <m:t>=</m:t>
        </m:r>
        <m:r>
          <m:t>0.8434</m:t>
        </m:r>
      </m:oMath>
      <w:r>
        <w:t xml:space="preserve">. This is the modeled proportion between 88 and 122 score points. Endpoint inclusion does not affect a continuous-model probability.</w:t>
      </w:r>
    </w:p>
    <w:bookmarkEnd w:id="189"/>
    <w:bookmarkStart w:id="190" w:name="X5123b3fa00102e6f669ff11bbf9f1a33be146ef"/>
    <w:p>
      <w:pPr>
        <w:pStyle w:val="Heading3"/>
      </w:pPr>
      <w:r>
        <w:rPr>
          <w:rStyle w:val="VerbatimChar"/>
        </w:rPr>
        <w:t xml:space="preserve">T02-A13-V05</w:t>
      </w:r>
      <w:r>
        <w:t xml:space="preserve">: Interval probabilities for trust index</w:t>
      </w:r>
    </w:p>
    <w:p>
      <w:pPr>
        <w:pStyle w:val="FirstParagraph"/>
      </w:pPr>
      <w:r>
        <w:rPr>
          <w:b/>
          <w:bCs/>
        </w:rPr>
        <w:t xml:space="preserve">Set up the calculation, part (a)</w:t>
      </w:r>
    </w:p>
    <w:p>
      <w:pPr>
        <w:pStyle w:val="BodyText"/>
      </w:pPr>
      <w:r>
        <w:t xml:space="preserve">The standard deviation is</w:t>
      </w:r>
      <w:r>
        <w:t xml:space="preserve"> </w:t>
      </w:r>
      <m:oMath>
        <m:r>
          <m:t>σ</m:t>
        </m:r>
        <m:r>
          <m:rPr>
            <m:sty m:val="p"/>
          </m:rPr>
          <m:t>=</m:t>
        </m:r>
        <m:rad>
          <m:radPr>
            <m:degHide m:val="on"/>
          </m:radPr>
          <m:deg/>
          <m:e>
            <m:r>
              <m:t>64</m:t>
            </m:r>
          </m:e>
        </m:rad>
        <m:r>
          <m:rPr>
            <m:sty m:val="p"/>
          </m:rPr>
          <m:t>=</m:t>
        </m:r>
        <m:r>
          <m:t>8.00</m:t>
        </m:r>
      </m:oMath>
      <w:r>
        <w:t xml:space="preserve">.</w:t>
      </w:r>
    </w:p>
    <w:p>
      <w:pPr>
        <w:pStyle w:val="BodyText"/>
      </w:pPr>
      <w:r>
        <w:t xml:space="preserve">The endpoints are</w:t>
      </w:r>
      <w:r>
        <w:t xml:space="preserve"> </w:t>
      </w:r>
      <m:oMath>
        <m:sSub>
          <m:e>
            <m:r>
              <m:t>z</m:t>
            </m:r>
          </m:e>
          <m:sub>
            <m:r>
              <m:t>a</m:t>
            </m:r>
          </m:sub>
        </m:sSub>
        <m:r>
          <m:rPr>
            <m:sty m:val="p"/>
          </m:rPr>
          <m:t>=</m:t>
        </m:r>
        <m:d>
          <m:dPr>
            <m:begChr m:val="("/>
            <m:sepChr m:val=""/>
            <m:endChr m:val=")"/>
            <m:grow/>
          </m:dPr>
          <m:e>
            <m:r>
              <m:t>40</m:t>
            </m:r>
            <m:r>
              <m:rPr>
                <m:sty m:val="p"/>
              </m:rPr>
              <m:t>−</m:t>
            </m:r>
            <m:r>
              <m:t>44</m:t>
            </m:r>
          </m:e>
        </m:d>
        <m:r>
          <m:rPr>
            <m:sty m:val="p"/>
          </m:rPr>
          <m:t>/</m:t>
        </m:r>
        <m:r>
          <m:t>8.00</m:t>
        </m:r>
        <m:r>
          <m:rPr>
            <m:sty m:val="p"/>
          </m:rPr>
          <m:t>≈</m:t>
        </m:r>
        <m:r>
          <m:rPr>
            <m:sty m:val="p"/>
          </m:rPr>
          <m:t>−</m:t>
        </m:r>
        <m:r>
          <m:t>0.5000</m:t>
        </m:r>
      </m:oMath>
      <w:r>
        <w:t xml:space="preserve"> </w:t>
      </w:r>
      <w:r>
        <w:t xml:space="preserve">and</w:t>
      </w:r>
      <w:r>
        <w:t xml:space="preserve"> </w:t>
      </w:r>
      <m:oMath>
        <m:sSub>
          <m:e>
            <m:r>
              <m:t>z</m:t>
            </m:r>
          </m:e>
          <m:sub>
            <m:r>
              <m:t>b</m:t>
            </m:r>
          </m:sub>
        </m:sSub>
        <m:r>
          <m:rPr>
            <m:sty m:val="p"/>
          </m:rPr>
          <m:t>=</m:t>
        </m:r>
        <m:d>
          <m:dPr>
            <m:begChr m:val="("/>
            <m:sepChr m:val=""/>
            <m:endChr m:val=")"/>
            <m:grow/>
          </m:dPr>
          <m:e>
            <m:r>
              <m:t>52</m:t>
            </m:r>
            <m:r>
              <m:rPr>
                <m:sty m:val="p"/>
              </m:rPr>
              <m:t>−</m:t>
            </m:r>
            <m:r>
              <m:t>44</m:t>
            </m:r>
          </m:e>
        </m:d>
        <m:r>
          <m:rPr>
            <m:sty m:val="p"/>
          </m:rPr>
          <m:t>/</m:t>
        </m:r>
        <m:r>
          <m:t>8.00</m:t>
        </m:r>
        <m:r>
          <m:rPr>
            <m:sty m:val="p"/>
          </m:rPr>
          <m:t>≈</m:t>
        </m:r>
        <m:r>
          <m:t>1.0000</m:t>
        </m:r>
      </m:oMath>
      <w:r>
        <w:t xml:space="preserve">. Using the unrounded z-scores,</w:t>
      </w:r>
      <w:r>
        <w:t xml:space="preserve"> </w:t>
      </w:r>
      <m:oMath>
        <m:r>
          <m:t>P</m:t>
        </m:r>
        <m:d>
          <m:dPr>
            <m:begChr m:val="("/>
            <m:sepChr m:val=""/>
            <m:endChr m:val=")"/>
            <m:grow/>
          </m:dPr>
          <m:e>
            <m:r>
              <m:t>40</m:t>
            </m:r>
            <m:r>
              <m:rPr>
                <m:sty m:val="p"/>
              </m:rPr>
              <m:t>&lt;</m:t>
            </m:r>
            <m:r>
              <m:t>X</m:t>
            </m:r>
            <m:r>
              <m:rPr>
                <m:sty m:val="p"/>
              </m:rPr>
              <m:t>≤</m:t>
            </m:r>
            <m:r>
              <m:t>52</m:t>
            </m:r>
          </m:e>
        </m:d>
        <m:r>
          <m:rPr>
            <m:sty m:val="p"/>
          </m:rPr>
          <m:t>=</m:t>
        </m:r>
        <m:r>
          <m:t>Φ</m:t>
        </m:r>
        <m:d>
          <m:dPr>
            <m:begChr m:val="("/>
            <m:sepChr m:val=""/>
            <m:endChr m:val=")"/>
            <m:grow/>
          </m:dPr>
          <m:e>
            <m:d>
              <m:dPr>
                <m:begChr m:val="("/>
                <m:sepChr m:val=""/>
                <m:endChr m:val=")"/>
                <m:grow/>
              </m:dPr>
              <m:e>
                <m:r>
                  <m:t>52</m:t>
                </m:r>
                <m:r>
                  <m:rPr>
                    <m:sty m:val="p"/>
                  </m:rPr>
                  <m:t>−</m:t>
                </m:r>
                <m:r>
                  <m:t>44</m:t>
                </m:r>
              </m:e>
            </m:d>
            <m:r>
              <m:rPr>
                <m:sty m:val="p"/>
              </m:rPr>
              <m:t>/</m:t>
            </m:r>
            <m:r>
              <m:t>8.00</m:t>
            </m:r>
          </m:e>
        </m:d>
        <m:r>
          <m:rPr>
            <m:sty m:val="p"/>
          </m:rPr>
          <m:t>−</m:t>
        </m:r>
        <m:r>
          <m:t>Φ</m:t>
        </m:r>
        <m:d>
          <m:dPr>
            <m:begChr m:val="("/>
            <m:sepChr m:val=""/>
            <m:endChr m:val=")"/>
            <m:grow/>
          </m:dPr>
          <m:e>
            <m:d>
              <m:dPr>
                <m:begChr m:val="("/>
                <m:sepChr m:val=""/>
                <m:endChr m:val=")"/>
                <m:grow/>
              </m:dPr>
              <m:e>
                <m:r>
                  <m:t>40</m:t>
                </m:r>
                <m:r>
                  <m:rPr>
                    <m:sty m:val="p"/>
                  </m:rPr>
                  <m:t>−</m:t>
                </m:r>
                <m:r>
                  <m:t>44</m:t>
                </m:r>
              </m:e>
            </m:d>
            <m:r>
              <m:rPr>
                <m:sty m:val="p"/>
              </m:rPr>
              <m:t>/</m:t>
            </m:r>
            <m:r>
              <m:t>8.00</m:t>
            </m:r>
          </m:e>
        </m:d>
        <m:r>
          <m:rPr>
            <m:sty m:val="p"/>
          </m:rPr>
          <m:t>=</m:t>
        </m:r>
        <m:r>
          <m:t>0.5328</m:t>
        </m:r>
      </m:oMath>
      <w:r>
        <w:t xml:space="preserve">. The model therefore places proportion 0.5328 of trust index values between 40 and 52 index points.</w:t>
      </w:r>
    </w:p>
    <w:p>
      <w:pPr>
        <w:pStyle w:val="BodyText"/>
      </w:pPr>
      <w:r>
        <w:rPr>
          <w:b/>
          <w:bCs/>
        </w:rPr>
        <w:t xml:space="preserve">Interpret and check the result, part (b)</w:t>
      </w:r>
    </w:p>
    <w:p>
      <w:pPr>
        <w:pStyle w:val="BodyText"/>
      </w:pPr>
      <m:oMath>
        <m:sSub>
          <m:e>
            <m:r>
              <m:t>z</m:t>
            </m:r>
          </m:e>
          <m:sub>
            <m:r>
              <m:t>c</m:t>
            </m:r>
          </m:sub>
        </m:sSub>
        <m:r>
          <m:rPr>
            <m:sty m:val="p"/>
          </m:rPr>
          <m:t>=</m:t>
        </m:r>
        <m:d>
          <m:dPr>
            <m:begChr m:val="("/>
            <m:sepChr m:val=""/>
            <m:endChr m:val=")"/>
            <m:grow/>
          </m:dPr>
          <m:e>
            <m:r>
              <m:t>33</m:t>
            </m:r>
            <m:r>
              <m:rPr>
                <m:sty m:val="p"/>
              </m:rPr>
              <m:t>−</m:t>
            </m:r>
            <m:r>
              <m:t>44</m:t>
            </m:r>
          </m:e>
        </m:d>
        <m:r>
          <m:rPr>
            <m:sty m:val="p"/>
          </m:rPr>
          <m:t>/</m:t>
        </m:r>
        <m:r>
          <m:t>8.00</m:t>
        </m:r>
        <m:r>
          <m:rPr>
            <m:sty m:val="p"/>
          </m:rPr>
          <m:t>≈</m:t>
        </m:r>
        <m:r>
          <m:rPr>
            <m:sty m:val="p"/>
          </m:rPr>
          <m:t>−</m:t>
        </m:r>
        <m:r>
          <m:t>1.3750</m:t>
        </m:r>
      </m:oMath>
      <w:r>
        <w:t xml:space="preserve"> </w:t>
      </w:r>
      <w:r>
        <w:t xml:space="preserve">and</w:t>
      </w:r>
      <w:r>
        <w:t xml:space="preserve"> </w:t>
      </w:r>
      <m:oMath>
        <m:sSub>
          <m:e>
            <m:r>
              <m:t>z</m:t>
            </m:r>
          </m:e>
          <m:sub>
            <m:r>
              <m:t>d</m:t>
            </m:r>
          </m:sub>
        </m:sSub>
        <m:r>
          <m:rPr>
            <m:sty m:val="p"/>
          </m:rPr>
          <m:t>=</m:t>
        </m:r>
        <m:d>
          <m:dPr>
            <m:begChr m:val="("/>
            <m:sepChr m:val=""/>
            <m:endChr m:val=")"/>
            <m:grow/>
          </m:dPr>
          <m:e>
            <m:r>
              <m:t>49</m:t>
            </m:r>
            <m:r>
              <m:rPr>
                <m:sty m:val="p"/>
              </m:rPr>
              <m:t>−</m:t>
            </m:r>
            <m:r>
              <m:t>44</m:t>
            </m:r>
          </m:e>
        </m:d>
        <m:r>
          <m:rPr>
            <m:sty m:val="p"/>
          </m:rPr>
          <m:t>/</m:t>
        </m:r>
        <m:r>
          <m:t>8.00</m:t>
        </m:r>
        <m:r>
          <m:rPr>
            <m:sty m:val="p"/>
          </m:rPr>
          <m:t>≈</m:t>
        </m:r>
        <m:r>
          <m:t>0.6250</m:t>
        </m:r>
      </m:oMath>
      <w:r>
        <w:t xml:space="preserve">, giving</w:t>
      </w:r>
      <w:r>
        <w:t xml:space="preserve"> </w:t>
      </w:r>
      <m:oMath>
        <m:r>
          <m:t>P</m:t>
        </m:r>
        <m:d>
          <m:dPr>
            <m:begChr m:val="("/>
            <m:sepChr m:val=""/>
            <m:endChr m:val=")"/>
            <m:grow/>
          </m:dPr>
          <m:e>
            <m:r>
              <m:t>33</m:t>
            </m:r>
            <m:r>
              <m:rPr>
                <m:sty m:val="p"/>
              </m:rPr>
              <m:t>&lt;</m:t>
            </m:r>
            <m:r>
              <m:t>X</m:t>
            </m:r>
            <m:r>
              <m:rPr>
                <m:sty m:val="p"/>
              </m:rPr>
              <m:t>≤</m:t>
            </m:r>
            <m:r>
              <m:t>49</m:t>
            </m:r>
          </m:e>
        </m:d>
        <m:r>
          <m:rPr>
            <m:sty m:val="p"/>
          </m:rPr>
          <m:t>=</m:t>
        </m:r>
        <m:r>
          <m:t>Φ</m:t>
        </m:r>
        <m:d>
          <m:dPr>
            <m:begChr m:val="("/>
            <m:sepChr m:val=""/>
            <m:endChr m:val=")"/>
            <m:grow/>
          </m:dPr>
          <m:e>
            <m:d>
              <m:dPr>
                <m:begChr m:val="("/>
                <m:sepChr m:val=""/>
                <m:endChr m:val=")"/>
                <m:grow/>
              </m:dPr>
              <m:e>
                <m:r>
                  <m:t>49</m:t>
                </m:r>
                <m:r>
                  <m:rPr>
                    <m:sty m:val="p"/>
                  </m:rPr>
                  <m:t>−</m:t>
                </m:r>
                <m:r>
                  <m:t>44</m:t>
                </m:r>
              </m:e>
            </m:d>
            <m:r>
              <m:rPr>
                <m:sty m:val="p"/>
              </m:rPr>
              <m:t>/</m:t>
            </m:r>
            <m:r>
              <m:t>8.00</m:t>
            </m:r>
          </m:e>
        </m:d>
        <m:r>
          <m:rPr>
            <m:sty m:val="p"/>
          </m:rPr>
          <m:t>−</m:t>
        </m:r>
        <m:r>
          <m:t>Φ</m:t>
        </m:r>
        <m:d>
          <m:dPr>
            <m:begChr m:val="("/>
            <m:sepChr m:val=""/>
            <m:endChr m:val=")"/>
            <m:grow/>
          </m:dPr>
          <m:e>
            <m:d>
              <m:dPr>
                <m:begChr m:val="("/>
                <m:sepChr m:val=""/>
                <m:endChr m:val=")"/>
                <m:grow/>
              </m:dPr>
              <m:e>
                <m:r>
                  <m:t>33</m:t>
                </m:r>
                <m:r>
                  <m:rPr>
                    <m:sty m:val="p"/>
                  </m:rPr>
                  <m:t>−</m:t>
                </m:r>
                <m:r>
                  <m:t>44</m:t>
                </m:r>
              </m:e>
            </m:d>
            <m:r>
              <m:rPr>
                <m:sty m:val="p"/>
              </m:rPr>
              <m:t>/</m:t>
            </m:r>
            <m:r>
              <m:t>8.00</m:t>
            </m:r>
          </m:e>
        </m:d>
        <m:r>
          <m:rPr>
            <m:sty m:val="p"/>
          </m:rPr>
          <m:t>=</m:t>
        </m:r>
        <m:r>
          <m:t>0.6494</m:t>
        </m:r>
      </m:oMath>
      <w:r>
        <w:t xml:space="preserve">. This is the modeled proportion between 33 and 49 index points. Endpoint inclusion does not affect a continuous-model probability.</w:t>
      </w:r>
    </w:p>
    <w:bookmarkEnd w:id="190"/>
    <w:bookmarkStart w:id="191" w:name="X65d0b64d2e765158021042e07f0827885465bf4"/>
    <w:p>
      <w:pPr>
        <w:pStyle w:val="Heading3"/>
      </w:pPr>
      <w:r>
        <w:rPr>
          <w:rStyle w:val="VerbatimChar"/>
        </w:rPr>
        <w:t xml:space="preserve">T02-A13-V06</w:t>
      </w:r>
      <w:r>
        <w:t xml:space="preserve">: Interval probabilities for response time</w:t>
      </w:r>
    </w:p>
    <w:p>
      <w:pPr>
        <w:pStyle w:val="FirstParagraph"/>
      </w:pPr>
      <w:r>
        <w:rPr>
          <w:b/>
          <w:bCs/>
        </w:rPr>
        <w:t xml:space="preserve">Set up the calculation, part (a)</w:t>
      </w:r>
    </w:p>
    <w:p>
      <w:pPr>
        <w:pStyle w:val="BodyText"/>
      </w:pPr>
      <w:r>
        <w:t xml:space="preserve">The standard deviation is</w:t>
      </w:r>
      <w:r>
        <w:t xml:space="preserve"> </w:t>
      </w:r>
      <m:oMath>
        <m:r>
          <m:t>σ</m:t>
        </m:r>
        <m:r>
          <m:rPr>
            <m:sty m:val="p"/>
          </m:rPr>
          <m:t>=</m:t>
        </m:r>
        <m:rad>
          <m:radPr>
            <m:degHide m:val="on"/>
          </m:radPr>
          <m:deg/>
          <m:e>
            <m:r>
              <m:t>2500</m:t>
            </m:r>
          </m:e>
        </m:rad>
        <m:r>
          <m:rPr>
            <m:sty m:val="p"/>
          </m:rPr>
          <m:t>=</m:t>
        </m:r>
        <m:r>
          <m:t>50.00</m:t>
        </m:r>
      </m:oMath>
      <w:r>
        <w:t xml:space="preserve">.</w:t>
      </w:r>
    </w:p>
    <w:p>
      <w:pPr>
        <w:pStyle w:val="BodyText"/>
      </w:pPr>
      <w:r>
        <w:t xml:space="preserve">The endpoints are</w:t>
      </w:r>
      <w:r>
        <w:t xml:space="preserve"> </w:t>
      </w:r>
      <m:oMath>
        <m:sSub>
          <m:e>
            <m:r>
              <m:t>z</m:t>
            </m:r>
          </m:e>
          <m:sub>
            <m:r>
              <m:t>a</m:t>
            </m:r>
          </m:sub>
        </m:sSub>
        <m:r>
          <m:rPr>
            <m:sty m:val="p"/>
          </m:rPr>
          <m:t>=</m:t>
        </m:r>
        <m:d>
          <m:dPr>
            <m:begChr m:val="("/>
            <m:sepChr m:val=""/>
            <m:endChr m:val=")"/>
            <m:grow/>
          </m:dPr>
          <m:e>
            <m:r>
              <m:t>475</m:t>
            </m:r>
            <m:r>
              <m:rPr>
                <m:sty m:val="p"/>
              </m:rPr>
              <m:t>−</m:t>
            </m:r>
            <m:r>
              <m:t>500</m:t>
            </m:r>
          </m:e>
        </m:d>
        <m:r>
          <m:rPr>
            <m:sty m:val="p"/>
          </m:rPr>
          <m:t>/</m:t>
        </m:r>
        <m:r>
          <m:t>50.00</m:t>
        </m:r>
        <m:r>
          <m:rPr>
            <m:sty m:val="p"/>
          </m:rPr>
          <m:t>≈</m:t>
        </m:r>
        <m:r>
          <m:rPr>
            <m:sty m:val="p"/>
          </m:rPr>
          <m:t>−</m:t>
        </m:r>
        <m:r>
          <m:t>0.5000</m:t>
        </m:r>
      </m:oMath>
      <w:r>
        <w:t xml:space="preserve"> </w:t>
      </w:r>
      <w:r>
        <w:t xml:space="preserve">and</w:t>
      </w:r>
      <w:r>
        <w:t xml:space="preserve"> </w:t>
      </w:r>
      <m:oMath>
        <m:sSub>
          <m:e>
            <m:r>
              <m:t>z</m:t>
            </m:r>
          </m:e>
          <m:sub>
            <m:r>
              <m:t>b</m:t>
            </m:r>
          </m:sub>
        </m:sSub>
        <m:r>
          <m:rPr>
            <m:sty m:val="p"/>
          </m:rPr>
          <m:t>=</m:t>
        </m:r>
        <m:d>
          <m:dPr>
            <m:begChr m:val="("/>
            <m:sepChr m:val=""/>
            <m:endChr m:val=")"/>
            <m:grow/>
          </m:dPr>
          <m:e>
            <m:r>
              <m:t>560</m:t>
            </m:r>
            <m:r>
              <m:rPr>
                <m:sty m:val="p"/>
              </m:rPr>
              <m:t>−</m:t>
            </m:r>
            <m:r>
              <m:t>500</m:t>
            </m:r>
          </m:e>
        </m:d>
        <m:r>
          <m:rPr>
            <m:sty m:val="p"/>
          </m:rPr>
          <m:t>/</m:t>
        </m:r>
        <m:r>
          <m:t>50.00</m:t>
        </m:r>
        <m:r>
          <m:rPr>
            <m:sty m:val="p"/>
          </m:rPr>
          <m:t>≈</m:t>
        </m:r>
        <m:r>
          <m:t>1.2000</m:t>
        </m:r>
      </m:oMath>
      <w:r>
        <w:t xml:space="preserve">. Using the unrounded z-scores,</w:t>
      </w:r>
      <w:r>
        <w:t xml:space="preserve"> </w:t>
      </w:r>
      <m:oMath>
        <m:r>
          <m:t>P</m:t>
        </m:r>
        <m:d>
          <m:dPr>
            <m:begChr m:val="("/>
            <m:sepChr m:val=""/>
            <m:endChr m:val=")"/>
            <m:grow/>
          </m:dPr>
          <m:e>
            <m:r>
              <m:t>475</m:t>
            </m:r>
            <m:r>
              <m:rPr>
                <m:sty m:val="p"/>
              </m:rPr>
              <m:t>&lt;</m:t>
            </m:r>
            <m:r>
              <m:t>X</m:t>
            </m:r>
            <m:r>
              <m:rPr>
                <m:sty m:val="p"/>
              </m:rPr>
              <m:t>≤</m:t>
            </m:r>
            <m:r>
              <m:t>560</m:t>
            </m:r>
          </m:e>
        </m:d>
        <m:r>
          <m:rPr>
            <m:sty m:val="p"/>
          </m:rPr>
          <m:t>=</m:t>
        </m:r>
        <m:r>
          <m:t>Φ</m:t>
        </m:r>
        <m:d>
          <m:dPr>
            <m:begChr m:val="("/>
            <m:sepChr m:val=""/>
            <m:endChr m:val=")"/>
            <m:grow/>
          </m:dPr>
          <m:e>
            <m:d>
              <m:dPr>
                <m:begChr m:val="("/>
                <m:sepChr m:val=""/>
                <m:endChr m:val=")"/>
                <m:grow/>
              </m:dPr>
              <m:e>
                <m:r>
                  <m:t>560</m:t>
                </m:r>
                <m:r>
                  <m:rPr>
                    <m:sty m:val="p"/>
                  </m:rPr>
                  <m:t>−</m:t>
                </m:r>
                <m:r>
                  <m:t>500</m:t>
                </m:r>
              </m:e>
            </m:d>
            <m:r>
              <m:rPr>
                <m:sty m:val="p"/>
              </m:rPr>
              <m:t>/</m:t>
            </m:r>
            <m:r>
              <m:t>50.00</m:t>
            </m:r>
          </m:e>
        </m:d>
        <m:r>
          <m:rPr>
            <m:sty m:val="p"/>
          </m:rPr>
          <m:t>−</m:t>
        </m:r>
        <m:r>
          <m:t>Φ</m:t>
        </m:r>
        <m:d>
          <m:dPr>
            <m:begChr m:val="("/>
            <m:sepChr m:val=""/>
            <m:endChr m:val=")"/>
            <m:grow/>
          </m:dPr>
          <m:e>
            <m:d>
              <m:dPr>
                <m:begChr m:val="("/>
                <m:sepChr m:val=""/>
                <m:endChr m:val=")"/>
                <m:grow/>
              </m:dPr>
              <m:e>
                <m:r>
                  <m:t>475</m:t>
                </m:r>
                <m:r>
                  <m:rPr>
                    <m:sty m:val="p"/>
                  </m:rPr>
                  <m:t>−</m:t>
                </m:r>
                <m:r>
                  <m:t>500</m:t>
                </m:r>
              </m:e>
            </m:d>
            <m:r>
              <m:rPr>
                <m:sty m:val="p"/>
              </m:rPr>
              <m:t>/</m:t>
            </m:r>
            <m:r>
              <m:t>50.00</m:t>
            </m:r>
          </m:e>
        </m:d>
        <m:r>
          <m:rPr>
            <m:sty m:val="p"/>
          </m:rPr>
          <m:t>=</m:t>
        </m:r>
        <m:r>
          <m:t>0.5764</m:t>
        </m:r>
      </m:oMath>
      <w:r>
        <w:t xml:space="preserve">. The model therefore places proportion 0.5764 of response time values between 475 and 560 milliseconds.</w:t>
      </w:r>
    </w:p>
    <w:p>
      <w:pPr>
        <w:pStyle w:val="BodyText"/>
      </w:pPr>
      <w:r>
        <w:rPr>
          <w:b/>
          <w:bCs/>
        </w:rPr>
        <w:t xml:space="preserve">Interpret and check the result, part (b)</w:t>
      </w:r>
    </w:p>
    <w:p>
      <w:pPr>
        <w:pStyle w:val="BodyText"/>
      </w:pPr>
      <m:oMath>
        <m:sSub>
          <m:e>
            <m:r>
              <m:t>z</m:t>
            </m:r>
          </m:e>
          <m:sub>
            <m:r>
              <m:t>c</m:t>
            </m:r>
          </m:sub>
        </m:sSub>
        <m:r>
          <m:rPr>
            <m:sty m:val="p"/>
          </m:rPr>
          <m:t>=</m:t>
        </m:r>
        <m:d>
          <m:dPr>
            <m:begChr m:val="("/>
            <m:sepChr m:val=""/>
            <m:endChr m:val=")"/>
            <m:grow/>
          </m:dPr>
          <m:e>
            <m:r>
              <m:t>410</m:t>
            </m:r>
            <m:r>
              <m:rPr>
                <m:sty m:val="p"/>
              </m:rPr>
              <m:t>−</m:t>
            </m:r>
            <m:r>
              <m:t>500</m:t>
            </m:r>
          </m:e>
        </m:d>
        <m:r>
          <m:rPr>
            <m:sty m:val="p"/>
          </m:rPr>
          <m:t>/</m:t>
        </m:r>
        <m:r>
          <m:t>50.00</m:t>
        </m:r>
        <m:r>
          <m:rPr>
            <m:sty m:val="p"/>
          </m:rPr>
          <m:t>≈</m:t>
        </m:r>
        <m:r>
          <m:rPr>
            <m:sty m:val="p"/>
          </m:rPr>
          <m:t>−</m:t>
        </m:r>
        <m:r>
          <m:t>1.8000</m:t>
        </m:r>
      </m:oMath>
      <w:r>
        <w:t xml:space="preserve"> </w:t>
      </w:r>
      <w:r>
        <w:t xml:space="preserve">and</w:t>
      </w:r>
      <w:r>
        <w:t xml:space="preserve"> </w:t>
      </w:r>
      <m:oMath>
        <m:sSub>
          <m:e>
            <m:r>
              <m:t>z</m:t>
            </m:r>
          </m:e>
          <m:sub>
            <m:r>
              <m:t>d</m:t>
            </m:r>
          </m:sub>
        </m:sSub>
        <m:r>
          <m:rPr>
            <m:sty m:val="p"/>
          </m:rPr>
          <m:t>=</m:t>
        </m:r>
        <m:d>
          <m:dPr>
            <m:begChr m:val="("/>
            <m:sepChr m:val=""/>
            <m:endChr m:val=")"/>
            <m:grow/>
          </m:dPr>
          <m:e>
            <m:r>
              <m:t>535</m:t>
            </m:r>
            <m:r>
              <m:rPr>
                <m:sty m:val="p"/>
              </m:rPr>
              <m:t>−</m:t>
            </m:r>
            <m:r>
              <m:t>500</m:t>
            </m:r>
          </m:e>
        </m:d>
        <m:r>
          <m:rPr>
            <m:sty m:val="p"/>
          </m:rPr>
          <m:t>/</m:t>
        </m:r>
        <m:r>
          <m:t>50.00</m:t>
        </m:r>
        <m:r>
          <m:rPr>
            <m:sty m:val="p"/>
          </m:rPr>
          <m:t>≈</m:t>
        </m:r>
        <m:r>
          <m:t>0.7000</m:t>
        </m:r>
      </m:oMath>
      <w:r>
        <w:t xml:space="preserve">, giving</w:t>
      </w:r>
      <w:r>
        <w:t xml:space="preserve"> </w:t>
      </w:r>
      <m:oMath>
        <m:r>
          <m:t>P</m:t>
        </m:r>
        <m:d>
          <m:dPr>
            <m:begChr m:val="("/>
            <m:sepChr m:val=""/>
            <m:endChr m:val=")"/>
            <m:grow/>
          </m:dPr>
          <m:e>
            <m:r>
              <m:t>410</m:t>
            </m:r>
            <m:r>
              <m:rPr>
                <m:sty m:val="p"/>
              </m:rPr>
              <m:t>&lt;</m:t>
            </m:r>
            <m:r>
              <m:t>X</m:t>
            </m:r>
            <m:r>
              <m:rPr>
                <m:sty m:val="p"/>
              </m:rPr>
              <m:t>≤</m:t>
            </m:r>
            <m:r>
              <m:t>535</m:t>
            </m:r>
          </m:e>
        </m:d>
        <m:r>
          <m:rPr>
            <m:sty m:val="p"/>
          </m:rPr>
          <m:t>=</m:t>
        </m:r>
        <m:r>
          <m:t>Φ</m:t>
        </m:r>
        <m:d>
          <m:dPr>
            <m:begChr m:val="("/>
            <m:sepChr m:val=""/>
            <m:endChr m:val=")"/>
            <m:grow/>
          </m:dPr>
          <m:e>
            <m:d>
              <m:dPr>
                <m:begChr m:val="("/>
                <m:sepChr m:val=""/>
                <m:endChr m:val=")"/>
                <m:grow/>
              </m:dPr>
              <m:e>
                <m:r>
                  <m:t>535</m:t>
                </m:r>
                <m:r>
                  <m:rPr>
                    <m:sty m:val="p"/>
                  </m:rPr>
                  <m:t>−</m:t>
                </m:r>
                <m:r>
                  <m:t>500</m:t>
                </m:r>
              </m:e>
            </m:d>
            <m:r>
              <m:rPr>
                <m:sty m:val="p"/>
              </m:rPr>
              <m:t>/</m:t>
            </m:r>
            <m:r>
              <m:t>50.00</m:t>
            </m:r>
          </m:e>
        </m:d>
        <m:r>
          <m:rPr>
            <m:sty m:val="p"/>
          </m:rPr>
          <m:t>−</m:t>
        </m:r>
        <m:r>
          <m:t>Φ</m:t>
        </m:r>
        <m:d>
          <m:dPr>
            <m:begChr m:val="("/>
            <m:sepChr m:val=""/>
            <m:endChr m:val=")"/>
            <m:grow/>
          </m:dPr>
          <m:e>
            <m:d>
              <m:dPr>
                <m:begChr m:val="("/>
                <m:sepChr m:val=""/>
                <m:endChr m:val=")"/>
                <m:grow/>
              </m:dPr>
              <m:e>
                <m:r>
                  <m:t>410</m:t>
                </m:r>
                <m:r>
                  <m:rPr>
                    <m:sty m:val="p"/>
                  </m:rPr>
                  <m:t>−</m:t>
                </m:r>
                <m:r>
                  <m:t>500</m:t>
                </m:r>
              </m:e>
            </m:d>
            <m:r>
              <m:rPr>
                <m:sty m:val="p"/>
              </m:rPr>
              <m:t>/</m:t>
            </m:r>
            <m:r>
              <m:t>50.00</m:t>
            </m:r>
          </m:e>
        </m:d>
        <m:r>
          <m:rPr>
            <m:sty m:val="p"/>
          </m:rPr>
          <m:t>=</m:t>
        </m:r>
        <m:r>
          <m:t>0.7221</m:t>
        </m:r>
      </m:oMath>
      <w:r>
        <w:t xml:space="preserve">. This is the modeled proportion between 410 and 535 milliseconds. Endpoint inclusion does not affect a continuous-model probability.</w:t>
      </w:r>
    </w:p>
    <w:bookmarkEnd w:id="191"/>
    <w:bookmarkStart w:id="192" w:name="X85c3792d86e417856a892035c87be91cd7162c1"/>
    <w:p>
      <w:pPr>
        <w:pStyle w:val="Heading3"/>
      </w:pPr>
      <w:r>
        <w:rPr>
          <w:rStyle w:val="VerbatimChar"/>
        </w:rPr>
        <w:t xml:space="preserve">T02-A13-V07</w:t>
      </w:r>
      <w:r>
        <w:t xml:space="preserve">: Interval probabilities for wellbeing score</w:t>
      </w:r>
    </w:p>
    <w:p>
      <w:pPr>
        <w:pStyle w:val="FirstParagraph"/>
      </w:pPr>
      <w:r>
        <w:rPr>
          <w:b/>
          <w:bCs/>
        </w:rPr>
        <w:t xml:space="preserve">Set up the calculation, part (a)</w:t>
      </w:r>
    </w:p>
    <w:p>
      <w:pPr>
        <w:pStyle w:val="BodyText"/>
      </w:pPr>
      <w:r>
        <w:t xml:space="preserve">The standard deviation is</w:t>
      </w:r>
      <w:r>
        <w:t xml:space="preserve"> </w:t>
      </w:r>
      <m:oMath>
        <m:r>
          <m:t>σ</m:t>
        </m:r>
        <m:r>
          <m:rPr>
            <m:sty m:val="p"/>
          </m:rPr>
          <m:t>=</m:t>
        </m:r>
        <m:rad>
          <m:radPr>
            <m:degHide m:val="on"/>
          </m:radPr>
          <m:deg/>
          <m:e>
            <m:r>
              <m:t>121</m:t>
            </m:r>
          </m:e>
        </m:rad>
        <m:r>
          <m:rPr>
            <m:sty m:val="p"/>
          </m:rPr>
          <m:t>=</m:t>
        </m:r>
        <m:r>
          <m:t>11.00</m:t>
        </m:r>
      </m:oMath>
      <w:r>
        <w:t xml:space="preserve">.</w:t>
      </w:r>
    </w:p>
    <w:p>
      <w:pPr>
        <w:pStyle w:val="BodyText"/>
      </w:pPr>
      <w:r>
        <w:t xml:space="preserve">The endpoints are</w:t>
      </w:r>
      <w:r>
        <w:t xml:space="preserve"> </w:t>
      </w:r>
      <m:oMath>
        <m:sSub>
          <m:e>
            <m:r>
              <m:t>z</m:t>
            </m:r>
          </m:e>
          <m:sub>
            <m:r>
              <m:t>a</m:t>
            </m:r>
          </m:sub>
        </m:sSub>
        <m:r>
          <m:rPr>
            <m:sty m:val="p"/>
          </m:rPr>
          <m:t>=</m:t>
        </m:r>
        <m:d>
          <m:dPr>
            <m:begChr m:val="("/>
            <m:sepChr m:val=""/>
            <m:endChr m:val=")"/>
            <m:grow/>
          </m:dPr>
          <m:e>
            <m:r>
              <m:t>62</m:t>
            </m:r>
            <m:r>
              <m:rPr>
                <m:sty m:val="p"/>
              </m:rPr>
              <m:t>−</m:t>
            </m:r>
            <m:r>
              <m:t>62</m:t>
            </m:r>
          </m:e>
        </m:d>
        <m:r>
          <m:rPr>
            <m:sty m:val="p"/>
          </m:rPr>
          <m:t>/</m:t>
        </m:r>
        <m:r>
          <m:t>11.00</m:t>
        </m:r>
        <m:r>
          <m:rPr>
            <m:sty m:val="p"/>
          </m:rPr>
          <m:t>≈</m:t>
        </m:r>
        <m:r>
          <m:t>0.0000</m:t>
        </m:r>
      </m:oMath>
      <w:r>
        <w:t xml:space="preserve"> </w:t>
      </w:r>
      <w:r>
        <w:t xml:space="preserve">and</w:t>
      </w:r>
      <w:r>
        <w:t xml:space="preserve"> </w:t>
      </w:r>
      <m:oMath>
        <m:sSub>
          <m:e>
            <m:r>
              <m:t>z</m:t>
            </m:r>
          </m:e>
          <m:sub>
            <m:r>
              <m:t>b</m:t>
            </m:r>
          </m:sub>
        </m:sSub>
        <m:r>
          <m:rPr>
            <m:sty m:val="p"/>
          </m:rPr>
          <m:t>=</m:t>
        </m:r>
        <m:d>
          <m:dPr>
            <m:begChr m:val="("/>
            <m:sepChr m:val=""/>
            <m:endChr m:val=")"/>
            <m:grow/>
          </m:dPr>
          <m:e>
            <m:r>
              <m:t>74</m:t>
            </m:r>
            <m:r>
              <m:rPr>
                <m:sty m:val="p"/>
              </m:rPr>
              <m:t>−</m:t>
            </m:r>
            <m:r>
              <m:t>62</m:t>
            </m:r>
          </m:e>
        </m:d>
        <m:r>
          <m:rPr>
            <m:sty m:val="p"/>
          </m:rPr>
          <m:t>/</m:t>
        </m:r>
        <m:r>
          <m:t>11.00</m:t>
        </m:r>
        <m:r>
          <m:rPr>
            <m:sty m:val="p"/>
          </m:rPr>
          <m:t>≈</m:t>
        </m:r>
        <m:r>
          <m:t>1.0909</m:t>
        </m:r>
      </m:oMath>
      <w:r>
        <w:t xml:space="preserve">. Using the unrounded z-scores,</w:t>
      </w:r>
      <w:r>
        <w:t xml:space="preserve"> </w:t>
      </w:r>
      <m:oMath>
        <m:r>
          <m:t>P</m:t>
        </m:r>
        <m:d>
          <m:dPr>
            <m:begChr m:val="("/>
            <m:sepChr m:val=""/>
            <m:endChr m:val=")"/>
            <m:grow/>
          </m:dPr>
          <m:e>
            <m:r>
              <m:t>62</m:t>
            </m:r>
            <m:r>
              <m:rPr>
                <m:sty m:val="p"/>
              </m:rPr>
              <m:t>&lt;</m:t>
            </m:r>
            <m:r>
              <m:t>X</m:t>
            </m:r>
            <m:r>
              <m:rPr>
                <m:sty m:val="p"/>
              </m:rPr>
              <m:t>≤</m:t>
            </m:r>
            <m:r>
              <m:t>74</m:t>
            </m:r>
          </m:e>
        </m:d>
        <m:r>
          <m:rPr>
            <m:sty m:val="p"/>
          </m:rPr>
          <m:t>=</m:t>
        </m:r>
        <m:r>
          <m:t>Φ</m:t>
        </m:r>
        <m:d>
          <m:dPr>
            <m:begChr m:val="("/>
            <m:sepChr m:val=""/>
            <m:endChr m:val=")"/>
            <m:grow/>
          </m:dPr>
          <m:e>
            <m:d>
              <m:dPr>
                <m:begChr m:val="("/>
                <m:sepChr m:val=""/>
                <m:endChr m:val=")"/>
                <m:grow/>
              </m:dPr>
              <m:e>
                <m:r>
                  <m:t>74</m:t>
                </m:r>
                <m:r>
                  <m:rPr>
                    <m:sty m:val="p"/>
                  </m:rPr>
                  <m:t>−</m:t>
                </m:r>
                <m:r>
                  <m:t>62</m:t>
                </m:r>
              </m:e>
            </m:d>
            <m:r>
              <m:rPr>
                <m:sty m:val="p"/>
              </m:rPr>
              <m:t>/</m:t>
            </m:r>
            <m:r>
              <m:t>11.00</m:t>
            </m:r>
          </m:e>
        </m:d>
        <m:r>
          <m:rPr>
            <m:sty m:val="p"/>
          </m:rPr>
          <m:t>−</m:t>
        </m:r>
        <m:r>
          <m:t>Φ</m:t>
        </m:r>
        <m:d>
          <m:dPr>
            <m:begChr m:val="("/>
            <m:sepChr m:val=""/>
            <m:endChr m:val=")"/>
            <m:grow/>
          </m:dPr>
          <m:e>
            <m:d>
              <m:dPr>
                <m:begChr m:val="("/>
                <m:sepChr m:val=""/>
                <m:endChr m:val=")"/>
                <m:grow/>
              </m:dPr>
              <m:e>
                <m:r>
                  <m:t>62</m:t>
                </m:r>
                <m:r>
                  <m:rPr>
                    <m:sty m:val="p"/>
                  </m:rPr>
                  <m:t>−</m:t>
                </m:r>
                <m:r>
                  <m:t>62</m:t>
                </m:r>
              </m:e>
            </m:d>
            <m:r>
              <m:rPr>
                <m:sty m:val="p"/>
              </m:rPr>
              <m:t>/</m:t>
            </m:r>
            <m:r>
              <m:t>11.00</m:t>
            </m:r>
          </m:e>
        </m:d>
        <m:r>
          <m:rPr>
            <m:sty m:val="p"/>
          </m:rPr>
          <m:t>=</m:t>
        </m:r>
        <m:r>
          <m:t>0.3623</m:t>
        </m:r>
      </m:oMath>
      <w:r>
        <w:t xml:space="preserve">. The model therefore places proportion 0.3623 of wellbeing score values between 62 and 74 score points.</w:t>
      </w:r>
    </w:p>
    <w:p>
      <w:pPr>
        <w:pStyle w:val="BodyText"/>
      </w:pPr>
      <w:r>
        <w:rPr>
          <w:b/>
          <w:bCs/>
        </w:rPr>
        <w:t xml:space="preserve">Interpret and check the result, part (b)</w:t>
      </w:r>
    </w:p>
    <w:p>
      <w:pPr>
        <w:pStyle w:val="BodyText"/>
      </w:pPr>
      <m:oMath>
        <m:sSub>
          <m:e>
            <m:r>
              <m:t>z</m:t>
            </m:r>
          </m:e>
          <m:sub>
            <m:r>
              <m:t>c</m:t>
            </m:r>
          </m:sub>
        </m:sSub>
        <m:r>
          <m:rPr>
            <m:sty m:val="p"/>
          </m:rPr>
          <m:t>=</m:t>
        </m:r>
        <m:d>
          <m:dPr>
            <m:begChr m:val="("/>
            <m:sepChr m:val=""/>
            <m:endChr m:val=")"/>
            <m:grow/>
          </m:dPr>
          <m:e>
            <m:r>
              <m:t>48</m:t>
            </m:r>
            <m:r>
              <m:rPr>
                <m:sty m:val="p"/>
              </m:rPr>
              <m:t>−</m:t>
            </m:r>
            <m:r>
              <m:t>62</m:t>
            </m:r>
          </m:e>
        </m:d>
        <m:r>
          <m:rPr>
            <m:sty m:val="p"/>
          </m:rPr>
          <m:t>/</m:t>
        </m:r>
        <m:r>
          <m:t>11.00</m:t>
        </m:r>
        <m:r>
          <m:rPr>
            <m:sty m:val="p"/>
          </m:rPr>
          <m:t>≈</m:t>
        </m:r>
        <m:r>
          <m:rPr>
            <m:sty m:val="p"/>
          </m:rPr>
          <m:t>−</m:t>
        </m:r>
        <m:r>
          <m:t>1.2727</m:t>
        </m:r>
      </m:oMath>
      <w:r>
        <w:t xml:space="preserve"> </w:t>
      </w:r>
      <w:r>
        <w:t xml:space="preserve">and</w:t>
      </w:r>
      <w:r>
        <w:t xml:space="preserve"> </w:t>
      </w:r>
      <m:oMath>
        <m:sSub>
          <m:e>
            <m:r>
              <m:t>z</m:t>
            </m:r>
          </m:e>
          <m:sub>
            <m:r>
              <m:t>d</m:t>
            </m:r>
          </m:sub>
        </m:sSub>
        <m:r>
          <m:rPr>
            <m:sty m:val="p"/>
          </m:rPr>
          <m:t>=</m:t>
        </m:r>
        <m:d>
          <m:dPr>
            <m:begChr m:val="("/>
            <m:sepChr m:val=""/>
            <m:endChr m:val=")"/>
            <m:grow/>
          </m:dPr>
          <m:e>
            <m:r>
              <m:t>69</m:t>
            </m:r>
            <m:r>
              <m:rPr>
                <m:sty m:val="p"/>
              </m:rPr>
              <m:t>−</m:t>
            </m:r>
            <m:r>
              <m:t>62</m:t>
            </m:r>
          </m:e>
        </m:d>
        <m:r>
          <m:rPr>
            <m:sty m:val="p"/>
          </m:rPr>
          <m:t>/</m:t>
        </m:r>
        <m:r>
          <m:t>11.00</m:t>
        </m:r>
        <m:r>
          <m:rPr>
            <m:sty m:val="p"/>
          </m:rPr>
          <m:t>≈</m:t>
        </m:r>
        <m:r>
          <m:t>0.6364</m:t>
        </m:r>
      </m:oMath>
      <w:r>
        <w:t xml:space="preserve">, giving</w:t>
      </w:r>
      <w:r>
        <w:t xml:space="preserve"> </w:t>
      </w:r>
      <m:oMath>
        <m:r>
          <m:t>P</m:t>
        </m:r>
        <m:d>
          <m:dPr>
            <m:begChr m:val="("/>
            <m:sepChr m:val=""/>
            <m:endChr m:val=")"/>
            <m:grow/>
          </m:dPr>
          <m:e>
            <m:r>
              <m:t>48</m:t>
            </m:r>
            <m:r>
              <m:rPr>
                <m:sty m:val="p"/>
              </m:rPr>
              <m:t>&lt;</m:t>
            </m:r>
            <m:r>
              <m:t>X</m:t>
            </m:r>
            <m:r>
              <m:rPr>
                <m:sty m:val="p"/>
              </m:rPr>
              <m:t>≤</m:t>
            </m:r>
            <m:r>
              <m:t>69</m:t>
            </m:r>
          </m:e>
        </m:d>
        <m:r>
          <m:rPr>
            <m:sty m:val="p"/>
          </m:rPr>
          <m:t>=</m:t>
        </m:r>
        <m:r>
          <m:t>Φ</m:t>
        </m:r>
        <m:d>
          <m:dPr>
            <m:begChr m:val="("/>
            <m:sepChr m:val=""/>
            <m:endChr m:val=")"/>
            <m:grow/>
          </m:dPr>
          <m:e>
            <m:d>
              <m:dPr>
                <m:begChr m:val="("/>
                <m:sepChr m:val=""/>
                <m:endChr m:val=")"/>
                <m:grow/>
              </m:dPr>
              <m:e>
                <m:r>
                  <m:t>69</m:t>
                </m:r>
                <m:r>
                  <m:rPr>
                    <m:sty m:val="p"/>
                  </m:rPr>
                  <m:t>−</m:t>
                </m:r>
                <m:r>
                  <m:t>62</m:t>
                </m:r>
              </m:e>
            </m:d>
            <m:r>
              <m:rPr>
                <m:sty m:val="p"/>
              </m:rPr>
              <m:t>/</m:t>
            </m:r>
            <m:r>
              <m:t>11.00</m:t>
            </m:r>
          </m:e>
        </m:d>
        <m:r>
          <m:rPr>
            <m:sty m:val="p"/>
          </m:rPr>
          <m:t>−</m:t>
        </m:r>
        <m:r>
          <m:t>Φ</m:t>
        </m:r>
        <m:d>
          <m:dPr>
            <m:begChr m:val="("/>
            <m:sepChr m:val=""/>
            <m:endChr m:val=")"/>
            <m:grow/>
          </m:dPr>
          <m:e>
            <m:d>
              <m:dPr>
                <m:begChr m:val="("/>
                <m:sepChr m:val=""/>
                <m:endChr m:val=")"/>
                <m:grow/>
              </m:dPr>
              <m:e>
                <m:r>
                  <m:t>48</m:t>
                </m:r>
                <m:r>
                  <m:rPr>
                    <m:sty m:val="p"/>
                  </m:rPr>
                  <m:t>−</m:t>
                </m:r>
                <m:r>
                  <m:t>62</m:t>
                </m:r>
              </m:e>
            </m:d>
            <m:r>
              <m:rPr>
                <m:sty m:val="p"/>
              </m:rPr>
              <m:t>/</m:t>
            </m:r>
            <m:r>
              <m:t>11.00</m:t>
            </m:r>
          </m:e>
        </m:d>
        <m:r>
          <m:rPr>
            <m:sty m:val="p"/>
          </m:rPr>
          <m:t>=</m:t>
        </m:r>
        <m:r>
          <m:t>0.6362</m:t>
        </m:r>
      </m:oMath>
      <w:r>
        <w:t xml:space="preserve">. This is the modeled proportion between 48 and 69 score points. Endpoint inclusion does not affect a continuous-model probability.</w:t>
      </w:r>
    </w:p>
    <w:bookmarkEnd w:id="192"/>
    <w:bookmarkStart w:id="193" w:name="X6ba9ae6b683bfd4c31f2a5b8d26507c1ed07ac3"/>
    <w:p>
      <w:pPr>
        <w:pStyle w:val="Heading3"/>
      </w:pPr>
      <w:r>
        <w:rPr>
          <w:rStyle w:val="VerbatimChar"/>
        </w:rPr>
        <w:t xml:space="preserve">T02-A13-V08</w:t>
      </w:r>
      <w:r>
        <w:t xml:space="preserve">: Interval probabilities for cataloging score</w:t>
      </w:r>
    </w:p>
    <w:p>
      <w:pPr>
        <w:pStyle w:val="FirstParagraph"/>
      </w:pPr>
      <w:r>
        <w:rPr>
          <w:b/>
          <w:bCs/>
        </w:rPr>
        <w:t xml:space="preserve">Set up the calculation, part (a)</w:t>
      </w:r>
    </w:p>
    <w:p>
      <w:pPr>
        <w:pStyle w:val="BodyText"/>
      </w:pPr>
      <w:r>
        <w:t xml:space="preserve">The standard deviation is</w:t>
      </w:r>
      <w:r>
        <w:t xml:space="preserve"> </w:t>
      </w:r>
      <m:oMath>
        <m:r>
          <m:t>σ</m:t>
        </m:r>
        <m:r>
          <m:rPr>
            <m:sty m:val="p"/>
          </m:rPr>
          <m:t>=</m:t>
        </m:r>
        <m:rad>
          <m:radPr>
            <m:degHide m:val="on"/>
          </m:radPr>
          <m:deg/>
          <m:e>
            <m:r>
              <m:t>49</m:t>
            </m:r>
          </m:e>
        </m:rad>
        <m:r>
          <m:rPr>
            <m:sty m:val="p"/>
          </m:rPr>
          <m:t>=</m:t>
        </m:r>
        <m:r>
          <m:t>7.00</m:t>
        </m:r>
      </m:oMath>
      <w:r>
        <w:t xml:space="preserve">.</w:t>
      </w:r>
    </w:p>
    <w:p>
      <w:pPr>
        <w:pStyle w:val="BodyText"/>
      </w:pPr>
      <w:r>
        <w:t xml:space="preserve">The endpoints are</w:t>
      </w:r>
      <w:r>
        <w:t xml:space="preserve"> </w:t>
      </w:r>
      <m:oMath>
        <m:sSub>
          <m:e>
            <m:r>
              <m:t>z</m:t>
            </m:r>
          </m:e>
          <m:sub>
            <m:r>
              <m:t>a</m:t>
            </m:r>
          </m:sub>
        </m:sSub>
        <m:r>
          <m:rPr>
            <m:sty m:val="p"/>
          </m:rPr>
          <m:t>=</m:t>
        </m:r>
        <m:d>
          <m:dPr>
            <m:begChr m:val="("/>
            <m:sepChr m:val=""/>
            <m:endChr m:val=")"/>
            <m:grow/>
          </m:dPr>
          <m:e>
            <m:r>
              <m:t>81</m:t>
            </m:r>
            <m:r>
              <m:rPr>
                <m:sty m:val="p"/>
              </m:rPr>
              <m:t>−</m:t>
            </m:r>
            <m:r>
              <m:t>86</m:t>
            </m:r>
          </m:e>
        </m:d>
        <m:r>
          <m:rPr>
            <m:sty m:val="p"/>
          </m:rPr>
          <m:t>/</m:t>
        </m:r>
        <m:r>
          <m:t>7.00</m:t>
        </m:r>
        <m:r>
          <m:rPr>
            <m:sty m:val="p"/>
          </m:rPr>
          <m:t>≈</m:t>
        </m:r>
        <m:r>
          <m:rPr>
            <m:sty m:val="p"/>
          </m:rPr>
          <m:t>−</m:t>
        </m:r>
        <m:r>
          <m:t>0.7143</m:t>
        </m:r>
      </m:oMath>
      <w:r>
        <w:t xml:space="preserve"> </w:t>
      </w:r>
      <w:r>
        <w:t xml:space="preserve">and</w:t>
      </w:r>
      <w:r>
        <w:t xml:space="preserve"> </w:t>
      </w:r>
      <m:oMath>
        <m:sSub>
          <m:e>
            <m:r>
              <m:t>z</m:t>
            </m:r>
          </m:e>
          <m:sub>
            <m:r>
              <m:t>b</m:t>
            </m:r>
          </m:sub>
        </m:sSub>
        <m:r>
          <m:rPr>
            <m:sty m:val="p"/>
          </m:rPr>
          <m:t>=</m:t>
        </m:r>
        <m:d>
          <m:dPr>
            <m:begChr m:val="("/>
            <m:sepChr m:val=""/>
            <m:endChr m:val=")"/>
            <m:grow/>
          </m:dPr>
          <m:e>
            <m:r>
              <m:t>93</m:t>
            </m:r>
            <m:r>
              <m:rPr>
                <m:sty m:val="p"/>
              </m:rPr>
              <m:t>−</m:t>
            </m:r>
            <m:r>
              <m:t>86</m:t>
            </m:r>
          </m:e>
        </m:d>
        <m:r>
          <m:rPr>
            <m:sty m:val="p"/>
          </m:rPr>
          <m:t>/</m:t>
        </m:r>
        <m:r>
          <m:t>7.00</m:t>
        </m:r>
        <m:r>
          <m:rPr>
            <m:sty m:val="p"/>
          </m:rPr>
          <m:t>≈</m:t>
        </m:r>
        <m:r>
          <m:t>1.0000</m:t>
        </m:r>
      </m:oMath>
      <w:r>
        <w:t xml:space="preserve">. Using the unrounded z-scores,</w:t>
      </w:r>
      <w:r>
        <w:t xml:space="preserve"> </w:t>
      </w:r>
      <m:oMath>
        <m:r>
          <m:t>P</m:t>
        </m:r>
        <m:d>
          <m:dPr>
            <m:begChr m:val="("/>
            <m:sepChr m:val=""/>
            <m:endChr m:val=")"/>
            <m:grow/>
          </m:dPr>
          <m:e>
            <m:r>
              <m:t>81</m:t>
            </m:r>
            <m:r>
              <m:rPr>
                <m:sty m:val="p"/>
              </m:rPr>
              <m:t>&lt;</m:t>
            </m:r>
            <m:r>
              <m:t>X</m:t>
            </m:r>
            <m:r>
              <m:rPr>
                <m:sty m:val="p"/>
              </m:rPr>
              <m:t>≤</m:t>
            </m:r>
            <m:r>
              <m:t>93</m:t>
            </m:r>
          </m:e>
        </m:d>
        <m:r>
          <m:rPr>
            <m:sty m:val="p"/>
          </m:rPr>
          <m:t>=</m:t>
        </m:r>
        <m:r>
          <m:t>Φ</m:t>
        </m:r>
        <m:d>
          <m:dPr>
            <m:begChr m:val="("/>
            <m:sepChr m:val=""/>
            <m:endChr m:val=")"/>
            <m:grow/>
          </m:dPr>
          <m:e>
            <m:d>
              <m:dPr>
                <m:begChr m:val="("/>
                <m:sepChr m:val=""/>
                <m:endChr m:val=")"/>
                <m:grow/>
              </m:dPr>
              <m:e>
                <m:r>
                  <m:t>93</m:t>
                </m:r>
                <m:r>
                  <m:rPr>
                    <m:sty m:val="p"/>
                  </m:rPr>
                  <m:t>−</m:t>
                </m:r>
                <m:r>
                  <m:t>86</m:t>
                </m:r>
              </m:e>
            </m:d>
            <m:r>
              <m:rPr>
                <m:sty m:val="p"/>
              </m:rPr>
              <m:t>/</m:t>
            </m:r>
            <m:r>
              <m:t>7.00</m:t>
            </m:r>
          </m:e>
        </m:d>
        <m:r>
          <m:rPr>
            <m:sty m:val="p"/>
          </m:rPr>
          <m:t>−</m:t>
        </m:r>
        <m:r>
          <m:t>Φ</m:t>
        </m:r>
        <m:d>
          <m:dPr>
            <m:begChr m:val="("/>
            <m:sepChr m:val=""/>
            <m:endChr m:val=")"/>
            <m:grow/>
          </m:dPr>
          <m:e>
            <m:d>
              <m:dPr>
                <m:begChr m:val="("/>
                <m:sepChr m:val=""/>
                <m:endChr m:val=")"/>
                <m:grow/>
              </m:dPr>
              <m:e>
                <m:r>
                  <m:t>81</m:t>
                </m:r>
                <m:r>
                  <m:rPr>
                    <m:sty m:val="p"/>
                  </m:rPr>
                  <m:t>−</m:t>
                </m:r>
                <m:r>
                  <m:t>86</m:t>
                </m:r>
              </m:e>
            </m:d>
            <m:r>
              <m:rPr>
                <m:sty m:val="p"/>
              </m:rPr>
              <m:t>/</m:t>
            </m:r>
            <m:r>
              <m:t>7.00</m:t>
            </m:r>
          </m:e>
        </m:d>
        <m:r>
          <m:rPr>
            <m:sty m:val="p"/>
          </m:rPr>
          <m:t>=</m:t>
        </m:r>
        <m:r>
          <m:t>0.6038</m:t>
        </m:r>
      </m:oMath>
      <w:r>
        <w:t xml:space="preserve">. The model therefore places proportion 0.6038 of cataloging score values between 81 and 93 score points.</w:t>
      </w:r>
    </w:p>
    <w:p>
      <w:pPr>
        <w:pStyle w:val="BodyText"/>
      </w:pPr>
      <w:r>
        <w:rPr>
          <w:b/>
          <w:bCs/>
        </w:rPr>
        <w:t xml:space="preserve">Interpret and check the result, part (b)</w:t>
      </w:r>
    </w:p>
    <w:p>
      <w:pPr>
        <w:pStyle w:val="BodyText"/>
      </w:pPr>
      <m:oMath>
        <m:sSub>
          <m:e>
            <m:r>
              <m:t>z</m:t>
            </m:r>
          </m:e>
          <m:sub>
            <m:r>
              <m:t>c</m:t>
            </m:r>
          </m:sub>
        </m:sSub>
        <m:r>
          <m:rPr>
            <m:sty m:val="p"/>
          </m:rPr>
          <m:t>=</m:t>
        </m:r>
        <m:d>
          <m:dPr>
            <m:begChr m:val="("/>
            <m:sepChr m:val=""/>
            <m:endChr m:val=")"/>
            <m:grow/>
          </m:dPr>
          <m:e>
            <m:r>
              <m:t>74</m:t>
            </m:r>
            <m:r>
              <m:rPr>
                <m:sty m:val="p"/>
              </m:rPr>
              <m:t>−</m:t>
            </m:r>
            <m:r>
              <m:t>86</m:t>
            </m:r>
          </m:e>
        </m:d>
        <m:r>
          <m:rPr>
            <m:sty m:val="p"/>
          </m:rPr>
          <m:t>/</m:t>
        </m:r>
        <m:r>
          <m:t>7.00</m:t>
        </m:r>
        <m:r>
          <m:rPr>
            <m:sty m:val="p"/>
          </m:rPr>
          <m:t>≈</m:t>
        </m:r>
        <m:r>
          <m:rPr>
            <m:sty m:val="p"/>
          </m:rPr>
          <m:t>−</m:t>
        </m:r>
        <m:r>
          <m:t>1.7143</m:t>
        </m:r>
      </m:oMath>
      <w:r>
        <w:t xml:space="preserve"> </w:t>
      </w:r>
      <w:r>
        <w:t xml:space="preserve">and</w:t>
      </w:r>
      <w:r>
        <w:t xml:space="preserve"> </w:t>
      </w:r>
      <m:oMath>
        <m:sSub>
          <m:e>
            <m:r>
              <m:t>z</m:t>
            </m:r>
          </m:e>
          <m:sub>
            <m:r>
              <m:t>d</m:t>
            </m:r>
          </m:sub>
        </m:sSub>
        <m:r>
          <m:rPr>
            <m:sty m:val="p"/>
          </m:rPr>
          <m:t>=</m:t>
        </m:r>
        <m:d>
          <m:dPr>
            <m:begChr m:val="("/>
            <m:sepChr m:val=""/>
            <m:endChr m:val=")"/>
            <m:grow/>
          </m:dPr>
          <m:e>
            <m:r>
              <m:t>90</m:t>
            </m:r>
            <m:r>
              <m:rPr>
                <m:sty m:val="p"/>
              </m:rPr>
              <m:t>−</m:t>
            </m:r>
            <m:r>
              <m:t>86</m:t>
            </m:r>
          </m:e>
        </m:d>
        <m:r>
          <m:rPr>
            <m:sty m:val="p"/>
          </m:rPr>
          <m:t>/</m:t>
        </m:r>
        <m:r>
          <m:t>7.00</m:t>
        </m:r>
        <m:r>
          <m:rPr>
            <m:sty m:val="p"/>
          </m:rPr>
          <m:t>≈</m:t>
        </m:r>
        <m:r>
          <m:t>0.5714</m:t>
        </m:r>
      </m:oMath>
      <w:r>
        <w:t xml:space="preserve">, giving</w:t>
      </w:r>
      <w:r>
        <w:t xml:space="preserve"> </w:t>
      </w:r>
      <m:oMath>
        <m:r>
          <m:t>P</m:t>
        </m:r>
        <m:d>
          <m:dPr>
            <m:begChr m:val="("/>
            <m:sepChr m:val=""/>
            <m:endChr m:val=")"/>
            <m:grow/>
          </m:dPr>
          <m:e>
            <m:r>
              <m:t>74</m:t>
            </m:r>
            <m:r>
              <m:rPr>
                <m:sty m:val="p"/>
              </m:rPr>
              <m:t>&lt;</m:t>
            </m:r>
            <m:r>
              <m:t>X</m:t>
            </m:r>
            <m:r>
              <m:rPr>
                <m:sty m:val="p"/>
              </m:rPr>
              <m:t>≤</m:t>
            </m:r>
            <m:r>
              <m:t>90</m:t>
            </m:r>
          </m:e>
        </m:d>
        <m:r>
          <m:rPr>
            <m:sty m:val="p"/>
          </m:rPr>
          <m:t>=</m:t>
        </m:r>
        <m:r>
          <m:t>Φ</m:t>
        </m:r>
        <m:d>
          <m:dPr>
            <m:begChr m:val="("/>
            <m:sepChr m:val=""/>
            <m:endChr m:val=")"/>
            <m:grow/>
          </m:dPr>
          <m:e>
            <m:d>
              <m:dPr>
                <m:begChr m:val="("/>
                <m:sepChr m:val=""/>
                <m:endChr m:val=")"/>
                <m:grow/>
              </m:dPr>
              <m:e>
                <m:r>
                  <m:t>90</m:t>
                </m:r>
                <m:r>
                  <m:rPr>
                    <m:sty m:val="p"/>
                  </m:rPr>
                  <m:t>−</m:t>
                </m:r>
                <m:r>
                  <m:t>86</m:t>
                </m:r>
              </m:e>
            </m:d>
            <m:r>
              <m:rPr>
                <m:sty m:val="p"/>
              </m:rPr>
              <m:t>/</m:t>
            </m:r>
            <m:r>
              <m:t>7.00</m:t>
            </m:r>
          </m:e>
        </m:d>
        <m:r>
          <m:rPr>
            <m:sty m:val="p"/>
          </m:rPr>
          <m:t>−</m:t>
        </m:r>
        <m:r>
          <m:t>Φ</m:t>
        </m:r>
        <m:d>
          <m:dPr>
            <m:begChr m:val="("/>
            <m:sepChr m:val=""/>
            <m:endChr m:val=")"/>
            <m:grow/>
          </m:dPr>
          <m:e>
            <m:d>
              <m:dPr>
                <m:begChr m:val="("/>
                <m:sepChr m:val=""/>
                <m:endChr m:val=")"/>
                <m:grow/>
              </m:dPr>
              <m:e>
                <m:r>
                  <m:t>74</m:t>
                </m:r>
                <m:r>
                  <m:rPr>
                    <m:sty m:val="p"/>
                  </m:rPr>
                  <m:t>−</m:t>
                </m:r>
                <m:r>
                  <m:t>86</m:t>
                </m:r>
              </m:e>
            </m:d>
            <m:r>
              <m:rPr>
                <m:sty m:val="p"/>
              </m:rPr>
              <m:t>/</m:t>
            </m:r>
            <m:r>
              <m:t>7.00</m:t>
            </m:r>
          </m:e>
        </m:d>
        <m:r>
          <m:rPr>
            <m:sty m:val="p"/>
          </m:rPr>
          <m:t>=</m:t>
        </m:r>
        <m:r>
          <m:t>0.6729</m:t>
        </m:r>
      </m:oMath>
      <w:r>
        <w:t xml:space="preserve">. This is the modeled proportion between 74 and 90 score points. Endpoint inclusion does not affect a continuous-model probability.</w:t>
      </w:r>
    </w:p>
    <w:bookmarkEnd w:id="193"/>
    <w:bookmarkStart w:id="194" w:name="X6b0c7d97ef39036483177175bb5157714cee466"/>
    <w:p>
      <w:pPr>
        <w:pStyle w:val="Heading3"/>
      </w:pPr>
      <w:r>
        <w:rPr>
          <w:rStyle w:val="VerbatimChar"/>
        </w:rPr>
        <w:t xml:space="preserve">T02-A13-V09</w:t>
      </w:r>
      <w:r>
        <w:t xml:space="preserve">: Interval probabilities for sound level</w:t>
      </w:r>
    </w:p>
    <w:p>
      <w:pPr>
        <w:pStyle w:val="FirstParagraph"/>
      </w:pPr>
      <w:r>
        <w:rPr>
          <w:b/>
          <w:bCs/>
        </w:rPr>
        <w:t xml:space="preserve">Set up the calculation, part (a)</w:t>
      </w:r>
    </w:p>
    <w:p>
      <w:pPr>
        <w:pStyle w:val="BodyText"/>
      </w:pPr>
      <w:r>
        <w:t xml:space="preserve">The standard deviation is</w:t>
      </w:r>
      <w:r>
        <w:t xml:space="preserve"> </w:t>
      </w:r>
      <m:oMath>
        <m:r>
          <m:t>σ</m:t>
        </m:r>
        <m:r>
          <m:rPr>
            <m:sty m:val="p"/>
          </m:rPr>
          <m:t>=</m:t>
        </m:r>
        <m:rad>
          <m:radPr>
            <m:degHide m:val="on"/>
          </m:radPr>
          <m:deg/>
          <m:e>
            <m:r>
              <m:t>36</m:t>
            </m:r>
          </m:e>
        </m:rad>
        <m:r>
          <m:rPr>
            <m:sty m:val="p"/>
          </m:rPr>
          <m:t>=</m:t>
        </m:r>
        <m:r>
          <m:t>6.00</m:t>
        </m:r>
      </m:oMath>
      <w:r>
        <w:t xml:space="preserve">.</w:t>
      </w:r>
    </w:p>
    <w:p>
      <w:pPr>
        <w:pStyle w:val="BodyText"/>
      </w:pPr>
      <w:r>
        <w:t xml:space="preserve">The endpoints are</w:t>
      </w:r>
      <w:r>
        <w:t xml:space="preserve"> </w:t>
      </w:r>
      <m:oMath>
        <m:sSub>
          <m:e>
            <m:r>
              <m:t>z</m:t>
            </m:r>
          </m:e>
          <m:sub>
            <m:r>
              <m:t>a</m:t>
            </m:r>
          </m:sub>
        </m:sSub>
        <m:r>
          <m:rPr>
            <m:sty m:val="p"/>
          </m:rPr>
          <m:t>=</m:t>
        </m:r>
        <m:d>
          <m:dPr>
            <m:begChr m:val="("/>
            <m:sepChr m:val=""/>
            <m:endChr m:val=")"/>
            <m:grow/>
          </m:dPr>
          <m:e>
            <m:r>
              <m:t>36</m:t>
            </m:r>
            <m:r>
              <m:rPr>
                <m:sty m:val="p"/>
              </m:rPr>
              <m:t>−</m:t>
            </m:r>
            <m:r>
              <m:t>36</m:t>
            </m:r>
          </m:e>
        </m:d>
        <m:r>
          <m:rPr>
            <m:sty m:val="p"/>
          </m:rPr>
          <m:t>/</m:t>
        </m:r>
        <m:r>
          <m:t>6.00</m:t>
        </m:r>
        <m:r>
          <m:rPr>
            <m:sty m:val="p"/>
          </m:rPr>
          <m:t>≈</m:t>
        </m:r>
        <m:r>
          <m:t>0.0000</m:t>
        </m:r>
      </m:oMath>
      <w:r>
        <w:t xml:space="preserve"> </w:t>
      </w:r>
      <w:r>
        <w:t xml:space="preserve">and</w:t>
      </w:r>
      <w:r>
        <w:t xml:space="preserve"> </w:t>
      </w:r>
      <m:oMath>
        <m:sSub>
          <m:e>
            <m:r>
              <m:t>z</m:t>
            </m:r>
          </m:e>
          <m:sub>
            <m:r>
              <m:t>b</m:t>
            </m:r>
          </m:sub>
        </m:sSub>
        <m:r>
          <m:rPr>
            <m:sty m:val="p"/>
          </m:rPr>
          <m:t>=</m:t>
        </m:r>
        <m:d>
          <m:dPr>
            <m:begChr m:val="("/>
            <m:sepChr m:val=""/>
            <m:endChr m:val=")"/>
            <m:grow/>
          </m:dPr>
          <m:e>
            <m:r>
              <m:t>42</m:t>
            </m:r>
            <m:r>
              <m:rPr>
                <m:sty m:val="p"/>
              </m:rPr>
              <m:t>−</m:t>
            </m:r>
            <m:r>
              <m:t>36</m:t>
            </m:r>
          </m:e>
        </m:d>
        <m:r>
          <m:rPr>
            <m:sty m:val="p"/>
          </m:rPr>
          <m:t>/</m:t>
        </m:r>
        <m:r>
          <m:t>6.00</m:t>
        </m:r>
        <m:r>
          <m:rPr>
            <m:sty m:val="p"/>
          </m:rPr>
          <m:t>≈</m:t>
        </m:r>
        <m:r>
          <m:t>1.0000</m:t>
        </m:r>
      </m:oMath>
      <w:r>
        <w:t xml:space="preserve">. Using the unrounded z-scores,</w:t>
      </w:r>
      <w:r>
        <w:t xml:space="preserve"> </w:t>
      </w:r>
      <m:oMath>
        <m:r>
          <m:t>P</m:t>
        </m:r>
        <m:d>
          <m:dPr>
            <m:begChr m:val="("/>
            <m:sepChr m:val=""/>
            <m:endChr m:val=")"/>
            <m:grow/>
          </m:dPr>
          <m:e>
            <m:r>
              <m:t>36</m:t>
            </m:r>
            <m:r>
              <m:rPr>
                <m:sty m:val="p"/>
              </m:rPr>
              <m:t>&lt;</m:t>
            </m:r>
            <m:r>
              <m:t>X</m:t>
            </m:r>
            <m:r>
              <m:rPr>
                <m:sty m:val="p"/>
              </m:rPr>
              <m:t>≤</m:t>
            </m:r>
            <m:r>
              <m:t>42</m:t>
            </m:r>
          </m:e>
        </m:d>
        <m:r>
          <m:rPr>
            <m:sty m:val="p"/>
          </m:rPr>
          <m:t>=</m:t>
        </m:r>
        <m:r>
          <m:t>Φ</m:t>
        </m:r>
        <m:d>
          <m:dPr>
            <m:begChr m:val="("/>
            <m:sepChr m:val=""/>
            <m:endChr m:val=")"/>
            <m:grow/>
          </m:dPr>
          <m:e>
            <m:d>
              <m:dPr>
                <m:begChr m:val="("/>
                <m:sepChr m:val=""/>
                <m:endChr m:val=")"/>
                <m:grow/>
              </m:dPr>
              <m:e>
                <m:r>
                  <m:t>42</m:t>
                </m:r>
                <m:r>
                  <m:rPr>
                    <m:sty m:val="p"/>
                  </m:rPr>
                  <m:t>−</m:t>
                </m:r>
                <m:r>
                  <m:t>36</m:t>
                </m:r>
              </m:e>
            </m:d>
            <m:r>
              <m:rPr>
                <m:sty m:val="p"/>
              </m:rPr>
              <m:t>/</m:t>
            </m:r>
            <m:r>
              <m:t>6.00</m:t>
            </m:r>
          </m:e>
        </m:d>
        <m:r>
          <m:rPr>
            <m:sty m:val="p"/>
          </m:rPr>
          <m:t>−</m:t>
        </m:r>
        <m:r>
          <m:t>Φ</m:t>
        </m:r>
        <m:d>
          <m:dPr>
            <m:begChr m:val="("/>
            <m:sepChr m:val=""/>
            <m:endChr m:val=")"/>
            <m:grow/>
          </m:dPr>
          <m:e>
            <m:d>
              <m:dPr>
                <m:begChr m:val="("/>
                <m:sepChr m:val=""/>
                <m:endChr m:val=")"/>
                <m:grow/>
              </m:dPr>
              <m:e>
                <m:r>
                  <m:t>36</m:t>
                </m:r>
                <m:r>
                  <m:rPr>
                    <m:sty m:val="p"/>
                  </m:rPr>
                  <m:t>−</m:t>
                </m:r>
                <m:r>
                  <m:t>36</m:t>
                </m:r>
              </m:e>
            </m:d>
            <m:r>
              <m:rPr>
                <m:sty m:val="p"/>
              </m:rPr>
              <m:t>/</m:t>
            </m:r>
            <m:r>
              <m:t>6.00</m:t>
            </m:r>
          </m:e>
        </m:d>
        <m:r>
          <m:rPr>
            <m:sty m:val="p"/>
          </m:rPr>
          <m:t>=</m:t>
        </m:r>
        <m:r>
          <m:t>0.3413</m:t>
        </m:r>
      </m:oMath>
      <w:r>
        <w:t xml:space="preserve">. The model therefore places proportion 0.3413 of sound level values between 36 and 42 decibels.</w:t>
      </w:r>
    </w:p>
    <w:p>
      <w:pPr>
        <w:pStyle w:val="BodyText"/>
      </w:pPr>
      <w:r>
        <w:rPr>
          <w:b/>
          <w:bCs/>
        </w:rPr>
        <w:t xml:space="preserve">Interpret and check the result, part (b)</w:t>
      </w:r>
    </w:p>
    <w:p>
      <w:pPr>
        <w:pStyle w:val="BodyText"/>
      </w:pPr>
      <m:oMath>
        <m:sSub>
          <m:e>
            <m:r>
              <m:t>z</m:t>
            </m:r>
          </m:e>
          <m:sub>
            <m:r>
              <m:t>c</m:t>
            </m:r>
          </m:sub>
        </m:sSub>
        <m:r>
          <m:rPr>
            <m:sty m:val="p"/>
          </m:rPr>
          <m:t>=</m:t>
        </m:r>
        <m:d>
          <m:dPr>
            <m:begChr m:val="("/>
            <m:sepChr m:val=""/>
            <m:endChr m:val=")"/>
            <m:grow/>
          </m:dPr>
          <m:e>
            <m:r>
              <m:t>27</m:t>
            </m:r>
            <m:r>
              <m:rPr>
                <m:sty m:val="p"/>
              </m:rPr>
              <m:t>−</m:t>
            </m:r>
            <m:r>
              <m:t>36</m:t>
            </m:r>
          </m:e>
        </m:d>
        <m:r>
          <m:rPr>
            <m:sty m:val="p"/>
          </m:rPr>
          <m:t>/</m:t>
        </m:r>
        <m:r>
          <m:t>6.00</m:t>
        </m:r>
        <m:r>
          <m:rPr>
            <m:sty m:val="p"/>
          </m:rPr>
          <m:t>≈</m:t>
        </m:r>
        <m:r>
          <m:rPr>
            <m:sty m:val="p"/>
          </m:rPr>
          <m:t>−</m:t>
        </m:r>
        <m:r>
          <m:t>1.5000</m:t>
        </m:r>
      </m:oMath>
      <w:r>
        <w:t xml:space="preserve"> </w:t>
      </w:r>
      <w:r>
        <w:t xml:space="preserve">and</w:t>
      </w:r>
      <w:r>
        <w:t xml:space="preserve"> </w:t>
      </w:r>
      <m:oMath>
        <m:sSub>
          <m:e>
            <m:r>
              <m:t>z</m:t>
            </m:r>
          </m:e>
          <m:sub>
            <m:r>
              <m:t>d</m:t>
            </m:r>
          </m:sub>
        </m:sSub>
        <m:r>
          <m:rPr>
            <m:sty m:val="p"/>
          </m:rPr>
          <m:t>=</m:t>
        </m:r>
        <m:d>
          <m:dPr>
            <m:begChr m:val="("/>
            <m:sepChr m:val=""/>
            <m:endChr m:val=")"/>
            <m:grow/>
          </m:dPr>
          <m:e>
            <m:r>
              <m:t>39</m:t>
            </m:r>
            <m:r>
              <m:rPr>
                <m:sty m:val="p"/>
              </m:rPr>
              <m:t>−</m:t>
            </m:r>
            <m:r>
              <m:t>36</m:t>
            </m:r>
          </m:e>
        </m:d>
        <m:r>
          <m:rPr>
            <m:sty m:val="p"/>
          </m:rPr>
          <m:t>/</m:t>
        </m:r>
        <m:r>
          <m:t>6.00</m:t>
        </m:r>
        <m:r>
          <m:rPr>
            <m:sty m:val="p"/>
          </m:rPr>
          <m:t>≈</m:t>
        </m:r>
        <m:r>
          <m:t>0.5000</m:t>
        </m:r>
      </m:oMath>
      <w:r>
        <w:t xml:space="preserve">, giving</w:t>
      </w:r>
      <w:r>
        <w:t xml:space="preserve"> </w:t>
      </w:r>
      <m:oMath>
        <m:r>
          <m:t>P</m:t>
        </m:r>
        <m:d>
          <m:dPr>
            <m:begChr m:val="("/>
            <m:sepChr m:val=""/>
            <m:endChr m:val=")"/>
            <m:grow/>
          </m:dPr>
          <m:e>
            <m:r>
              <m:t>27</m:t>
            </m:r>
            <m:r>
              <m:rPr>
                <m:sty m:val="p"/>
              </m:rPr>
              <m:t>&lt;</m:t>
            </m:r>
            <m:r>
              <m:t>X</m:t>
            </m:r>
            <m:r>
              <m:rPr>
                <m:sty m:val="p"/>
              </m:rPr>
              <m:t>≤</m:t>
            </m:r>
            <m:r>
              <m:t>39</m:t>
            </m:r>
          </m:e>
        </m:d>
        <m:r>
          <m:rPr>
            <m:sty m:val="p"/>
          </m:rPr>
          <m:t>=</m:t>
        </m:r>
        <m:r>
          <m:t>Φ</m:t>
        </m:r>
        <m:d>
          <m:dPr>
            <m:begChr m:val="("/>
            <m:sepChr m:val=""/>
            <m:endChr m:val=")"/>
            <m:grow/>
          </m:dPr>
          <m:e>
            <m:d>
              <m:dPr>
                <m:begChr m:val="("/>
                <m:sepChr m:val=""/>
                <m:endChr m:val=")"/>
                <m:grow/>
              </m:dPr>
              <m:e>
                <m:r>
                  <m:t>39</m:t>
                </m:r>
                <m:r>
                  <m:rPr>
                    <m:sty m:val="p"/>
                  </m:rPr>
                  <m:t>−</m:t>
                </m:r>
                <m:r>
                  <m:t>36</m:t>
                </m:r>
              </m:e>
            </m:d>
            <m:r>
              <m:rPr>
                <m:sty m:val="p"/>
              </m:rPr>
              <m:t>/</m:t>
            </m:r>
            <m:r>
              <m:t>6.00</m:t>
            </m:r>
          </m:e>
        </m:d>
        <m:r>
          <m:rPr>
            <m:sty m:val="p"/>
          </m:rPr>
          <m:t>−</m:t>
        </m:r>
        <m:r>
          <m:t>Φ</m:t>
        </m:r>
        <m:d>
          <m:dPr>
            <m:begChr m:val="("/>
            <m:sepChr m:val=""/>
            <m:endChr m:val=")"/>
            <m:grow/>
          </m:dPr>
          <m:e>
            <m:d>
              <m:dPr>
                <m:begChr m:val="("/>
                <m:sepChr m:val=""/>
                <m:endChr m:val=")"/>
                <m:grow/>
              </m:dPr>
              <m:e>
                <m:r>
                  <m:t>27</m:t>
                </m:r>
                <m:r>
                  <m:rPr>
                    <m:sty m:val="p"/>
                  </m:rPr>
                  <m:t>−</m:t>
                </m:r>
                <m:r>
                  <m:t>36</m:t>
                </m:r>
              </m:e>
            </m:d>
            <m:r>
              <m:rPr>
                <m:sty m:val="p"/>
              </m:rPr>
              <m:t>/</m:t>
            </m:r>
            <m:r>
              <m:t>6.00</m:t>
            </m:r>
          </m:e>
        </m:d>
        <m:r>
          <m:rPr>
            <m:sty m:val="p"/>
          </m:rPr>
          <m:t>=</m:t>
        </m:r>
        <m:r>
          <m:t>0.6247</m:t>
        </m:r>
      </m:oMath>
      <w:r>
        <w:t xml:space="preserve">. This is the modeled proportion between 27 and 39 decibels. Endpoint inclusion does not affect a continuous-model probability.</w:t>
      </w:r>
    </w:p>
    <w:bookmarkEnd w:id="194"/>
    <w:bookmarkStart w:id="195" w:name="Xa30b42fe057ebf273c01747ab772373215ef90b"/>
    <w:p>
      <w:pPr>
        <w:pStyle w:val="Heading3"/>
      </w:pPr>
      <w:r>
        <w:rPr>
          <w:rStyle w:val="VerbatimChar"/>
        </w:rPr>
        <w:t xml:space="preserve">T02-A13-V10</w:t>
      </w:r>
      <w:r>
        <w:t xml:space="preserve">: Interval probabilities for confidence rating</w:t>
      </w:r>
    </w:p>
    <w:p>
      <w:pPr>
        <w:pStyle w:val="FirstParagraph"/>
      </w:pPr>
      <w:r>
        <w:rPr>
          <w:b/>
          <w:bCs/>
        </w:rPr>
        <w:t xml:space="preserve">Set up the calculation, part (a)</w:t>
      </w:r>
    </w:p>
    <w:p>
      <w:pPr>
        <w:pStyle w:val="BodyText"/>
      </w:pPr>
      <w:r>
        <w:t xml:space="preserve">The standard deviation is</w:t>
      </w:r>
      <w:r>
        <w:t xml:space="preserve"> </w:t>
      </w:r>
      <m:oMath>
        <m:r>
          <m:t>σ</m:t>
        </m:r>
        <m:r>
          <m:rPr>
            <m:sty m:val="p"/>
          </m:rPr>
          <m:t>=</m:t>
        </m:r>
        <m:rad>
          <m:radPr>
            <m:degHide m:val="on"/>
          </m:radPr>
          <m:deg/>
          <m:e>
            <m:r>
              <m:t>64</m:t>
            </m:r>
          </m:e>
        </m:rad>
        <m:r>
          <m:rPr>
            <m:sty m:val="p"/>
          </m:rPr>
          <m:t>=</m:t>
        </m:r>
        <m:r>
          <m:t>8.00</m:t>
        </m:r>
      </m:oMath>
      <w:r>
        <w:t xml:space="preserve">.</w:t>
      </w:r>
    </w:p>
    <w:p>
      <w:pPr>
        <w:pStyle w:val="BodyText"/>
      </w:pPr>
      <w:r>
        <w:t xml:space="preserve">The endpoints are</w:t>
      </w:r>
      <w:r>
        <w:t xml:space="preserve"> </w:t>
      </w:r>
      <m:oMath>
        <m:sSub>
          <m:e>
            <m:r>
              <m:t>z</m:t>
            </m:r>
          </m:e>
          <m:sub>
            <m:r>
              <m:t>a</m:t>
            </m:r>
          </m:sub>
        </m:sSub>
        <m:r>
          <m:rPr>
            <m:sty m:val="p"/>
          </m:rPr>
          <m:t>=</m:t>
        </m:r>
        <m:d>
          <m:dPr>
            <m:begChr m:val="("/>
            <m:sepChr m:val=""/>
            <m:endChr m:val=")"/>
            <m:grow/>
          </m:dPr>
          <m:e>
            <m:r>
              <m:t>51</m:t>
            </m:r>
            <m:r>
              <m:rPr>
                <m:sty m:val="p"/>
              </m:rPr>
              <m:t>−</m:t>
            </m:r>
            <m:r>
              <m:t>55</m:t>
            </m:r>
          </m:e>
        </m:d>
        <m:r>
          <m:rPr>
            <m:sty m:val="p"/>
          </m:rPr>
          <m:t>/</m:t>
        </m:r>
        <m:r>
          <m:t>8.00</m:t>
        </m:r>
        <m:r>
          <m:rPr>
            <m:sty m:val="p"/>
          </m:rPr>
          <m:t>≈</m:t>
        </m:r>
        <m:r>
          <m:rPr>
            <m:sty m:val="p"/>
          </m:rPr>
          <m:t>−</m:t>
        </m:r>
        <m:r>
          <m:t>0.5000</m:t>
        </m:r>
      </m:oMath>
      <w:r>
        <w:t xml:space="preserve"> </w:t>
      </w:r>
      <w:r>
        <w:t xml:space="preserve">and</w:t>
      </w:r>
      <w:r>
        <w:t xml:space="preserve"> </w:t>
      </w:r>
      <m:oMath>
        <m:sSub>
          <m:e>
            <m:r>
              <m:t>z</m:t>
            </m:r>
          </m:e>
          <m:sub>
            <m:r>
              <m:t>b</m:t>
            </m:r>
          </m:sub>
        </m:sSub>
        <m:r>
          <m:rPr>
            <m:sty m:val="p"/>
          </m:rPr>
          <m:t>=</m:t>
        </m:r>
        <m:d>
          <m:dPr>
            <m:begChr m:val="("/>
            <m:sepChr m:val=""/>
            <m:endChr m:val=")"/>
            <m:grow/>
          </m:dPr>
          <m:e>
            <m:r>
              <m:t>63</m:t>
            </m:r>
            <m:r>
              <m:rPr>
                <m:sty m:val="p"/>
              </m:rPr>
              <m:t>−</m:t>
            </m:r>
            <m:r>
              <m:t>55</m:t>
            </m:r>
          </m:e>
        </m:d>
        <m:r>
          <m:rPr>
            <m:sty m:val="p"/>
          </m:rPr>
          <m:t>/</m:t>
        </m:r>
        <m:r>
          <m:t>8.00</m:t>
        </m:r>
        <m:r>
          <m:rPr>
            <m:sty m:val="p"/>
          </m:rPr>
          <m:t>≈</m:t>
        </m:r>
        <m:r>
          <m:t>1.0000</m:t>
        </m:r>
      </m:oMath>
      <w:r>
        <w:t xml:space="preserve">. Using the unrounded z-scores,</w:t>
      </w:r>
      <w:r>
        <w:t xml:space="preserve"> </w:t>
      </w:r>
      <m:oMath>
        <m:r>
          <m:t>P</m:t>
        </m:r>
        <m:d>
          <m:dPr>
            <m:begChr m:val="("/>
            <m:sepChr m:val=""/>
            <m:endChr m:val=")"/>
            <m:grow/>
          </m:dPr>
          <m:e>
            <m:r>
              <m:t>51</m:t>
            </m:r>
            <m:r>
              <m:rPr>
                <m:sty m:val="p"/>
              </m:rPr>
              <m:t>&lt;</m:t>
            </m:r>
            <m:r>
              <m:t>X</m:t>
            </m:r>
            <m:r>
              <m:rPr>
                <m:sty m:val="p"/>
              </m:rPr>
              <m:t>≤</m:t>
            </m:r>
            <m:r>
              <m:t>63</m:t>
            </m:r>
          </m:e>
        </m:d>
        <m:r>
          <m:rPr>
            <m:sty m:val="p"/>
          </m:rPr>
          <m:t>=</m:t>
        </m:r>
        <m:r>
          <m:t>Φ</m:t>
        </m:r>
        <m:d>
          <m:dPr>
            <m:begChr m:val="("/>
            <m:sepChr m:val=""/>
            <m:endChr m:val=")"/>
            <m:grow/>
          </m:dPr>
          <m:e>
            <m:d>
              <m:dPr>
                <m:begChr m:val="("/>
                <m:sepChr m:val=""/>
                <m:endChr m:val=")"/>
                <m:grow/>
              </m:dPr>
              <m:e>
                <m:r>
                  <m:t>63</m:t>
                </m:r>
                <m:r>
                  <m:rPr>
                    <m:sty m:val="p"/>
                  </m:rPr>
                  <m:t>−</m:t>
                </m:r>
                <m:r>
                  <m:t>55</m:t>
                </m:r>
              </m:e>
            </m:d>
            <m:r>
              <m:rPr>
                <m:sty m:val="p"/>
              </m:rPr>
              <m:t>/</m:t>
            </m:r>
            <m:r>
              <m:t>8.00</m:t>
            </m:r>
          </m:e>
        </m:d>
        <m:r>
          <m:rPr>
            <m:sty m:val="p"/>
          </m:rPr>
          <m:t>−</m:t>
        </m:r>
        <m:r>
          <m:t>Φ</m:t>
        </m:r>
        <m:d>
          <m:dPr>
            <m:begChr m:val="("/>
            <m:sepChr m:val=""/>
            <m:endChr m:val=")"/>
            <m:grow/>
          </m:dPr>
          <m:e>
            <m:d>
              <m:dPr>
                <m:begChr m:val="("/>
                <m:sepChr m:val=""/>
                <m:endChr m:val=")"/>
                <m:grow/>
              </m:dPr>
              <m:e>
                <m:r>
                  <m:t>51</m:t>
                </m:r>
                <m:r>
                  <m:rPr>
                    <m:sty m:val="p"/>
                  </m:rPr>
                  <m:t>−</m:t>
                </m:r>
                <m:r>
                  <m:t>55</m:t>
                </m:r>
              </m:e>
            </m:d>
            <m:r>
              <m:rPr>
                <m:sty m:val="p"/>
              </m:rPr>
              <m:t>/</m:t>
            </m:r>
            <m:r>
              <m:t>8.00</m:t>
            </m:r>
          </m:e>
        </m:d>
        <m:r>
          <m:rPr>
            <m:sty m:val="p"/>
          </m:rPr>
          <m:t>=</m:t>
        </m:r>
        <m:r>
          <m:t>0.5328</m:t>
        </m:r>
      </m:oMath>
      <w:r>
        <w:t xml:space="preserve">. The model therefore places proportion 0.5328 of confidence rating values between 51 and 63 rating points.</w:t>
      </w:r>
    </w:p>
    <w:p>
      <w:pPr>
        <w:pStyle w:val="BodyText"/>
      </w:pPr>
      <w:r>
        <w:rPr>
          <w:b/>
          <w:bCs/>
        </w:rPr>
        <w:t xml:space="preserve">Interpret and check the result, part (b)</w:t>
      </w:r>
    </w:p>
    <w:p>
      <w:pPr>
        <w:pStyle w:val="BodyText"/>
      </w:pPr>
      <m:oMath>
        <m:sSub>
          <m:e>
            <m:r>
              <m:t>z</m:t>
            </m:r>
          </m:e>
          <m:sub>
            <m:r>
              <m:t>c</m:t>
            </m:r>
          </m:sub>
        </m:sSub>
        <m:r>
          <m:rPr>
            <m:sty m:val="p"/>
          </m:rPr>
          <m:t>=</m:t>
        </m:r>
        <m:d>
          <m:dPr>
            <m:begChr m:val="("/>
            <m:sepChr m:val=""/>
            <m:endChr m:val=")"/>
            <m:grow/>
          </m:dPr>
          <m:e>
            <m:r>
              <m:t>43</m:t>
            </m:r>
            <m:r>
              <m:rPr>
                <m:sty m:val="p"/>
              </m:rPr>
              <m:t>−</m:t>
            </m:r>
            <m:r>
              <m:t>55</m:t>
            </m:r>
          </m:e>
        </m:d>
        <m:r>
          <m:rPr>
            <m:sty m:val="p"/>
          </m:rPr>
          <m:t>/</m:t>
        </m:r>
        <m:r>
          <m:t>8.00</m:t>
        </m:r>
        <m:r>
          <m:rPr>
            <m:sty m:val="p"/>
          </m:rPr>
          <m:t>≈</m:t>
        </m:r>
        <m:r>
          <m:rPr>
            <m:sty m:val="p"/>
          </m:rPr>
          <m:t>−</m:t>
        </m:r>
        <m:r>
          <m:t>1.5000</m:t>
        </m:r>
      </m:oMath>
      <w:r>
        <w:t xml:space="preserve"> </w:t>
      </w:r>
      <w:r>
        <w:t xml:space="preserve">and</w:t>
      </w:r>
      <w:r>
        <w:t xml:space="preserve"> </w:t>
      </w:r>
      <m:oMath>
        <m:sSub>
          <m:e>
            <m:r>
              <m:t>z</m:t>
            </m:r>
          </m:e>
          <m:sub>
            <m:r>
              <m:t>d</m:t>
            </m:r>
          </m:sub>
        </m:sSub>
        <m:r>
          <m:rPr>
            <m:sty m:val="p"/>
          </m:rPr>
          <m:t>=</m:t>
        </m:r>
        <m:d>
          <m:dPr>
            <m:begChr m:val="("/>
            <m:sepChr m:val=""/>
            <m:endChr m:val=")"/>
            <m:grow/>
          </m:dPr>
          <m:e>
            <m:r>
              <m:t>59</m:t>
            </m:r>
            <m:r>
              <m:rPr>
                <m:sty m:val="p"/>
              </m:rPr>
              <m:t>−</m:t>
            </m:r>
            <m:r>
              <m:t>55</m:t>
            </m:r>
          </m:e>
        </m:d>
        <m:r>
          <m:rPr>
            <m:sty m:val="p"/>
          </m:rPr>
          <m:t>/</m:t>
        </m:r>
        <m:r>
          <m:t>8.00</m:t>
        </m:r>
        <m:r>
          <m:rPr>
            <m:sty m:val="p"/>
          </m:rPr>
          <m:t>≈</m:t>
        </m:r>
        <m:r>
          <m:t>0.5000</m:t>
        </m:r>
      </m:oMath>
      <w:r>
        <w:t xml:space="preserve">, giving</w:t>
      </w:r>
      <w:r>
        <w:t xml:space="preserve"> </w:t>
      </w:r>
      <m:oMath>
        <m:r>
          <m:t>P</m:t>
        </m:r>
        <m:d>
          <m:dPr>
            <m:begChr m:val="("/>
            <m:sepChr m:val=""/>
            <m:endChr m:val=")"/>
            <m:grow/>
          </m:dPr>
          <m:e>
            <m:r>
              <m:t>43</m:t>
            </m:r>
            <m:r>
              <m:rPr>
                <m:sty m:val="p"/>
              </m:rPr>
              <m:t>&lt;</m:t>
            </m:r>
            <m:r>
              <m:t>X</m:t>
            </m:r>
            <m:r>
              <m:rPr>
                <m:sty m:val="p"/>
              </m:rPr>
              <m:t>≤</m:t>
            </m:r>
            <m:r>
              <m:t>59</m:t>
            </m:r>
          </m:e>
        </m:d>
        <m:r>
          <m:rPr>
            <m:sty m:val="p"/>
          </m:rPr>
          <m:t>=</m:t>
        </m:r>
        <m:r>
          <m:t>Φ</m:t>
        </m:r>
        <m:d>
          <m:dPr>
            <m:begChr m:val="("/>
            <m:sepChr m:val=""/>
            <m:endChr m:val=")"/>
            <m:grow/>
          </m:dPr>
          <m:e>
            <m:d>
              <m:dPr>
                <m:begChr m:val="("/>
                <m:sepChr m:val=""/>
                <m:endChr m:val=")"/>
                <m:grow/>
              </m:dPr>
              <m:e>
                <m:r>
                  <m:t>59</m:t>
                </m:r>
                <m:r>
                  <m:rPr>
                    <m:sty m:val="p"/>
                  </m:rPr>
                  <m:t>−</m:t>
                </m:r>
                <m:r>
                  <m:t>55</m:t>
                </m:r>
              </m:e>
            </m:d>
            <m:r>
              <m:rPr>
                <m:sty m:val="p"/>
              </m:rPr>
              <m:t>/</m:t>
            </m:r>
            <m:r>
              <m:t>8.00</m:t>
            </m:r>
          </m:e>
        </m:d>
        <m:r>
          <m:rPr>
            <m:sty m:val="p"/>
          </m:rPr>
          <m:t>−</m:t>
        </m:r>
        <m:r>
          <m:t>Φ</m:t>
        </m:r>
        <m:d>
          <m:dPr>
            <m:begChr m:val="("/>
            <m:sepChr m:val=""/>
            <m:endChr m:val=")"/>
            <m:grow/>
          </m:dPr>
          <m:e>
            <m:d>
              <m:dPr>
                <m:begChr m:val="("/>
                <m:sepChr m:val=""/>
                <m:endChr m:val=")"/>
                <m:grow/>
              </m:dPr>
              <m:e>
                <m:r>
                  <m:t>43</m:t>
                </m:r>
                <m:r>
                  <m:rPr>
                    <m:sty m:val="p"/>
                  </m:rPr>
                  <m:t>−</m:t>
                </m:r>
                <m:r>
                  <m:t>55</m:t>
                </m:r>
              </m:e>
            </m:d>
            <m:r>
              <m:rPr>
                <m:sty m:val="p"/>
              </m:rPr>
              <m:t>/</m:t>
            </m:r>
            <m:r>
              <m:t>8.00</m:t>
            </m:r>
          </m:e>
        </m:d>
        <m:r>
          <m:rPr>
            <m:sty m:val="p"/>
          </m:rPr>
          <m:t>=</m:t>
        </m:r>
        <m:r>
          <m:t>0.6247</m:t>
        </m:r>
      </m:oMath>
      <w:r>
        <w:t xml:space="preserve">. This is the modeled proportion between 43 and 59 rating points. Endpoint inclusion does not affect a continuous-model probability.</w:t>
      </w:r>
    </w:p>
    <w:bookmarkEnd w:id="195"/>
    <w:bookmarkEnd w:id="196"/>
    <w:bookmarkEnd w:id="197"/>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shd w:val="clear" w:fill="f1f3f5"/>
    </w:pPr>
  </w:style>
  <w:style w:type="character" w:customStyle="1" w:styleId="KeywordTok">
    <w:name w:val="KeywordTok"/>
    <w:basedOn w:val="VerbatimChar"/>
    <w:rPr>
      <w:b/>
      <w:color w:val="003b4f"/>
      <w:shd w:val="clear" w:fill="f1f3f5"/>
    </w:rPr>
  </w:style>
  <w:style w:type="character" w:customStyle="1" w:styleId="DataTypeTok">
    <w:name w:val="DataTypeTok"/>
    <w:basedOn w:val="VerbatimChar"/>
    <w:rPr>
      <w:color w:val="ad0000"/>
      <w:shd w:val="clear" w:fill="f1f3f5"/>
    </w:rPr>
  </w:style>
  <w:style w:type="character" w:customStyle="1" w:styleId="DecValTok">
    <w:name w:val="DecValTok"/>
    <w:basedOn w:val="VerbatimChar"/>
    <w:rPr>
      <w:color w:val="ad0000"/>
      <w:shd w:val="clear" w:fill="f1f3f5"/>
    </w:rPr>
  </w:style>
  <w:style w:type="character" w:customStyle="1" w:styleId="BaseNTok">
    <w:name w:val="BaseNTok"/>
    <w:basedOn w:val="VerbatimChar"/>
    <w:rPr>
      <w:color w:val="ad0000"/>
      <w:shd w:val="clear" w:fill="f1f3f5"/>
    </w:rPr>
  </w:style>
  <w:style w:type="character" w:customStyle="1" w:styleId="FloatTok">
    <w:name w:val="FloatTok"/>
    <w:basedOn w:val="VerbatimChar"/>
    <w:rPr>
      <w:color w:val="ad0000"/>
      <w:shd w:val="clear" w:fill="f1f3f5"/>
    </w:rPr>
  </w:style>
  <w:style w:type="character" w:customStyle="1" w:styleId="ConstantTok">
    <w:name w:val="ConstantTok"/>
    <w:basedOn w:val="VerbatimChar"/>
    <w:rPr>
      <w:color w:val="8f5902"/>
      <w:shd w:val="clear" w:fill="f1f3f5"/>
    </w:rPr>
  </w:style>
  <w:style w:type="character" w:customStyle="1" w:styleId="CharTok">
    <w:name w:val="CharTok"/>
    <w:basedOn w:val="VerbatimChar"/>
    <w:rPr>
      <w:color w:val="20794d"/>
      <w:shd w:val="clear" w:fill="f1f3f5"/>
    </w:rPr>
  </w:style>
  <w:style w:type="character" w:customStyle="1" w:styleId="SpecialCharTok">
    <w:name w:val="SpecialCharTok"/>
    <w:basedOn w:val="VerbatimChar"/>
    <w:rPr>
      <w:color w:val="5e5e5e"/>
      <w:shd w:val="clear" w:fill="f1f3f5"/>
    </w:rPr>
  </w:style>
  <w:style w:type="character" w:customStyle="1" w:styleId="StringTok">
    <w:name w:val="StringTok"/>
    <w:basedOn w:val="VerbatimChar"/>
    <w:rPr>
      <w:color w:val="20794d"/>
      <w:shd w:val="clear" w:fill="f1f3f5"/>
    </w:rPr>
  </w:style>
  <w:style w:type="character" w:customStyle="1" w:styleId="VerbatimStringTok">
    <w:name w:val="VerbatimStringTok"/>
    <w:basedOn w:val="VerbatimChar"/>
    <w:rPr>
      <w:color w:val="20794d"/>
      <w:shd w:val="clear" w:fill="f1f3f5"/>
    </w:rPr>
  </w:style>
  <w:style w:type="character" w:customStyle="1" w:styleId="SpecialStringTok">
    <w:name w:val="SpecialStringTok"/>
    <w:basedOn w:val="VerbatimChar"/>
    <w:rPr>
      <w:color w:val="20794d"/>
      <w:shd w:val="clear" w:fill="f1f3f5"/>
    </w:rPr>
  </w:style>
  <w:style w:type="character" w:customStyle="1" w:styleId="ImportTok">
    <w:name w:val="ImportTok"/>
    <w:basedOn w:val="VerbatimChar"/>
    <w:rPr>
      <w:color w:val="00769e"/>
      <w:shd w:val="clear" w:fill="f1f3f5"/>
    </w:rPr>
  </w:style>
  <w:style w:type="character" w:customStyle="1" w:styleId="CommentTok">
    <w:name w:val="CommentTok"/>
    <w:basedOn w:val="VerbatimChar"/>
    <w:rPr>
      <w:color w:val="5e5e5e"/>
      <w:shd w:val="clear" w:fill="f1f3f5"/>
    </w:rPr>
  </w:style>
  <w:style w:type="character" w:customStyle="1" w:styleId="DocumentationTok">
    <w:name w:val="DocumentationTok"/>
    <w:basedOn w:val="VerbatimChar"/>
    <w:rPr>
      <w:i/>
      <w:color w:val="5e5e5e"/>
      <w:shd w:val="clear" w:fill="f1f3f5"/>
    </w:rPr>
  </w:style>
  <w:style w:type="character" w:customStyle="1" w:styleId="AnnotationTok">
    <w:name w:val="AnnotationTok"/>
    <w:basedOn w:val="VerbatimChar"/>
    <w:rPr>
      <w:color w:val="5e5e5e"/>
      <w:shd w:val="clear" w:fill="f1f3f5"/>
    </w:rPr>
  </w:style>
  <w:style w:type="character" w:customStyle="1" w:styleId="CommentVarTok">
    <w:name w:val="CommentVarTok"/>
    <w:basedOn w:val="VerbatimChar"/>
    <w:rPr>
      <w:i/>
      <w:color w:val="5e5e5e"/>
      <w:shd w:val="clear" w:fill="f1f3f5"/>
    </w:rPr>
  </w:style>
  <w:style w:type="character" w:customStyle="1" w:styleId="OtherTok">
    <w:name w:val="OtherTok"/>
    <w:basedOn w:val="VerbatimChar"/>
    <w:rPr>
      <w:color w:val="003b4f"/>
      <w:shd w:val="clear" w:fill="f1f3f5"/>
    </w:rPr>
  </w:style>
  <w:style w:type="character" w:customStyle="1" w:styleId="FunctionTok">
    <w:name w:val="FunctionTok"/>
    <w:basedOn w:val="VerbatimChar"/>
    <w:rPr>
      <w:color w:val="4758ab"/>
      <w:shd w:val="clear" w:fill="f1f3f5"/>
    </w:rPr>
  </w:style>
  <w:style w:type="character" w:customStyle="1" w:styleId="VariableTok">
    <w:name w:val="VariableTok"/>
    <w:basedOn w:val="VerbatimChar"/>
    <w:rPr>
      <w:color w:val="111111"/>
      <w:shd w:val="clear" w:fill="f1f3f5"/>
    </w:rPr>
  </w:style>
  <w:style w:type="character" w:customStyle="1" w:styleId="ControlFlowTok">
    <w:name w:val="ControlFlowTok"/>
    <w:basedOn w:val="VerbatimChar"/>
    <w:rPr>
      <w:b/>
      <w:color w:val="003b4f"/>
      <w:shd w:val="clear" w:fill="f1f3f5"/>
    </w:rPr>
  </w:style>
  <w:style w:type="character" w:customStyle="1" w:styleId="OperatorTok">
    <w:name w:val="OperatorTok"/>
    <w:basedOn w:val="VerbatimChar"/>
    <w:rPr>
      <w:color w:val="5e5e5e"/>
      <w:shd w:val="clear" w:fill="f1f3f5"/>
    </w:rPr>
  </w:style>
  <w:style w:type="character" w:customStyle="1" w:styleId="BuiltInTok">
    <w:name w:val="BuiltInTok"/>
    <w:basedOn w:val="VerbatimChar"/>
    <w:rPr>
      <w:color w:val="003b4f"/>
      <w:shd w:val="clear" w:fill="f1f3f5"/>
    </w:rPr>
  </w:style>
  <w:style w:type="character" w:customStyle="1" w:styleId="ExtensionTok">
    <w:name w:val="ExtensionTok"/>
    <w:basedOn w:val="VerbatimChar"/>
    <w:rPr>
      <w:color w:val="003b4f"/>
      <w:shd w:val="clear" w:fill="f1f3f5"/>
    </w:rPr>
  </w:style>
  <w:style w:type="character" w:customStyle="1" w:styleId="PreprocessorTok">
    <w:name w:val="PreprocessorTok"/>
    <w:basedOn w:val="VerbatimChar"/>
    <w:rPr>
      <w:color w:val="ad0000"/>
      <w:shd w:val="clear" w:fill="f1f3f5"/>
    </w:rPr>
  </w:style>
  <w:style w:type="character" w:customStyle="1" w:styleId="AttributeTok">
    <w:name w:val="AttributeTok"/>
    <w:basedOn w:val="VerbatimChar"/>
    <w:rPr>
      <w:color w:val="657422"/>
      <w:shd w:val="clear" w:fill="f1f3f5"/>
    </w:rPr>
  </w:style>
  <w:style w:type="character" w:customStyle="1" w:styleId="RegionMarkerTok">
    <w:name w:val="RegionMarkerTok"/>
    <w:basedOn w:val="VerbatimChar"/>
    <w:rPr>
      <w:color w:val="003b4f"/>
      <w:shd w:val="clear" w:fill="f1f3f5"/>
    </w:rPr>
  </w:style>
  <w:style w:type="character" w:customStyle="1" w:styleId="InformationTok">
    <w:name w:val="InformationTok"/>
    <w:basedOn w:val="VerbatimChar"/>
    <w:rPr>
      <w:color w:val="5e5e5e"/>
      <w:shd w:val="clear" w:fill="f1f3f5"/>
    </w:rPr>
  </w:style>
  <w:style w:type="character" w:customStyle="1" w:styleId="WarningTok">
    <w:name w:val="WarningTok"/>
    <w:basedOn w:val="VerbatimChar"/>
    <w:rPr>
      <w:i/>
      <w:color w:val="5e5e5e"/>
      <w:shd w:val="clear" w:fill="f1f3f5"/>
    </w:rPr>
  </w:style>
  <w:style w:type="character" w:customStyle="1" w:styleId="AlertTok">
    <w:name w:val="AlertTok"/>
    <w:basedOn w:val="VerbatimChar"/>
    <w:rPr>
      <w:color w:val="ad0000"/>
      <w:shd w:val="clear" w:fill="f1f3f5"/>
    </w:rPr>
  </w:style>
  <w:style w:type="character" w:customStyle="1" w:styleId="ErrorTok">
    <w:name w:val="ErrorTok"/>
    <w:basedOn w:val="VerbatimChar"/>
    <w:rPr>
      <w:color w:val="ad0000"/>
      <w:shd w:val="clear" w:fill="f1f3f5"/>
    </w:rPr>
  </w:style>
  <w:style w:type="character" w:customStyle="1" w:styleId="NormalTok">
    <w:name w:val="NormalTok"/>
    <w:basedOn w:val="VerbatimChar"/>
    <w:rPr>
      <w:color w:val="003b4f"/>
      <w:shd w:val="clear" w:fill="f1f3f5"/>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Complete Solutions</dc:title>
  <dc:creator>Ratiomera Statistics</dc:creator>
  <dc:language>en-US</dc:language>
  <cp:keywords/>
  <dcterms:created xsi:type="dcterms:W3CDTF">1970-01-01T00:00:00Z</dcterms:created>
  <dcterms:modified xsi:type="dcterms:W3CDTF">1970-01-01T00:00:00Z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uthors">
    <vt:lpwstr/>
  </property>
  <property fmtid="{D5CDD505-2E9C-101B-9397-08002B2CF9AE}" pid="3" name="biblio-config">
    <vt:lpwstr>True</vt:lpwstr>
  </property>
  <property fmtid="{D5CDD505-2E9C-101B-9397-08002B2CF9AE}" pid="4" name="by-author">
    <vt:lpwstr/>
  </property>
  <property fmtid="{D5CDD505-2E9C-101B-9397-08002B2CF9AE}" pid="5" name="execute">
    <vt:lpwstr/>
  </property>
  <property fmtid="{D5CDD505-2E9C-101B-9397-08002B2CF9AE}" pid="6" name="header-includes">
    <vt:lpwstr/>
  </property>
  <property fmtid="{D5CDD505-2E9C-101B-9397-08002B2CF9AE}" pid="7" name="include-after">
    <vt:lpwstr/>
  </property>
  <property fmtid="{D5CDD505-2E9C-101B-9397-08002B2CF9AE}" pid="8" name="include-before">
    <vt:lpwstr/>
  </property>
  <property fmtid="{D5CDD505-2E9C-101B-9397-08002B2CF9AE}" pid="9" name="labels">
    <vt:lpwstr/>
  </property>
  <property fmtid="{D5CDD505-2E9C-101B-9397-08002B2CF9AE}" pid="10" name="subtitle">
    <vt:lpwstr>Probability</vt:lpwstr>
  </property>
  <property fmtid="{D5CDD505-2E9C-101B-9397-08002B2CF9AE}" pid="11" name="toc-title">
    <vt:lpwstr>Table of contents</vt:lpwstr>
  </property>
</Properties>
</file>